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46FA" w:rsidRPr="003A1D2D" w:rsidRDefault="00C446FA" w:rsidP="00AB709C">
      <w:pPr>
        <w:jc w:val="center"/>
        <w:rPr>
          <w:rFonts w:ascii="Arial" w:hAnsi="Arial" w:cs="Arial"/>
          <w:sz w:val="22"/>
          <w:szCs w:val="22"/>
        </w:rPr>
      </w:pPr>
    </w:p>
    <w:p w:rsidR="00C446FA" w:rsidRPr="007758DA" w:rsidRDefault="00C446FA" w:rsidP="00803DAF">
      <w:pPr>
        <w:rPr>
          <w:rFonts w:ascii="Arial" w:hAnsi="Arial" w:cs="Arial"/>
          <w:sz w:val="22"/>
          <w:szCs w:val="22"/>
          <w:lang w:val="sr-Cyrl-CS"/>
        </w:rPr>
      </w:pPr>
    </w:p>
    <w:p w:rsidR="00C446FA" w:rsidRPr="007758DA" w:rsidRDefault="00C446FA" w:rsidP="00AB709C">
      <w:pPr>
        <w:jc w:val="center"/>
        <w:rPr>
          <w:rFonts w:ascii="Arial" w:hAnsi="Arial" w:cs="Arial"/>
          <w:b/>
          <w:sz w:val="22"/>
          <w:szCs w:val="22"/>
          <w:lang w:val="sr-Cyrl-CS"/>
        </w:rPr>
      </w:pPr>
    </w:p>
    <w:p w:rsidR="00C446FA" w:rsidRPr="007758DA" w:rsidRDefault="00C446FA" w:rsidP="00AB709C">
      <w:pPr>
        <w:jc w:val="center"/>
        <w:rPr>
          <w:rFonts w:ascii="Arial" w:hAnsi="Arial" w:cs="Arial"/>
          <w:b/>
          <w:sz w:val="22"/>
          <w:szCs w:val="22"/>
          <w:lang w:val="sr-Cyrl-CS"/>
        </w:rPr>
      </w:pPr>
    </w:p>
    <w:p w:rsidR="00C446FA" w:rsidRPr="007758DA" w:rsidRDefault="00C446FA" w:rsidP="00AB709C">
      <w:pPr>
        <w:jc w:val="center"/>
        <w:rPr>
          <w:rFonts w:ascii="Arial" w:hAnsi="Arial" w:cs="Arial"/>
          <w:b/>
          <w:sz w:val="22"/>
          <w:szCs w:val="22"/>
          <w:lang w:val="sr-Cyrl-CS"/>
        </w:rPr>
      </w:pPr>
    </w:p>
    <w:p w:rsidR="00ED4898" w:rsidRPr="007758DA" w:rsidRDefault="00ED4898" w:rsidP="00AB709C">
      <w:pPr>
        <w:jc w:val="center"/>
        <w:rPr>
          <w:rFonts w:ascii="Arial" w:hAnsi="Arial" w:cs="Arial"/>
          <w:b/>
          <w:sz w:val="22"/>
          <w:szCs w:val="22"/>
          <w:lang w:val="sr-Cyrl-CS"/>
        </w:rPr>
      </w:pPr>
      <w:r w:rsidRPr="007758DA">
        <w:rPr>
          <w:rFonts w:ascii="Arial" w:hAnsi="Arial" w:cs="Arial"/>
          <w:b/>
          <w:sz w:val="22"/>
          <w:szCs w:val="22"/>
          <w:lang w:val="sr-Cyrl-CS"/>
        </w:rPr>
        <w:t>Р Е П У Б Л И К А   С Р Б И Ј А</w:t>
      </w:r>
    </w:p>
    <w:p w:rsidR="00ED4898" w:rsidRPr="007758DA" w:rsidRDefault="00ED4898" w:rsidP="00ED4898">
      <w:pPr>
        <w:rPr>
          <w:rFonts w:ascii="Arial" w:hAnsi="Arial" w:cs="Arial"/>
          <w:b/>
          <w:sz w:val="22"/>
          <w:szCs w:val="22"/>
          <w:lang w:val="sr-Cyrl-CS"/>
        </w:rPr>
      </w:pPr>
    </w:p>
    <w:p w:rsidR="00ED4898" w:rsidRPr="007758DA" w:rsidRDefault="009C015E" w:rsidP="00AB709C">
      <w:pPr>
        <w:jc w:val="center"/>
        <w:rPr>
          <w:rFonts w:ascii="Arial" w:hAnsi="Arial" w:cs="Arial"/>
          <w:b/>
          <w:sz w:val="22"/>
          <w:szCs w:val="22"/>
          <w:lang w:val="sr-Cyrl-CS"/>
        </w:rPr>
      </w:pPr>
      <w:r w:rsidRPr="007758DA">
        <w:rPr>
          <w:rFonts w:ascii="Arial" w:hAnsi="Arial" w:cs="Arial"/>
          <w:b/>
          <w:sz w:val="22"/>
          <w:szCs w:val="22"/>
          <w:lang w:val="sr-Cyrl-CS"/>
        </w:rPr>
        <w:t>ЦЕНТАР ЗА СОЦИЈАЛН</w:t>
      </w:r>
      <w:r w:rsidR="00803DAF" w:rsidRPr="007758DA">
        <w:rPr>
          <w:rFonts w:ascii="Arial" w:hAnsi="Arial" w:cs="Arial"/>
          <w:b/>
          <w:sz w:val="22"/>
          <w:szCs w:val="22"/>
          <w:lang w:val="sr-Cyrl-CS"/>
        </w:rPr>
        <w:t>И РАД ПОЖЕГА</w:t>
      </w:r>
    </w:p>
    <w:p w:rsidR="00ED4898" w:rsidRPr="007758DA" w:rsidRDefault="00ED4898" w:rsidP="00AB709C">
      <w:pPr>
        <w:jc w:val="center"/>
        <w:rPr>
          <w:rFonts w:ascii="Arial" w:hAnsi="Arial" w:cs="Arial"/>
          <w:b/>
          <w:sz w:val="22"/>
          <w:szCs w:val="22"/>
          <w:lang w:val="sr-Cyrl-CS"/>
        </w:rPr>
      </w:pPr>
    </w:p>
    <w:p w:rsidR="00ED4898" w:rsidRPr="007758DA" w:rsidRDefault="00ED4898" w:rsidP="00AB709C">
      <w:pPr>
        <w:jc w:val="center"/>
        <w:rPr>
          <w:rFonts w:ascii="Arial" w:hAnsi="Arial" w:cs="Arial"/>
          <w:b/>
          <w:sz w:val="22"/>
          <w:szCs w:val="22"/>
          <w:lang w:val="sr-Cyrl-CS"/>
        </w:rPr>
      </w:pPr>
    </w:p>
    <w:p w:rsidR="00ED4898" w:rsidRPr="007758DA" w:rsidRDefault="00ED4898" w:rsidP="00AB709C">
      <w:pPr>
        <w:jc w:val="center"/>
        <w:rPr>
          <w:rFonts w:ascii="Arial" w:hAnsi="Arial" w:cs="Arial"/>
          <w:b/>
          <w:sz w:val="22"/>
          <w:szCs w:val="22"/>
          <w:lang w:val="sr-Cyrl-CS"/>
        </w:rPr>
      </w:pPr>
    </w:p>
    <w:p w:rsidR="00ED4898" w:rsidRPr="007758DA" w:rsidRDefault="00ED4898" w:rsidP="00AB709C">
      <w:pPr>
        <w:jc w:val="center"/>
        <w:rPr>
          <w:rFonts w:ascii="Arial" w:hAnsi="Arial" w:cs="Arial"/>
          <w:b/>
          <w:sz w:val="22"/>
          <w:szCs w:val="22"/>
          <w:lang w:val="sr-Cyrl-CS"/>
        </w:rPr>
      </w:pPr>
    </w:p>
    <w:p w:rsidR="00ED4898" w:rsidRPr="007758DA" w:rsidRDefault="00ED4898" w:rsidP="00AB709C">
      <w:pPr>
        <w:jc w:val="center"/>
        <w:rPr>
          <w:rFonts w:ascii="Arial" w:hAnsi="Arial" w:cs="Arial"/>
          <w:b/>
          <w:sz w:val="22"/>
          <w:szCs w:val="22"/>
          <w:lang w:val="sr-Cyrl-CS"/>
        </w:rPr>
      </w:pPr>
    </w:p>
    <w:p w:rsidR="00ED4898" w:rsidRPr="007758DA" w:rsidRDefault="00ED4898" w:rsidP="00AB709C">
      <w:pPr>
        <w:jc w:val="center"/>
        <w:rPr>
          <w:rFonts w:ascii="Arial" w:hAnsi="Arial" w:cs="Arial"/>
          <w:b/>
          <w:sz w:val="22"/>
          <w:szCs w:val="22"/>
          <w:lang w:val="sr-Cyrl-CS"/>
        </w:rPr>
      </w:pPr>
    </w:p>
    <w:p w:rsidR="00ED4898" w:rsidRPr="007758DA" w:rsidRDefault="00ED4898" w:rsidP="00AB709C">
      <w:pPr>
        <w:jc w:val="center"/>
        <w:rPr>
          <w:rFonts w:ascii="Arial" w:hAnsi="Arial" w:cs="Arial"/>
          <w:b/>
          <w:sz w:val="22"/>
          <w:szCs w:val="22"/>
          <w:lang w:val="sr-Cyrl-CS"/>
        </w:rPr>
      </w:pPr>
    </w:p>
    <w:p w:rsidR="00ED4898" w:rsidRPr="007758DA" w:rsidRDefault="00ED4898" w:rsidP="009C015E">
      <w:pPr>
        <w:rPr>
          <w:rFonts w:ascii="Arial" w:hAnsi="Arial" w:cs="Arial"/>
          <w:b/>
          <w:sz w:val="22"/>
          <w:szCs w:val="22"/>
          <w:lang w:val="sr-Cyrl-CS"/>
        </w:rPr>
      </w:pPr>
    </w:p>
    <w:p w:rsidR="009C015E" w:rsidRPr="007758DA" w:rsidRDefault="009C015E" w:rsidP="009C015E">
      <w:pPr>
        <w:rPr>
          <w:rFonts w:ascii="Arial" w:hAnsi="Arial" w:cs="Arial"/>
          <w:b/>
          <w:sz w:val="22"/>
          <w:szCs w:val="22"/>
          <w:lang w:val="sr-Cyrl-CS"/>
        </w:rPr>
      </w:pPr>
    </w:p>
    <w:p w:rsidR="009C015E" w:rsidRPr="007758DA" w:rsidRDefault="009C015E" w:rsidP="009C015E">
      <w:pPr>
        <w:rPr>
          <w:rFonts w:ascii="Arial" w:hAnsi="Arial" w:cs="Arial"/>
          <w:b/>
          <w:sz w:val="22"/>
          <w:szCs w:val="22"/>
          <w:lang w:val="sr-Cyrl-CS"/>
        </w:rPr>
      </w:pPr>
    </w:p>
    <w:p w:rsidR="009C015E" w:rsidRPr="007758DA" w:rsidRDefault="009C015E" w:rsidP="009C015E">
      <w:pPr>
        <w:rPr>
          <w:rFonts w:ascii="Arial" w:hAnsi="Arial" w:cs="Arial"/>
          <w:b/>
          <w:sz w:val="22"/>
          <w:szCs w:val="22"/>
          <w:lang w:val="sr-Cyrl-CS"/>
        </w:rPr>
      </w:pPr>
    </w:p>
    <w:p w:rsidR="009C015E" w:rsidRPr="007758DA" w:rsidRDefault="009C015E" w:rsidP="009C015E">
      <w:pPr>
        <w:rPr>
          <w:rFonts w:ascii="Arial" w:hAnsi="Arial" w:cs="Arial"/>
          <w:b/>
          <w:sz w:val="22"/>
          <w:szCs w:val="22"/>
          <w:lang w:val="sr-Cyrl-CS"/>
        </w:rPr>
      </w:pPr>
    </w:p>
    <w:p w:rsidR="009C015E" w:rsidRPr="007758DA" w:rsidRDefault="009C015E" w:rsidP="009C015E">
      <w:pPr>
        <w:rPr>
          <w:rFonts w:ascii="Arial" w:hAnsi="Arial" w:cs="Arial"/>
          <w:b/>
          <w:sz w:val="22"/>
          <w:szCs w:val="22"/>
          <w:lang w:val="sr-Cyrl-CS"/>
        </w:rPr>
      </w:pPr>
    </w:p>
    <w:p w:rsidR="009C015E" w:rsidRPr="007758DA" w:rsidRDefault="00A366F1" w:rsidP="009C015E">
      <w:pPr>
        <w:jc w:val="center"/>
        <w:rPr>
          <w:rFonts w:ascii="Arial" w:hAnsi="Arial" w:cs="Arial"/>
          <w:b/>
          <w:sz w:val="22"/>
          <w:szCs w:val="22"/>
          <w:lang w:val="sr-Cyrl-CS"/>
        </w:rPr>
      </w:pPr>
      <w:r>
        <w:rPr>
          <w:rFonts w:ascii="Arial" w:hAnsi="Arial" w:cs="Arial"/>
          <w:b/>
          <w:sz w:val="22"/>
          <w:szCs w:val="22"/>
        </w:rPr>
        <w:t xml:space="preserve">НАРАТИВНИ </w:t>
      </w:r>
      <w:r w:rsidR="009C015E" w:rsidRPr="007758DA">
        <w:rPr>
          <w:rFonts w:ascii="Arial" w:hAnsi="Arial" w:cs="Arial"/>
          <w:b/>
          <w:sz w:val="22"/>
          <w:szCs w:val="22"/>
          <w:lang w:val="sr-Cyrl-CS"/>
        </w:rPr>
        <w:t>ИЗВЕШТАЈ О РАДУ ЦЕНТРА ЗА СОЦИЈАЛНИ РАД</w:t>
      </w:r>
    </w:p>
    <w:p w:rsidR="009C015E" w:rsidRPr="007758DA" w:rsidRDefault="009C015E" w:rsidP="009C015E">
      <w:pPr>
        <w:jc w:val="center"/>
        <w:rPr>
          <w:rFonts w:ascii="Arial" w:hAnsi="Arial" w:cs="Arial"/>
          <w:b/>
          <w:sz w:val="22"/>
          <w:szCs w:val="22"/>
          <w:lang w:val="sr-Cyrl-CS"/>
        </w:rPr>
      </w:pPr>
    </w:p>
    <w:p w:rsidR="00ED4898" w:rsidRPr="007758DA" w:rsidRDefault="008606BB" w:rsidP="00AB709C">
      <w:pPr>
        <w:jc w:val="center"/>
        <w:rPr>
          <w:rFonts w:ascii="Arial" w:hAnsi="Arial" w:cs="Arial"/>
          <w:b/>
          <w:sz w:val="22"/>
          <w:szCs w:val="22"/>
          <w:lang w:val="sr-Cyrl-CS"/>
        </w:rPr>
      </w:pPr>
      <w:r>
        <w:rPr>
          <w:rFonts w:ascii="Arial" w:hAnsi="Arial" w:cs="Arial"/>
          <w:b/>
          <w:sz w:val="22"/>
          <w:szCs w:val="22"/>
          <w:lang w:val="sr-Cyrl-CS"/>
        </w:rPr>
        <w:t>ПОЖЕГА</w:t>
      </w:r>
    </w:p>
    <w:p w:rsidR="00ED4898" w:rsidRPr="007758DA" w:rsidRDefault="00ED4898" w:rsidP="00AB709C">
      <w:pPr>
        <w:jc w:val="center"/>
        <w:rPr>
          <w:rFonts w:ascii="Arial" w:hAnsi="Arial" w:cs="Arial"/>
          <w:b/>
          <w:sz w:val="22"/>
          <w:szCs w:val="22"/>
          <w:lang w:val="sr-Cyrl-CS"/>
        </w:rPr>
      </w:pPr>
    </w:p>
    <w:p w:rsidR="00ED4898" w:rsidRPr="007758DA" w:rsidRDefault="0048212E" w:rsidP="00AB709C">
      <w:pPr>
        <w:jc w:val="center"/>
        <w:rPr>
          <w:rFonts w:ascii="Arial" w:hAnsi="Arial" w:cs="Arial"/>
          <w:b/>
          <w:sz w:val="22"/>
          <w:szCs w:val="22"/>
          <w:lang w:val="sr-Cyrl-CS"/>
        </w:rPr>
      </w:pPr>
      <w:r>
        <w:rPr>
          <w:rFonts w:ascii="Arial" w:hAnsi="Arial" w:cs="Arial"/>
          <w:b/>
          <w:sz w:val="22"/>
          <w:szCs w:val="22"/>
          <w:lang w:val="sr-Cyrl-CS"/>
        </w:rPr>
        <w:t>ЗА 20</w:t>
      </w:r>
      <w:r>
        <w:rPr>
          <w:rFonts w:ascii="Arial" w:hAnsi="Arial" w:cs="Arial"/>
          <w:b/>
          <w:sz w:val="22"/>
          <w:szCs w:val="22"/>
        </w:rPr>
        <w:t>20</w:t>
      </w:r>
      <w:r w:rsidR="008606BB">
        <w:rPr>
          <w:rFonts w:ascii="Arial" w:hAnsi="Arial" w:cs="Arial"/>
          <w:b/>
          <w:sz w:val="22"/>
          <w:szCs w:val="22"/>
          <w:lang w:val="sr-Cyrl-CS"/>
        </w:rPr>
        <w:t>. ГОДИНУ</w:t>
      </w:r>
    </w:p>
    <w:p w:rsidR="00ED4898" w:rsidRPr="007758DA" w:rsidRDefault="00ED4898" w:rsidP="00AB709C">
      <w:pPr>
        <w:jc w:val="center"/>
        <w:rPr>
          <w:rFonts w:ascii="Arial" w:hAnsi="Arial" w:cs="Arial"/>
          <w:b/>
          <w:sz w:val="22"/>
          <w:szCs w:val="22"/>
          <w:lang w:val="sr-Cyrl-CS"/>
        </w:rPr>
      </w:pPr>
    </w:p>
    <w:p w:rsidR="00ED4898" w:rsidRPr="007758DA" w:rsidRDefault="00ED4898" w:rsidP="00AB709C">
      <w:pPr>
        <w:jc w:val="center"/>
        <w:rPr>
          <w:rFonts w:ascii="Arial" w:hAnsi="Arial" w:cs="Arial"/>
          <w:b/>
          <w:lang w:val="sr-Cyrl-CS"/>
        </w:rPr>
      </w:pPr>
    </w:p>
    <w:p w:rsidR="009C015E" w:rsidRPr="007758DA" w:rsidRDefault="009C015E" w:rsidP="00AB709C">
      <w:pPr>
        <w:jc w:val="center"/>
        <w:rPr>
          <w:rFonts w:ascii="Arial" w:hAnsi="Arial" w:cs="Arial"/>
          <w:b/>
          <w:lang w:val="sr-Cyrl-CS"/>
        </w:rPr>
      </w:pPr>
    </w:p>
    <w:p w:rsidR="009C015E" w:rsidRPr="007758DA" w:rsidRDefault="009C015E" w:rsidP="00AB709C">
      <w:pPr>
        <w:jc w:val="center"/>
        <w:rPr>
          <w:rFonts w:ascii="Arial" w:hAnsi="Arial" w:cs="Arial"/>
          <w:b/>
          <w:lang w:val="sr-Cyrl-CS"/>
        </w:rPr>
      </w:pPr>
    </w:p>
    <w:p w:rsidR="009C015E" w:rsidRPr="007758DA" w:rsidRDefault="009C015E" w:rsidP="00AB709C">
      <w:pPr>
        <w:jc w:val="center"/>
        <w:rPr>
          <w:rFonts w:ascii="Arial" w:hAnsi="Arial" w:cs="Arial"/>
          <w:b/>
          <w:lang w:val="sr-Cyrl-CS"/>
        </w:rPr>
      </w:pPr>
    </w:p>
    <w:p w:rsidR="009C015E" w:rsidRPr="007758DA" w:rsidRDefault="009C015E" w:rsidP="00AB709C">
      <w:pPr>
        <w:jc w:val="center"/>
        <w:rPr>
          <w:rFonts w:ascii="Arial" w:hAnsi="Arial" w:cs="Arial"/>
          <w:b/>
          <w:lang w:val="sr-Cyrl-CS"/>
        </w:rPr>
      </w:pPr>
    </w:p>
    <w:p w:rsidR="009C015E" w:rsidRPr="007758DA" w:rsidRDefault="009C015E" w:rsidP="00AB709C">
      <w:pPr>
        <w:jc w:val="center"/>
        <w:rPr>
          <w:rFonts w:ascii="Arial" w:hAnsi="Arial" w:cs="Arial"/>
          <w:b/>
          <w:lang w:val="sr-Cyrl-CS"/>
        </w:rPr>
      </w:pPr>
    </w:p>
    <w:p w:rsidR="009C015E" w:rsidRPr="007758DA" w:rsidRDefault="009C015E" w:rsidP="00AB709C">
      <w:pPr>
        <w:jc w:val="center"/>
        <w:rPr>
          <w:rFonts w:ascii="Arial" w:hAnsi="Arial" w:cs="Arial"/>
          <w:b/>
          <w:lang w:val="sr-Cyrl-CS"/>
        </w:rPr>
      </w:pPr>
    </w:p>
    <w:p w:rsidR="009C015E" w:rsidRPr="007758DA" w:rsidRDefault="009C015E" w:rsidP="00AB709C">
      <w:pPr>
        <w:jc w:val="center"/>
        <w:rPr>
          <w:rFonts w:ascii="Arial" w:hAnsi="Arial" w:cs="Arial"/>
          <w:b/>
          <w:lang w:val="sr-Cyrl-CS"/>
        </w:rPr>
      </w:pPr>
    </w:p>
    <w:p w:rsidR="009C015E" w:rsidRPr="007758DA" w:rsidRDefault="009C015E" w:rsidP="00AB709C">
      <w:pPr>
        <w:jc w:val="center"/>
        <w:rPr>
          <w:rFonts w:ascii="Arial" w:hAnsi="Arial" w:cs="Arial"/>
          <w:b/>
          <w:lang w:val="sr-Cyrl-CS"/>
        </w:rPr>
      </w:pPr>
    </w:p>
    <w:p w:rsidR="009C015E" w:rsidRPr="007758DA" w:rsidRDefault="009C015E" w:rsidP="00AB709C">
      <w:pPr>
        <w:jc w:val="center"/>
        <w:rPr>
          <w:rFonts w:ascii="Arial" w:hAnsi="Arial" w:cs="Arial"/>
          <w:b/>
          <w:lang w:val="sr-Cyrl-CS"/>
        </w:rPr>
      </w:pPr>
    </w:p>
    <w:p w:rsidR="009C015E" w:rsidRPr="007758DA" w:rsidRDefault="009C015E" w:rsidP="00AB709C">
      <w:pPr>
        <w:jc w:val="center"/>
        <w:rPr>
          <w:rFonts w:ascii="Arial" w:hAnsi="Arial" w:cs="Arial"/>
          <w:b/>
          <w:lang w:val="sr-Cyrl-CS"/>
        </w:rPr>
      </w:pPr>
    </w:p>
    <w:p w:rsidR="009C015E" w:rsidRPr="007758DA" w:rsidRDefault="009C015E" w:rsidP="00AB709C">
      <w:pPr>
        <w:jc w:val="center"/>
        <w:rPr>
          <w:rFonts w:ascii="Arial" w:hAnsi="Arial" w:cs="Arial"/>
          <w:b/>
          <w:lang w:val="sr-Cyrl-CS"/>
        </w:rPr>
      </w:pPr>
    </w:p>
    <w:p w:rsidR="009C015E" w:rsidRPr="007758DA" w:rsidRDefault="009C015E" w:rsidP="00AB709C">
      <w:pPr>
        <w:jc w:val="center"/>
        <w:rPr>
          <w:rFonts w:ascii="Arial" w:hAnsi="Arial" w:cs="Arial"/>
          <w:b/>
          <w:lang w:val="sr-Cyrl-CS"/>
        </w:rPr>
      </w:pPr>
    </w:p>
    <w:p w:rsidR="009C015E" w:rsidRPr="007758DA" w:rsidRDefault="009C015E" w:rsidP="00AB709C">
      <w:pPr>
        <w:jc w:val="center"/>
        <w:rPr>
          <w:rFonts w:ascii="Arial" w:hAnsi="Arial" w:cs="Arial"/>
          <w:b/>
          <w:lang w:val="sr-Cyrl-CS"/>
        </w:rPr>
      </w:pPr>
    </w:p>
    <w:p w:rsidR="009C015E" w:rsidRPr="007758DA" w:rsidRDefault="009C015E" w:rsidP="00AB709C">
      <w:pPr>
        <w:jc w:val="center"/>
        <w:rPr>
          <w:rFonts w:ascii="Arial" w:hAnsi="Arial" w:cs="Arial"/>
          <w:b/>
          <w:lang w:val="sr-Cyrl-CS"/>
        </w:rPr>
      </w:pPr>
    </w:p>
    <w:p w:rsidR="009C015E" w:rsidRPr="007758DA" w:rsidRDefault="009C015E" w:rsidP="00803DAF">
      <w:pPr>
        <w:pBdr>
          <w:bottom w:val="single" w:sz="12" w:space="1" w:color="auto"/>
        </w:pBdr>
        <w:rPr>
          <w:rFonts w:ascii="Arial" w:hAnsi="Arial" w:cs="Arial"/>
          <w:b/>
          <w:lang w:val="sr-Cyrl-CS"/>
        </w:rPr>
      </w:pPr>
    </w:p>
    <w:p w:rsidR="009C015E" w:rsidRPr="007758DA" w:rsidRDefault="00912E15" w:rsidP="00AB709C">
      <w:pPr>
        <w:jc w:val="center"/>
        <w:rPr>
          <w:rFonts w:ascii="Arial" w:hAnsi="Arial" w:cs="Arial"/>
          <w:b/>
          <w:lang w:val="sr-Cyrl-CS"/>
        </w:rPr>
      </w:pPr>
      <w:r>
        <w:rPr>
          <w:rFonts w:ascii="Arial" w:hAnsi="Arial" w:cs="Arial"/>
          <w:b/>
        </w:rPr>
        <w:t>ЈУЛ</w:t>
      </w:r>
      <w:r w:rsidR="00E654D3" w:rsidRPr="007758DA">
        <w:rPr>
          <w:rFonts w:ascii="Arial" w:hAnsi="Arial" w:cs="Arial"/>
          <w:b/>
          <w:lang w:val="sr-Cyrl-CS"/>
        </w:rPr>
        <w:t>,</w:t>
      </w:r>
      <w:r>
        <w:rPr>
          <w:rFonts w:ascii="Arial" w:hAnsi="Arial" w:cs="Arial"/>
          <w:b/>
          <w:lang w:val="sr-Cyrl-CS"/>
        </w:rPr>
        <w:t xml:space="preserve"> 2021</w:t>
      </w:r>
      <w:r w:rsidR="009C015E" w:rsidRPr="007758DA">
        <w:rPr>
          <w:rFonts w:ascii="Arial" w:hAnsi="Arial" w:cs="Arial"/>
          <w:b/>
          <w:lang w:val="sr-Cyrl-CS"/>
        </w:rPr>
        <w:t>. ГОД.</w:t>
      </w:r>
    </w:p>
    <w:p w:rsidR="00145B34" w:rsidRPr="007758DA" w:rsidRDefault="00145B34" w:rsidP="00C446FA">
      <w:pPr>
        <w:rPr>
          <w:rFonts w:ascii="Arial" w:hAnsi="Arial" w:cs="Arial"/>
          <w:b/>
          <w:lang w:val="sr-Cyrl-CS"/>
        </w:rPr>
      </w:pPr>
    </w:p>
    <w:p w:rsidR="00ED4898" w:rsidRPr="007758DA" w:rsidRDefault="00ED4898" w:rsidP="00ED4898">
      <w:pPr>
        <w:rPr>
          <w:rFonts w:ascii="Arial" w:hAnsi="Arial" w:cs="Arial"/>
          <w:b/>
          <w:lang w:val="sr-Cyrl-CS"/>
        </w:rPr>
      </w:pPr>
    </w:p>
    <w:p w:rsidR="00803DAF" w:rsidRPr="007758DA" w:rsidRDefault="00803DAF" w:rsidP="00ED4898">
      <w:pPr>
        <w:rPr>
          <w:rFonts w:ascii="Arial" w:hAnsi="Arial" w:cs="Arial"/>
          <w:b/>
          <w:lang w:val="sr-Cyrl-CS"/>
        </w:rPr>
      </w:pPr>
    </w:p>
    <w:p w:rsidR="007D6973" w:rsidRPr="007758DA" w:rsidRDefault="007D6973" w:rsidP="00A96E2C">
      <w:pPr>
        <w:ind w:left="360"/>
        <w:jc w:val="center"/>
        <w:rPr>
          <w:rFonts w:ascii="Arial" w:hAnsi="Arial" w:cs="Arial"/>
          <w:b/>
          <w:lang w:val="sr-Cyrl-CS"/>
        </w:rPr>
      </w:pPr>
    </w:p>
    <w:p w:rsidR="00A96E2C" w:rsidRPr="007758DA" w:rsidRDefault="00A96E2C" w:rsidP="00A96E2C">
      <w:pPr>
        <w:ind w:left="360"/>
        <w:jc w:val="center"/>
        <w:rPr>
          <w:rFonts w:ascii="Arial" w:hAnsi="Arial" w:cs="Arial"/>
          <w:b/>
          <w:sz w:val="22"/>
          <w:szCs w:val="22"/>
          <w:lang w:val="sr-Cyrl-CS"/>
        </w:rPr>
      </w:pPr>
      <w:r w:rsidRPr="007758DA">
        <w:rPr>
          <w:rFonts w:ascii="Arial" w:hAnsi="Arial" w:cs="Arial"/>
          <w:b/>
          <w:sz w:val="22"/>
          <w:szCs w:val="22"/>
          <w:lang w:val="sr-Cyrl-CS"/>
        </w:rPr>
        <w:lastRenderedPageBreak/>
        <w:t>САДРЖАЈ</w:t>
      </w:r>
    </w:p>
    <w:p w:rsidR="00CE5E70" w:rsidRPr="007758DA" w:rsidRDefault="00CE5E70" w:rsidP="0051191F">
      <w:pPr>
        <w:rPr>
          <w:rFonts w:ascii="Arial" w:hAnsi="Arial" w:cs="Arial"/>
          <w:b/>
          <w:sz w:val="22"/>
          <w:szCs w:val="22"/>
          <w:lang w:val="sr-Cyrl-CS"/>
        </w:rPr>
      </w:pPr>
    </w:p>
    <w:p w:rsidR="00CE5E70" w:rsidRPr="007758DA" w:rsidRDefault="00CE5E70" w:rsidP="00F329F0">
      <w:pPr>
        <w:ind w:left="360"/>
        <w:rPr>
          <w:rFonts w:ascii="Arial" w:hAnsi="Arial" w:cs="Arial"/>
          <w:b/>
          <w:sz w:val="22"/>
          <w:szCs w:val="22"/>
          <w:lang w:val="sr-Cyrl-CS"/>
        </w:rPr>
      </w:pPr>
      <w:r w:rsidRPr="007758DA">
        <w:rPr>
          <w:rFonts w:ascii="Arial" w:hAnsi="Arial" w:cs="Arial"/>
          <w:b/>
          <w:sz w:val="22"/>
          <w:szCs w:val="22"/>
          <w:lang w:val="sr-Cyrl-CS"/>
        </w:rPr>
        <w:t>ОСНОВНЕ ИНФОРМ</w:t>
      </w:r>
      <w:r w:rsidR="00950B97" w:rsidRPr="007758DA">
        <w:rPr>
          <w:rFonts w:ascii="Arial" w:hAnsi="Arial" w:cs="Arial"/>
          <w:b/>
          <w:sz w:val="22"/>
          <w:szCs w:val="22"/>
          <w:lang w:val="sr-Cyrl-CS"/>
        </w:rPr>
        <w:t>АЦИЈЕ О ЦЕНТРУ ЗА СОЦИЈАЛНИ РАД</w:t>
      </w:r>
    </w:p>
    <w:p w:rsidR="00CE5E70" w:rsidRPr="007758DA" w:rsidRDefault="00145B34" w:rsidP="00CE5E70">
      <w:pPr>
        <w:numPr>
          <w:ilvl w:val="0"/>
          <w:numId w:val="4"/>
        </w:numPr>
        <w:rPr>
          <w:rFonts w:ascii="Arial" w:hAnsi="Arial" w:cs="Arial"/>
          <w:b/>
          <w:sz w:val="22"/>
          <w:szCs w:val="22"/>
          <w:lang w:val="sr-Cyrl-CS"/>
        </w:rPr>
      </w:pPr>
      <w:r w:rsidRPr="007758DA">
        <w:rPr>
          <w:rFonts w:ascii="Arial" w:hAnsi="Arial" w:cs="Arial"/>
          <w:b/>
          <w:sz w:val="22"/>
          <w:szCs w:val="22"/>
          <w:lang w:val="sr-Cyrl-CS"/>
        </w:rPr>
        <w:t>УВОДНИ ДЕО</w:t>
      </w:r>
    </w:p>
    <w:p w:rsidR="00305FC1" w:rsidRPr="007758DA" w:rsidRDefault="00305FC1" w:rsidP="00047707">
      <w:pPr>
        <w:ind w:left="720" w:firstLine="1440"/>
        <w:rPr>
          <w:rFonts w:ascii="Arial" w:hAnsi="Arial" w:cs="Arial"/>
          <w:sz w:val="22"/>
          <w:szCs w:val="22"/>
        </w:rPr>
      </w:pPr>
      <w:r w:rsidRPr="007758DA">
        <w:rPr>
          <w:rFonts w:ascii="Arial" w:hAnsi="Arial" w:cs="Arial"/>
          <w:sz w:val="22"/>
          <w:szCs w:val="22"/>
          <w:lang w:val="sr-Cyrl-CS"/>
        </w:rPr>
        <w:t>Предмет</w:t>
      </w:r>
      <w:r w:rsidR="00B14199" w:rsidRPr="007758DA">
        <w:rPr>
          <w:rFonts w:ascii="Arial" w:hAnsi="Arial" w:cs="Arial"/>
          <w:sz w:val="22"/>
          <w:szCs w:val="22"/>
        </w:rPr>
        <w:t xml:space="preserve"> и намена</w:t>
      </w:r>
      <w:r w:rsidR="00C65370" w:rsidRPr="007758DA">
        <w:rPr>
          <w:rFonts w:ascii="Arial" w:hAnsi="Arial" w:cs="Arial"/>
          <w:sz w:val="22"/>
          <w:szCs w:val="22"/>
          <w:lang w:val="sr-Cyrl-CS"/>
        </w:rPr>
        <w:t xml:space="preserve"> извештаја</w:t>
      </w:r>
      <w:r w:rsidR="00BD5EC7">
        <w:rPr>
          <w:rFonts w:ascii="Arial" w:hAnsi="Arial" w:cs="Arial"/>
          <w:sz w:val="22"/>
          <w:szCs w:val="22"/>
          <w:lang w:val="sr-Cyrl-CS"/>
        </w:rPr>
        <w:t>-----------</w:t>
      </w:r>
      <w:r w:rsidR="007851D2">
        <w:rPr>
          <w:rFonts w:ascii="Arial" w:hAnsi="Arial" w:cs="Arial"/>
          <w:sz w:val="22"/>
          <w:szCs w:val="22"/>
          <w:lang w:val="sr-Cyrl-CS"/>
        </w:rPr>
        <w:t>-------------------------------</w:t>
      </w:r>
      <w:r w:rsidR="000963C5" w:rsidRPr="007758DA">
        <w:rPr>
          <w:rFonts w:ascii="Arial" w:hAnsi="Arial" w:cs="Arial"/>
          <w:sz w:val="22"/>
          <w:szCs w:val="22"/>
          <w:lang w:val="sr-Cyrl-CS"/>
        </w:rPr>
        <w:t xml:space="preserve"> </w:t>
      </w:r>
    </w:p>
    <w:p w:rsidR="00305FC1" w:rsidRPr="007758DA" w:rsidRDefault="00305FC1" w:rsidP="00966EA1">
      <w:pPr>
        <w:ind w:left="2160"/>
        <w:rPr>
          <w:rFonts w:ascii="Arial" w:hAnsi="Arial" w:cs="Arial"/>
          <w:sz w:val="22"/>
          <w:szCs w:val="22"/>
          <w:lang w:val="sr-Cyrl-CS"/>
        </w:rPr>
      </w:pPr>
      <w:r w:rsidRPr="007758DA">
        <w:rPr>
          <w:rFonts w:ascii="Arial" w:hAnsi="Arial" w:cs="Arial"/>
          <w:sz w:val="22"/>
          <w:szCs w:val="22"/>
          <w:lang w:val="sr-Cyrl-CS"/>
        </w:rPr>
        <w:t>Делат</w:t>
      </w:r>
      <w:r w:rsidR="00BD5EC7">
        <w:rPr>
          <w:rFonts w:ascii="Arial" w:hAnsi="Arial" w:cs="Arial"/>
          <w:sz w:val="22"/>
          <w:szCs w:val="22"/>
          <w:lang w:val="sr-Cyrl-CS"/>
        </w:rPr>
        <w:t>ност Центра за социјални рад -</w:t>
      </w:r>
      <w:r w:rsidR="007851D2">
        <w:rPr>
          <w:rFonts w:ascii="Arial" w:hAnsi="Arial" w:cs="Arial"/>
          <w:sz w:val="22"/>
          <w:szCs w:val="22"/>
          <w:lang w:val="sr-Cyrl-CS"/>
        </w:rPr>
        <w:t>-------------------------------</w:t>
      </w:r>
      <w:r w:rsidRPr="007758DA">
        <w:rPr>
          <w:rFonts w:ascii="Arial" w:hAnsi="Arial" w:cs="Arial"/>
          <w:sz w:val="22"/>
          <w:szCs w:val="22"/>
          <w:lang w:val="sr-Cyrl-CS"/>
        </w:rPr>
        <w:br/>
      </w:r>
    </w:p>
    <w:p w:rsidR="00305FC1" w:rsidRPr="007758DA" w:rsidRDefault="00305FC1" w:rsidP="00305FC1">
      <w:pPr>
        <w:numPr>
          <w:ilvl w:val="1"/>
          <w:numId w:val="4"/>
        </w:numPr>
        <w:rPr>
          <w:rFonts w:ascii="Arial" w:hAnsi="Arial" w:cs="Arial"/>
          <w:sz w:val="22"/>
          <w:szCs w:val="22"/>
          <w:lang w:val="sr-Cyrl-CS"/>
        </w:rPr>
      </w:pPr>
      <w:r w:rsidRPr="007758DA">
        <w:rPr>
          <w:rFonts w:ascii="Arial" w:hAnsi="Arial" w:cs="Arial"/>
          <w:b/>
          <w:sz w:val="22"/>
          <w:szCs w:val="22"/>
          <w:lang w:val="sr-Cyrl-CS"/>
        </w:rPr>
        <w:t xml:space="preserve">Основна социо-економска обележја општине Пожега </w:t>
      </w:r>
    </w:p>
    <w:p w:rsidR="00305FC1" w:rsidRPr="007758DA" w:rsidRDefault="00305FC1" w:rsidP="00966EA1">
      <w:pPr>
        <w:ind w:left="2160"/>
        <w:rPr>
          <w:rFonts w:ascii="Arial" w:hAnsi="Arial" w:cs="Arial"/>
          <w:b/>
          <w:sz w:val="22"/>
          <w:szCs w:val="22"/>
          <w:lang w:val="sr-Cyrl-CS"/>
        </w:rPr>
      </w:pPr>
      <w:r w:rsidRPr="007758DA">
        <w:rPr>
          <w:rFonts w:ascii="Arial" w:hAnsi="Arial" w:cs="Arial"/>
          <w:sz w:val="22"/>
          <w:szCs w:val="22"/>
          <w:lang w:val="sr-Cyrl-CS"/>
        </w:rPr>
        <w:t>Становниш</w:t>
      </w:r>
      <w:r w:rsidR="00F57821">
        <w:rPr>
          <w:rFonts w:ascii="Arial" w:hAnsi="Arial" w:cs="Arial"/>
          <w:sz w:val="22"/>
          <w:szCs w:val="22"/>
          <w:lang w:val="sr-Cyrl-CS"/>
        </w:rPr>
        <w:t>тво -------------------------------</w:t>
      </w:r>
      <w:r w:rsidR="00F4590F">
        <w:rPr>
          <w:rFonts w:ascii="Arial" w:hAnsi="Arial" w:cs="Arial"/>
          <w:sz w:val="22"/>
          <w:szCs w:val="22"/>
          <w:lang w:val="sr-Cyrl-CS"/>
        </w:rPr>
        <w:t>-------------------------------</w:t>
      </w:r>
    </w:p>
    <w:p w:rsidR="00305FC1" w:rsidRPr="007758DA" w:rsidRDefault="00305FC1" w:rsidP="00305FC1">
      <w:pPr>
        <w:ind w:left="360"/>
        <w:rPr>
          <w:rFonts w:ascii="Arial" w:hAnsi="Arial" w:cs="Arial"/>
          <w:b/>
          <w:sz w:val="22"/>
          <w:szCs w:val="22"/>
          <w:lang w:val="sr-Cyrl-CS"/>
        </w:rPr>
      </w:pPr>
    </w:p>
    <w:p w:rsidR="00305FC1" w:rsidRPr="007758DA" w:rsidRDefault="00966EA1" w:rsidP="00966EA1">
      <w:pPr>
        <w:ind w:left="1080"/>
        <w:rPr>
          <w:rFonts w:ascii="Arial" w:hAnsi="Arial" w:cs="Arial"/>
          <w:b/>
          <w:sz w:val="22"/>
          <w:szCs w:val="22"/>
          <w:lang w:val="sr-Cyrl-CS"/>
        </w:rPr>
      </w:pPr>
      <w:r w:rsidRPr="007758DA">
        <w:rPr>
          <w:rFonts w:ascii="Arial" w:hAnsi="Arial" w:cs="Arial"/>
          <w:b/>
          <w:sz w:val="22"/>
          <w:szCs w:val="22"/>
          <w:lang w:val="sr-Cyrl-CS"/>
        </w:rPr>
        <w:t xml:space="preserve">б.  </w:t>
      </w:r>
      <w:r w:rsidR="00305FC1" w:rsidRPr="007758DA">
        <w:rPr>
          <w:rFonts w:ascii="Arial" w:hAnsi="Arial" w:cs="Arial"/>
          <w:b/>
          <w:sz w:val="22"/>
          <w:szCs w:val="22"/>
          <w:lang w:val="sr-Cyrl-CS"/>
        </w:rPr>
        <w:t>Показатељи друштвено-економске структуре општине Пожега</w:t>
      </w:r>
    </w:p>
    <w:p w:rsidR="00305FC1" w:rsidRPr="007758DA" w:rsidRDefault="00305FC1" w:rsidP="00966EA1">
      <w:pPr>
        <w:ind w:left="2160"/>
        <w:rPr>
          <w:rFonts w:ascii="Arial" w:hAnsi="Arial" w:cs="Arial"/>
          <w:sz w:val="22"/>
          <w:szCs w:val="22"/>
          <w:lang w:val="sr-Cyrl-CS"/>
        </w:rPr>
      </w:pPr>
      <w:r w:rsidRPr="007758DA">
        <w:rPr>
          <w:rFonts w:ascii="Arial" w:hAnsi="Arial" w:cs="Arial"/>
          <w:sz w:val="22"/>
          <w:szCs w:val="22"/>
          <w:lang w:val="sr-Cyrl-CS"/>
        </w:rPr>
        <w:t>Привредни и други друштвени ресу</w:t>
      </w:r>
      <w:r w:rsidR="00F57821">
        <w:rPr>
          <w:rFonts w:ascii="Arial" w:hAnsi="Arial" w:cs="Arial"/>
          <w:sz w:val="22"/>
          <w:szCs w:val="22"/>
          <w:lang w:val="sr-Cyrl-CS"/>
        </w:rPr>
        <w:t xml:space="preserve">рси </w:t>
      </w:r>
      <w:r w:rsidR="007851D2">
        <w:rPr>
          <w:rFonts w:ascii="Arial" w:hAnsi="Arial" w:cs="Arial"/>
          <w:sz w:val="22"/>
          <w:szCs w:val="22"/>
          <w:lang w:val="sr-Cyrl-CS"/>
        </w:rPr>
        <w:t>----------------------------</w:t>
      </w:r>
      <w:r w:rsidRPr="007758DA">
        <w:rPr>
          <w:rFonts w:ascii="Arial" w:hAnsi="Arial" w:cs="Arial"/>
          <w:sz w:val="22"/>
          <w:szCs w:val="22"/>
          <w:lang w:val="sr-Cyrl-CS"/>
        </w:rPr>
        <w:t xml:space="preserve"> </w:t>
      </w:r>
    </w:p>
    <w:p w:rsidR="00305FC1" w:rsidRPr="00F57821" w:rsidRDefault="00433C2A" w:rsidP="00966EA1">
      <w:pPr>
        <w:ind w:left="2160"/>
        <w:rPr>
          <w:rFonts w:ascii="Arial" w:hAnsi="Arial" w:cs="Arial"/>
          <w:sz w:val="22"/>
          <w:szCs w:val="22"/>
        </w:rPr>
      </w:pPr>
      <w:r>
        <w:rPr>
          <w:rFonts w:ascii="Arial" w:hAnsi="Arial" w:cs="Arial"/>
          <w:sz w:val="22"/>
          <w:szCs w:val="22"/>
          <w:lang w:val="sr-Cyrl-CS"/>
        </w:rPr>
        <w:t>Економска ситуација</w:t>
      </w:r>
      <w:r>
        <w:rPr>
          <w:rFonts w:ascii="Arial" w:hAnsi="Arial" w:cs="Arial"/>
          <w:sz w:val="22"/>
          <w:szCs w:val="22"/>
          <w:lang w:val="sr-Cyrl-CS"/>
        </w:rPr>
        <w:tab/>
        <w:t>------------------------------------------------------</w:t>
      </w:r>
    </w:p>
    <w:p w:rsidR="00305FC1" w:rsidRPr="007758DA" w:rsidRDefault="00305FC1" w:rsidP="00966EA1">
      <w:pPr>
        <w:ind w:left="2160"/>
        <w:rPr>
          <w:rFonts w:ascii="Arial" w:hAnsi="Arial" w:cs="Arial"/>
          <w:sz w:val="22"/>
          <w:szCs w:val="22"/>
          <w:lang w:val="sr-Cyrl-CS"/>
        </w:rPr>
      </w:pPr>
      <w:r w:rsidRPr="007758DA">
        <w:rPr>
          <w:rFonts w:ascii="Arial" w:hAnsi="Arial" w:cs="Arial"/>
          <w:sz w:val="22"/>
          <w:szCs w:val="22"/>
          <w:lang w:val="sr-Cyrl-CS"/>
        </w:rPr>
        <w:t xml:space="preserve">Просечна зарада </w:t>
      </w:r>
      <w:r w:rsidR="00EA3EF4">
        <w:rPr>
          <w:rFonts w:ascii="Arial" w:hAnsi="Arial" w:cs="Arial"/>
          <w:sz w:val="22"/>
          <w:szCs w:val="22"/>
          <w:lang w:val="sr-Cyrl-CS"/>
        </w:rPr>
        <w:t>--------------------------</w:t>
      </w:r>
      <w:r w:rsidR="00644588">
        <w:rPr>
          <w:rFonts w:ascii="Arial" w:hAnsi="Arial" w:cs="Arial"/>
          <w:sz w:val="22"/>
          <w:szCs w:val="22"/>
          <w:lang w:val="sr-Cyrl-CS"/>
        </w:rPr>
        <w:t>-------------------------------</w:t>
      </w:r>
      <w:r w:rsidR="00EA3EF4">
        <w:rPr>
          <w:rFonts w:ascii="Arial" w:hAnsi="Arial" w:cs="Arial"/>
          <w:sz w:val="22"/>
          <w:szCs w:val="22"/>
          <w:lang w:val="sr-Cyrl-CS"/>
        </w:rPr>
        <w:t>-</w:t>
      </w:r>
      <w:r w:rsidR="0064665C">
        <w:rPr>
          <w:rFonts w:ascii="Arial" w:hAnsi="Arial" w:cs="Arial"/>
          <w:sz w:val="22"/>
          <w:szCs w:val="22"/>
          <w:lang w:val="sr-Cyrl-CS"/>
        </w:rPr>
        <w:t xml:space="preserve"> </w:t>
      </w:r>
      <w:r w:rsidR="006B31C2" w:rsidRPr="007758DA">
        <w:rPr>
          <w:rFonts w:ascii="Arial" w:hAnsi="Arial" w:cs="Arial"/>
          <w:sz w:val="22"/>
          <w:szCs w:val="22"/>
          <w:lang w:val="sr-Latn-CS"/>
        </w:rPr>
        <w:t xml:space="preserve"> </w:t>
      </w:r>
      <w:r w:rsidRPr="007758DA">
        <w:rPr>
          <w:rFonts w:ascii="Arial" w:hAnsi="Arial" w:cs="Arial"/>
          <w:sz w:val="22"/>
          <w:szCs w:val="22"/>
          <w:lang w:val="sr-Cyrl-CS"/>
        </w:rPr>
        <w:br/>
      </w:r>
      <w:r w:rsidRPr="007758DA">
        <w:rPr>
          <w:rFonts w:ascii="Arial" w:hAnsi="Arial" w:cs="Arial"/>
          <w:sz w:val="22"/>
          <w:szCs w:val="22"/>
          <w:lang w:val="sr-Cyrl-CS"/>
        </w:rPr>
        <w:br/>
      </w:r>
    </w:p>
    <w:p w:rsidR="00305FC1" w:rsidRPr="007758DA" w:rsidRDefault="00305FC1" w:rsidP="00305FC1">
      <w:pPr>
        <w:numPr>
          <w:ilvl w:val="0"/>
          <w:numId w:val="4"/>
        </w:numPr>
        <w:rPr>
          <w:rFonts w:ascii="Arial" w:hAnsi="Arial" w:cs="Arial"/>
          <w:b/>
          <w:sz w:val="22"/>
          <w:szCs w:val="22"/>
          <w:lang w:val="sr-Cyrl-CS"/>
        </w:rPr>
      </w:pPr>
      <w:r w:rsidRPr="007758DA">
        <w:rPr>
          <w:rFonts w:ascii="Arial" w:hAnsi="Arial" w:cs="Arial"/>
          <w:b/>
          <w:sz w:val="22"/>
          <w:szCs w:val="22"/>
          <w:lang w:val="sr-Latn-CS"/>
        </w:rPr>
        <w:t xml:space="preserve">I. </w:t>
      </w:r>
      <w:r w:rsidRPr="007758DA">
        <w:rPr>
          <w:rFonts w:ascii="Arial" w:hAnsi="Arial" w:cs="Arial"/>
          <w:b/>
          <w:sz w:val="22"/>
          <w:szCs w:val="22"/>
          <w:lang w:val="sr-Cyrl-CS"/>
        </w:rPr>
        <w:t xml:space="preserve">ДЕО - ЦЕНТАР ЗА СОЦИЈАЛНИ РАД КАО ПРУЖАЛАЦ УСЛУГА </w:t>
      </w:r>
    </w:p>
    <w:p w:rsidR="00305FC1" w:rsidRPr="007758DA" w:rsidRDefault="00305FC1" w:rsidP="00966EA1">
      <w:pPr>
        <w:ind w:left="2160"/>
        <w:rPr>
          <w:rFonts w:ascii="Arial" w:hAnsi="Arial" w:cs="Arial"/>
          <w:sz w:val="22"/>
          <w:szCs w:val="22"/>
          <w:lang w:val="sr-Cyrl-CS"/>
        </w:rPr>
      </w:pPr>
      <w:r w:rsidRPr="007758DA">
        <w:rPr>
          <w:rFonts w:ascii="Arial" w:hAnsi="Arial" w:cs="Arial"/>
          <w:sz w:val="22"/>
          <w:szCs w:val="22"/>
          <w:lang w:val="sr-Cyrl-CS"/>
        </w:rPr>
        <w:t>Запослени радн</w:t>
      </w:r>
      <w:r w:rsidR="009371BC">
        <w:rPr>
          <w:rFonts w:ascii="Arial" w:hAnsi="Arial" w:cs="Arial"/>
          <w:sz w:val="22"/>
          <w:szCs w:val="22"/>
          <w:lang w:val="sr-Cyrl-CS"/>
        </w:rPr>
        <w:t>ици-------------------------------------------------------</w:t>
      </w:r>
      <w:r w:rsidR="00AF587E">
        <w:rPr>
          <w:rFonts w:ascii="Arial" w:hAnsi="Arial" w:cs="Arial"/>
          <w:sz w:val="22"/>
          <w:szCs w:val="22"/>
        </w:rPr>
        <w:t xml:space="preserve">  </w:t>
      </w:r>
      <w:r w:rsidRPr="007758DA">
        <w:rPr>
          <w:rFonts w:ascii="Arial" w:hAnsi="Arial" w:cs="Arial"/>
          <w:sz w:val="22"/>
          <w:szCs w:val="22"/>
          <w:lang w:val="sr-Cyrl-CS"/>
        </w:rPr>
        <w:t xml:space="preserve"> </w:t>
      </w:r>
    </w:p>
    <w:p w:rsidR="00305FC1" w:rsidRPr="007758DA" w:rsidRDefault="00644588" w:rsidP="000963C5">
      <w:pPr>
        <w:ind w:left="2160"/>
        <w:rPr>
          <w:rFonts w:ascii="Arial" w:hAnsi="Arial" w:cs="Arial"/>
          <w:sz w:val="22"/>
          <w:szCs w:val="22"/>
          <w:lang w:val="sr-Cyrl-CS"/>
        </w:rPr>
      </w:pPr>
      <w:r>
        <w:rPr>
          <w:rFonts w:ascii="Arial" w:hAnsi="Arial" w:cs="Arial"/>
          <w:sz w:val="22"/>
          <w:szCs w:val="22"/>
          <w:lang w:val="sr-Cyrl-CS"/>
        </w:rPr>
        <w:t>Услови рада ---------------------------------------------------------------</w:t>
      </w:r>
      <w:r w:rsidR="00AF587E">
        <w:rPr>
          <w:rFonts w:ascii="Arial" w:hAnsi="Arial" w:cs="Arial"/>
          <w:sz w:val="22"/>
          <w:szCs w:val="22"/>
        </w:rPr>
        <w:t xml:space="preserve">  </w:t>
      </w:r>
      <w:r w:rsidR="00305FC1" w:rsidRPr="007758DA">
        <w:rPr>
          <w:rFonts w:ascii="Arial" w:hAnsi="Arial" w:cs="Arial"/>
          <w:sz w:val="22"/>
          <w:szCs w:val="22"/>
          <w:lang w:val="sr-Cyrl-CS"/>
        </w:rPr>
        <w:t xml:space="preserve"> </w:t>
      </w:r>
    </w:p>
    <w:p w:rsidR="00305FC1" w:rsidRPr="007758DA" w:rsidRDefault="00305FC1" w:rsidP="000963C5">
      <w:pPr>
        <w:ind w:left="2160"/>
        <w:rPr>
          <w:rFonts w:ascii="Arial" w:hAnsi="Arial" w:cs="Arial"/>
          <w:sz w:val="22"/>
          <w:szCs w:val="22"/>
          <w:lang w:val="sr-Cyrl-CS"/>
        </w:rPr>
      </w:pPr>
      <w:r w:rsidRPr="007758DA">
        <w:rPr>
          <w:rFonts w:ascii="Arial" w:hAnsi="Arial" w:cs="Arial"/>
          <w:sz w:val="22"/>
          <w:szCs w:val="22"/>
          <w:lang w:val="sr-Cyrl-CS"/>
        </w:rPr>
        <w:t xml:space="preserve">Обука </w:t>
      </w:r>
      <w:r w:rsidR="00644588">
        <w:rPr>
          <w:rFonts w:ascii="Arial" w:hAnsi="Arial" w:cs="Arial"/>
          <w:sz w:val="22"/>
          <w:szCs w:val="22"/>
          <w:lang w:val="sr-Cyrl-CS"/>
        </w:rPr>
        <w:t>и усавршавање радника --------------------------------------</w:t>
      </w:r>
      <w:r w:rsidR="00AF587E">
        <w:rPr>
          <w:rFonts w:ascii="Arial" w:hAnsi="Arial" w:cs="Arial"/>
          <w:sz w:val="22"/>
          <w:szCs w:val="22"/>
        </w:rPr>
        <w:t xml:space="preserve"> </w:t>
      </w:r>
      <w:r w:rsidRPr="007758DA">
        <w:rPr>
          <w:rFonts w:ascii="Arial" w:hAnsi="Arial" w:cs="Arial"/>
          <w:sz w:val="22"/>
          <w:szCs w:val="22"/>
          <w:lang w:val="sr-Cyrl-CS"/>
        </w:rPr>
        <w:t xml:space="preserve"> </w:t>
      </w:r>
      <w:r w:rsidRPr="007758DA">
        <w:rPr>
          <w:rFonts w:ascii="Arial" w:hAnsi="Arial" w:cs="Arial"/>
          <w:sz w:val="22"/>
          <w:szCs w:val="22"/>
          <w:lang w:val="sr-Cyrl-CS"/>
        </w:rPr>
        <w:br/>
      </w:r>
      <w:r w:rsidRPr="007758DA">
        <w:rPr>
          <w:rFonts w:ascii="Arial" w:hAnsi="Arial" w:cs="Arial"/>
          <w:sz w:val="22"/>
          <w:szCs w:val="22"/>
          <w:lang w:val="sr-Cyrl-CS"/>
        </w:rPr>
        <w:br/>
      </w:r>
    </w:p>
    <w:p w:rsidR="00305FC1" w:rsidRPr="007758DA" w:rsidRDefault="00305FC1" w:rsidP="00305FC1">
      <w:pPr>
        <w:numPr>
          <w:ilvl w:val="0"/>
          <w:numId w:val="4"/>
        </w:numPr>
        <w:rPr>
          <w:rFonts w:ascii="Arial" w:hAnsi="Arial" w:cs="Arial"/>
          <w:b/>
          <w:sz w:val="22"/>
          <w:szCs w:val="22"/>
          <w:lang w:val="sr-Cyrl-CS"/>
        </w:rPr>
      </w:pPr>
      <w:r w:rsidRPr="007758DA">
        <w:rPr>
          <w:rFonts w:ascii="Arial" w:hAnsi="Arial" w:cs="Arial"/>
          <w:b/>
          <w:sz w:val="22"/>
          <w:szCs w:val="22"/>
          <w:lang w:val="sr-Latn-CS"/>
        </w:rPr>
        <w:t xml:space="preserve">II. </w:t>
      </w:r>
      <w:r w:rsidRPr="007758DA">
        <w:rPr>
          <w:rFonts w:ascii="Arial" w:hAnsi="Arial" w:cs="Arial"/>
          <w:b/>
          <w:sz w:val="22"/>
          <w:szCs w:val="22"/>
          <w:lang w:val="sr-Cyrl-CS"/>
        </w:rPr>
        <w:t>ДЕО - КОРИСНИЦИ УСЛУГА ЦЕНТРА ЗА СОЦИЈАЛНИ РАД</w:t>
      </w:r>
    </w:p>
    <w:p w:rsidR="00305FC1" w:rsidRPr="007758DA" w:rsidRDefault="00305FC1" w:rsidP="000963C5">
      <w:pPr>
        <w:ind w:left="2160"/>
        <w:rPr>
          <w:rFonts w:ascii="Arial" w:hAnsi="Arial" w:cs="Arial"/>
          <w:sz w:val="22"/>
          <w:szCs w:val="22"/>
          <w:lang w:val="sr-Cyrl-CS"/>
        </w:rPr>
      </w:pPr>
      <w:r w:rsidRPr="007758DA">
        <w:rPr>
          <w:rFonts w:ascii="Arial" w:hAnsi="Arial" w:cs="Arial"/>
          <w:sz w:val="22"/>
          <w:szCs w:val="22"/>
          <w:lang w:val="sr-Cyrl-CS"/>
        </w:rPr>
        <w:t>Укупан број корисника према старосним групама на активној евиденцији Центра за</w:t>
      </w:r>
      <w:r w:rsidR="0064665C">
        <w:rPr>
          <w:rFonts w:ascii="Arial" w:hAnsi="Arial" w:cs="Arial"/>
          <w:sz w:val="22"/>
          <w:szCs w:val="22"/>
          <w:lang w:val="sr-Cyrl-CS"/>
        </w:rPr>
        <w:t xml:space="preserve"> социјални рад </w:t>
      </w:r>
      <w:r w:rsidR="004250F6">
        <w:rPr>
          <w:rFonts w:ascii="Arial" w:hAnsi="Arial" w:cs="Arial"/>
          <w:sz w:val="22"/>
          <w:szCs w:val="22"/>
          <w:lang w:val="sr-Cyrl-CS"/>
        </w:rPr>
        <w:t>------------------------------</w:t>
      </w:r>
      <w:r w:rsidR="00AF587E">
        <w:rPr>
          <w:rFonts w:ascii="Arial" w:hAnsi="Arial" w:cs="Arial"/>
          <w:sz w:val="22"/>
          <w:szCs w:val="22"/>
        </w:rPr>
        <w:t xml:space="preserve"> </w:t>
      </w:r>
      <w:r w:rsidRPr="007758DA">
        <w:rPr>
          <w:rFonts w:ascii="Arial" w:hAnsi="Arial" w:cs="Arial"/>
          <w:sz w:val="22"/>
          <w:szCs w:val="22"/>
          <w:lang w:val="sr-Cyrl-CS"/>
        </w:rPr>
        <w:t xml:space="preserve"> </w:t>
      </w:r>
    </w:p>
    <w:p w:rsidR="00305FC1" w:rsidRPr="007758DA" w:rsidRDefault="00305FC1" w:rsidP="000963C5">
      <w:pPr>
        <w:ind w:left="2160"/>
        <w:rPr>
          <w:rFonts w:ascii="Arial" w:hAnsi="Arial" w:cs="Arial"/>
          <w:sz w:val="22"/>
          <w:szCs w:val="22"/>
          <w:lang w:val="sr-Cyrl-CS"/>
        </w:rPr>
      </w:pPr>
      <w:r w:rsidRPr="007758DA">
        <w:rPr>
          <w:rFonts w:ascii="Arial" w:hAnsi="Arial" w:cs="Arial"/>
          <w:sz w:val="22"/>
          <w:szCs w:val="22"/>
          <w:lang w:val="sr-Cyrl-CS"/>
        </w:rPr>
        <w:t>Социо-анамнестички показатељи корисника по у</w:t>
      </w:r>
      <w:r w:rsidR="004250F6">
        <w:rPr>
          <w:rFonts w:ascii="Arial" w:hAnsi="Arial" w:cs="Arial"/>
          <w:sz w:val="22"/>
          <w:szCs w:val="22"/>
          <w:lang w:val="sr-Cyrl-CS"/>
        </w:rPr>
        <w:t>зрасним групама ----------------------------------------------------------------------</w:t>
      </w:r>
      <w:r w:rsidR="00AF587E">
        <w:rPr>
          <w:rFonts w:ascii="Arial" w:hAnsi="Arial" w:cs="Arial"/>
          <w:sz w:val="22"/>
          <w:szCs w:val="22"/>
        </w:rPr>
        <w:t xml:space="preserve"> </w:t>
      </w:r>
    </w:p>
    <w:p w:rsidR="00305FC1" w:rsidRPr="007758DA" w:rsidRDefault="00305FC1" w:rsidP="000963C5">
      <w:pPr>
        <w:ind w:left="2160"/>
        <w:rPr>
          <w:rFonts w:ascii="Arial" w:hAnsi="Arial" w:cs="Arial"/>
          <w:sz w:val="22"/>
          <w:szCs w:val="22"/>
          <w:lang w:val="sr-Cyrl-CS"/>
        </w:rPr>
      </w:pPr>
      <w:r w:rsidRPr="007758DA">
        <w:rPr>
          <w:rFonts w:ascii="Arial" w:hAnsi="Arial" w:cs="Arial"/>
          <w:sz w:val="22"/>
          <w:szCs w:val="22"/>
          <w:lang w:val="sr-Cyrl-CS"/>
        </w:rPr>
        <w:t xml:space="preserve">Флуктуација </w:t>
      </w:r>
      <w:r w:rsidR="004250F6">
        <w:rPr>
          <w:rFonts w:ascii="Arial" w:hAnsi="Arial" w:cs="Arial"/>
          <w:sz w:val="22"/>
          <w:szCs w:val="22"/>
          <w:lang w:val="sr-Cyrl-CS"/>
        </w:rPr>
        <w:t>корисника -------------------------------------------------</w:t>
      </w:r>
      <w:r w:rsidR="00AF587E">
        <w:rPr>
          <w:rFonts w:ascii="Arial" w:hAnsi="Arial" w:cs="Arial"/>
          <w:sz w:val="22"/>
          <w:szCs w:val="22"/>
        </w:rPr>
        <w:t xml:space="preserve"> </w:t>
      </w:r>
    </w:p>
    <w:p w:rsidR="00305FC1" w:rsidRPr="007758DA" w:rsidRDefault="00305FC1" w:rsidP="000963C5">
      <w:pPr>
        <w:ind w:left="2160"/>
        <w:rPr>
          <w:rFonts w:ascii="Arial" w:hAnsi="Arial" w:cs="Arial"/>
          <w:sz w:val="22"/>
          <w:szCs w:val="22"/>
          <w:lang w:val="sr-Cyrl-CS"/>
        </w:rPr>
      </w:pPr>
      <w:r w:rsidRPr="007758DA">
        <w:rPr>
          <w:rFonts w:ascii="Arial" w:hAnsi="Arial" w:cs="Arial"/>
          <w:sz w:val="22"/>
          <w:szCs w:val="22"/>
          <w:lang w:val="sr-Cyrl-CS"/>
        </w:rPr>
        <w:t>Старосне групе корисника према оствареним правима, примењеним мерама и пруженим услугама</w:t>
      </w:r>
      <w:r w:rsidR="001E5028">
        <w:rPr>
          <w:rFonts w:ascii="Arial" w:hAnsi="Arial" w:cs="Arial"/>
          <w:sz w:val="22"/>
          <w:szCs w:val="22"/>
          <w:lang w:val="sr-Cyrl-CS"/>
        </w:rPr>
        <w:t xml:space="preserve"> у Центру за социјални рад--------------------------------------------------------------</w:t>
      </w:r>
      <w:r w:rsidR="00AF587E">
        <w:rPr>
          <w:rFonts w:ascii="Arial" w:hAnsi="Arial" w:cs="Arial"/>
          <w:sz w:val="22"/>
          <w:szCs w:val="22"/>
        </w:rPr>
        <w:t xml:space="preserve"> </w:t>
      </w:r>
      <w:r w:rsidRPr="007758DA">
        <w:rPr>
          <w:rFonts w:ascii="Arial" w:hAnsi="Arial" w:cs="Arial"/>
          <w:sz w:val="22"/>
          <w:szCs w:val="22"/>
          <w:lang w:val="sr-Cyrl-CS"/>
        </w:rPr>
        <w:br/>
      </w:r>
      <w:r w:rsidRPr="007758DA">
        <w:rPr>
          <w:rFonts w:ascii="Arial" w:hAnsi="Arial" w:cs="Arial"/>
          <w:sz w:val="22"/>
          <w:szCs w:val="22"/>
          <w:lang w:val="sr-Cyrl-CS"/>
        </w:rPr>
        <w:br/>
      </w:r>
    </w:p>
    <w:p w:rsidR="00305FC1" w:rsidRPr="007758DA" w:rsidRDefault="00305FC1" w:rsidP="00305FC1">
      <w:pPr>
        <w:numPr>
          <w:ilvl w:val="0"/>
          <w:numId w:val="4"/>
        </w:numPr>
        <w:rPr>
          <w:rFonts w:ascii="Arial" w:hAnsi="Arial" w:cs="Arial"/>
          <w:b/>
          <w:sz w:val="22"/>
          <w:szCs w:val="22"/>
          <w:lang w:val="sr-Cyrl-CS"/>
        </w:rPr>
      </w:pPr>
      <w:r w:rsidRPr="007758DA">
        <w:rPr>
          <w:rFonts w:ascii="Arial" w:hAnsi="Arial" w:cs="Arial"/>
          <w:b/>
          <w:sz w:val="22"/>
          <w:szCs w:val="22"/>
          <w:lang w:val="sr-Latn-CS"/>
        </w:rPr>
        <w:t xml:space="preserve">III. </w:t>
      </w:r>
      <w:r w:rsidRPr="007758DA">
        <w:rPr>
          <w:rFonts w:ascii="Arial" w:hAnsi="Arial" w:cs="Arial"/>
          <w:b/>
          <w:sz w:val="22"/>
          <w:szCs w:val="22"/>
          <w:lang w:val="sr-Cyrl-CS"/>
        </w:rPr>
        <w:t>ДЕО - ПОСЛОВИ ЦЕНТРА ЗА СОЦИЈАЛНИ РАД</w:t>
      </w:r>
    </w:p>
    <w:p w:rsidR="00305FC1" w:rsidRPr="007758DA" w:rsidRDefault="00305FC1" w:rsidP="000963C5">
      <w:pPr>
        <w:ind w:left="2160"/>
        <w:rPr>
          <w:rFonts w:ascii="Arial" w:hAnsi="Arial" w:cs="Arial"/>
          <w:sz w:val="22"/>
          <w:szCs w:val="22"/>
          <w:lang w:val="sr-Cyrl-CS"/>
        </w:rPr>
      </w:pPr>
      <w:r w:rsidRPr="007758DA">
        <w:rPr>
          <w:rFonts w:ascii="Arial" w:hAnsi="Arial" w:cs="Arial"/>
          <w:sz w:val="22"/>
          <w:szCs w:val="22"/>
          <w:lang w:val="sr-Cyrl-CS"/>
        </w:rPr>
        <w:t>Стручни послови Центра за социјални рад</w:t>
      </w:r>
    </w:p>
    <w:p w:rsidR="00305FC1" w:rsidRPr="007758DA" w:rsidRDefault="00305FC1" w:rsidP="00305FC1">
      <w:pPr>
        <w:numPr>
          <w:ilvl w:val="3"/>
          <w:numId w:val="4"/>
        </w:numPr>
        <w:rPr>
          <w:rFonts w:ascii="Arial" w:hAnsi="Arial" w:cs="Arial"/>
          <w:i/>
          <w:sz w:val="20"/>
          <w:szCs w:val="20"/>
          <w:lang w:val="sr-Cyrl-CS"/>
        </w:rPr>
      </w:pPr>
      <w:r w:rsidRPr="007758DA">
        <w:rPr>
          <w:rFonts w:ascii="Arial" w:hAnsi="Arial" w:cs="Arial"/>
          <w:i/>
          <w:sz w:val="20"/>
          <w:szCs w:val="20"/>
          <w:lang w:val="sr-Cyrl-CS"/>
        </w:rPr>
        <w:t xml:space="preserve">Послови процене и планирања </w:t>
      </w:r>
      <w:r w:rsidR="001E5028">
        <w:rPr>
          <w:rFonts w:ascii="Arial" w:hAnsi="Arial" w:cs="Arial"/>
          <w:sz w:val="20"/>
          <w:szCs w:val="20"/>
          <w:lang w:val="sr-Cyrl-CS"/>
        </w:rPr>
        <w:t>-----</w:t>
      </w:r>
      <w:r w:rsidR="00BB6236">
        <w:rPr>
          <w:rFonts w:ascii="Arial" w:hAnsi="Arial" w:cs="Arial"/>
          <w:sz w:val="20"/>
          <w:szCs w:val="20"/>
          <w:lang w:val="sr-Cyrl-CS"/>
        </w:rPr>
        <w:t>-----------</w:t>
      </w:r>
      <w:r w:rsidR="007851D2">
        <w:rPr>
          <w:rFonts w:ascii="Arial" w:hAnsi="Arial" w:cs="Arial"/>
          <w:sz w:val="20"/>
          <w:szCs w:val="20"/>
          <w:lang w:val="sr-Cyrl-CS"/>
        </w:rPr>
        <w:t>--------------------</w:t>
      </w:r>
      <w:r w:rsidRPr="007758DA">
        <w:rPr>
          <w:rFonts w:ascii="Arial" w:hAnsi="Arial" w:cs="Arial"/>
          <w:sz w:val="20"/>
          <w:szCs w:val="20"/>
          <w:lang w:val="sr-Cyrl-CS"/>
        </w:rPr>
        <w:t xml:space="preserve"> </w:t>
      </w:r>
    </w:p>
    <w:p w:rsidR="00305FC1" w:rsidRPr="007758DA" w:rsidRDefault="00305FC1" w:rsidP="00305FC1">
      <w:pPr>
        <w:numPr>
          <w:ilvl w:val="3"/>
          <w:numId w:val="4"/>
        </w:numPr>
        <w:rPr>
          <w:rFonts w:ascii="Arial" w:hAnsi="Arial" w:cs="Arial"/>
          <w:i/>
          <w:sz w:val="20"/>
          <w:szCs w:val="20"/>
          <w:lang w:val="sr-Cyrl-CS"/>
        </w:rPr>
      </w:pPr>
      <w:r w:rsidRPr="007758DA">
        <w:rPr>
          <w:rFonts w:ascii="Arial" w:hAnsi="Arial" w:cs="Arial"/>
          <w:i/>
          <w:sz w:val="20"/>
          <w:szCs w:val="20"/>
          <w:lang w:val="sr-Cyrl-CS"/>
        </w:rPr>
        <w:t xml:space="preserve">Неодложне интервенције </w:t>
      </w:r>
      <w:r w:rsidR="00BB6236">
        <w:rPr>
          <w:rFonts w:ascii="Arial" w:hAnsi="Arial" w:cs="Arial"/>
          <w:sz w:val="20"/>
          <w:szCs w:val="20"/>
          <w:lang w:val="sr-Cyrl-CS"/>
        </w:rPr>
        <w:t>-------------------------------------------</w:t>
      </w:r>
    </w:p>
    <w:p w:rsidR="00305FC1" w:rsidRPr="007758DA" w:rsidRDefault="00305FC1" w:rsidP="00305FC1">
      <w:pPr>
        <w:numPr>
          <w:ilvl w:val="3"/>
          <w:numId w:val="4"/>
        </w:numPr>
        <w:rPr>
          <w:rFonts w:ascii="Arial" w:hAnsi="Arial" w:cs="Arial"/>
          <w:i/>
          <w:sz w:val="20"/>
          <w:szCs w:val="20"/>
          <w:lang w:val="sr-Cyrl-CS"/>
        </w:rPr>
      </w:pPr>
      <w:r w:rsidRPr="007758DA">
        <w:rPr>
          <w:rFonts w:ascii="Arial" w:hAnsi="Arial" w:cs="Arial"/>
          <w:i/>
          <w:sz w:val="20"/>
          <w:szCs w:val="20"/>
          <w:lang w:val="sr-Cyrl-CS"/>
        </w:rPr>
        <w:t xml:space="preserve">Супервизијски послови </w:t>
      </w:r>
      <w:r w:rsidR="00842559">
        <w:rPr>
          <w:rFonts w:ascii="Arial" w:hAnsi="Arial" w:cs="Arial"/>
          <w:sz w:val="20"/>
          <w:szCs w:val="20"/>
          <w:lang w:val="sr-Cyrl-CS"/>
        </w:rPr>
        <w:t>-----------------------------------------------</w:t>
      </w:r>
    </w:p>
    <w:p w:rsidR="00305FC1" w:rsidRPr="007758DA" w:rsidRDefault="00305FC1" w:rsidP="00305FC1">
      <w:pPr>
        <w:numPr>
          <w:ilvl w:val="3"/>
          <w:numId w:val="4"/>
        </w:numPr>
        <w:rPr>
          <w:rFonts w:ascii="Arial" w:hAnsi="Arial" w:cs="Arial"/>
          <w:i/>
          <w:sz w:val="20"/>
          <w:szCs w:val="20"/>
          <w:lang w:val="sr-Cyrl-CS"/>
        </w:rPr>
      </w:pPr>
      <w:r w:rsidRPr="007758DA">
        <w:rPr>
          <w:rFonts w:ascii="Arial" w:hAnsi="Arial" w:cs="Arial"/>
          <w:i/>
          <w:sz w:val="20"/>
          <w:szCs w:val="20"/>
          <w:lang w:val="sr-Cyrl-CS"/>
        </w:rPr>
        <w:t xml:space="preserve">Управно правни послови </w:t>
      </w:r>
      <w:r w:rsidR="00842559">
        <w:rPr>
          <w:rFonts w:ascii="Arial" w:hAnsi="Arial" w:cs="Arial"/>
          <w:sz w:val="20"/>
          <w:szCs w:val="20"/>
          <w:lang w:val="sr-Cyrl-CS"/>
        </w:rPr>
        <w:t>------------</w:t>
      </w:r>
      <w:r w:rsidR="00DA7C71">
        <w:rPr>
          <w:rFonts w:ascii="Arial" w:hAnsi="Arial" w:cs="Arial"/>
          <w:sz w:val="20"/>
          <w:szCs w:val="20"/>
          <w:lang w:val="sr-Cyrl-CS"/>
        </w:rPr>
        <w:t>---</w:t>
      </w:r>
      <w:r w:rsidR="007851D2">
        <w:rPr>
          <w:rFonts w:ascii="Arial" w:hAnsi="Arial" w:cs="Arial"/>
          <w:sz w:val="20"/>
          <w:szCs w:val="20"/>
          <w:lang w:val="sr-Cyrl-CS"/>
        </w:rPr>
        <w:t>------------------------------</w:t>
      </w:r>
      <w:r w:rsidRPr="007758DA">
        <w:rPr>
          <w:rFonts w:ascii="Arial" w:hAnsi="Arial" w:cs="Arial"/>
          <w:sz w:val="20"/>
          <w:szCs w:val="20"/>
          <w:lang w:val="sr-Cyrl-CS"/>
        </w:rPr>
        <w:t xml:space="preserve"> </w:t>
      </w:r>
    </w:p>
    <w:p w:rsidR="00305FC1" w:rsidRPr="007758DA" w:rsidRDefault="00305FC1" w:rsidP="00305FC1">
      <w:pPr>
        <w:numPr>
          <w:ilvl w:val="3"/>
          <w:numId w:val="4"/>
        </w:numPr>
        <w:rPr>
          <w:rFonts w:ascii="Arial" w:hAnsi="Arial" w:cs="Arial"/>
          <w:i/>
          <w:sz w:val="22"/>
          <w:szCs w:val="22"/>
          <w:lang w:val="sr-Cyrl-CS"/>
        </w:rPr>
      </w:pPr>
      <w:r w:rsidRPr="007758DA">
        <w:rPr>
          <w:rFonts w:ascii="Arial" w:hAnsi="Arial" w:cs="Arial"/>
          <w:i/>
          <w:sz w:val="20"/>
          <w:szCs w:val="20"/>
          <w:lang w:val="sr-Cyrl-CS"/>
        </w:rPr>
        <w:t xml:space="preserve">Налази и мишљења </w:t>
      </w:r>
      <w:r w:rsidR="00DA7C71">
        <w:rPr>
          <w:rFonts w:ascii="Arial" w:hAnsi="Arial" w:cs="Arial"/>
          <w:sz w:val="20"/>
          <w:szCs w:val="20"/>
          <w:lang w:val="sr-Cyrl-CS"/>
        </w:rPr>
        <w:t>---------------------------------------------------</w:t>
      </w:r>
      <w:r w:rsidRPr="007758DA">
        <w:rPr>
          <w:rFonts w:ascii="Arial" w:hAnsi="Arial" w:cs="Arial"/>
          <w:sz w:val="20"/>
          <w:szCs w:val="20"/>
          <w:lang w:val="sr-Cyrl-CS"/>
        </w:rPr>
        <w:t xml:space="preserve"> </w:t>
      </w:r>
      <w:r w:rsidRPr="007758DA">
        <w:rPr>
          <w:rFonts w:ascii="Arial" w:hAnsi="Arial" w:cs="Arial"/>
          <w:i/>
          <w:sz w:val="22"/>
          <w:szCs w:val="22"/>
          <w:lang w:val="sr-Cyrl-CS"/>
        </w:rPr>
        <w:br/>
      </w:r>
    </w:p>
    <w:p w:rsidR="00305FC1" w:rsidRPr="007758DA" w:rsidRDefault="00305FC1" w:rsidP="000963C5">
      <w:pPr>
        <w:ind w:left="2160"/>
        <w:rPr>
          <w:rFonts w:ascii="Arial" w:hAnsi="Arial" w:cs="Arial"/>
          <w:sz w:val="22"/>
          <w:szCs w:val="22"/>
          <w:lang w:val="sr-Cyrl-CS"/>
        </w:rPr>
      </w:pPr>
      <w:r w:rsidRPr="007758DA">
        <w:rPr>
          <w:rFonts w:ascii="Arial" w:hAnsi="Arial" w:cs="Arial"/>
          <w:sz w:val="22"/>
          <w:szCs w:val="22"/>
          <w:lang w:val="sr-Cyrl-CS"/>
        </w:rPr>
        <w:t>Услуге у заједници и друга права која су у функцији локалне самоуп</w:t>
      </w:r>
      <w:r w:rsidR="00E4043D">
        <w:rPr>
          <w:rFonts w:ascii="Arial" w:hAnsi="Arial" w:cs="Arial"/>
          <w:sz w:val="22"/>
          <w:szCs w:val="22"/>
          <w:lang w:val="sr-Cyrl-CS"/>
        </w:rPr>
        <w:t>раве-----------------------------------------------------------------</w:t>
      </w:r>
      <w:r w:rsidR="005D393B">
        <w:rPr>
          <w:rFonts w:ascii="Arial" w:hAnsi="Arial" w:cs="Arial"/>
          <w:sz w:val="22"/>
          <w:szCs w:val="22"/>
        </w:rPr>
        <w:t xml:space="preserve">  </w:t>
      </w:r>
      <w:r w:rsidR="000963C5" w:rsidRPr="007758DA">
        <w:rPr>
          <w:rFonts w:ascii="Arial" w:hAnsi="Arial" w:cs="Arial"/>
          <w:sz w:val="22"/>
          <w:szCs w:val="22"/>
          <w:lang w:val="sr-Cyrl-CS"/>
        </w:rPr>
        <w:t xml:space="preserve">                </w:t>
      </w:r>
      <w:r w:rsidRPr="007758DA">
        <w:rPr>
          <w:rFonts w:ascii="Arial" w:hAnsi="Arial" w:cs="Arial"/>
          <w:sz w:val="22"/>
          <w:szCs w:val="22"/>
          <w:lang w:val="sr-Cyrl-CS"/>
        </w:rPr>
        <w:t xml:space="preserve"> </w:t>
      </w:r>
    </w:p>
    <w:p w:rsidR="00305FC1" w:rsidRPr="007758DA" w:rsidRDefault="00305FC1" w:rsidP="00854AE5">
      <w:pPr>
        <w:ind w:left="2160"/>
        <w:jc w:val="both"/>
        <w:rPr>
          <w:rFonts w:ascii="Arial" w:hAnsi="Arial" w:cs="Arial"/>
          <w:sz w:val="22"/>
          <w:szCs w:val="22"/>
          <w:lang w:val="sr-Cyrl-CS"/>
        </w:rPr>
      </w:pPr>
      <w:r w:rsidRPr="007758DA">
        <w:rPr>
          <w:rFonts w:ascii="Arial" w:hAnsi="Arial" w:cs="Arial"/>
          <w:sz w:val="22"/>
          <w:szCs w:val="22"/>
          <w:lang w:val="sr-Cyrl-CS"/>
        </w:rPr>
        <w:t>Сарадња са другим институцијама у локалној самоуправи и другим институцијама у Републици</w:t>
      </w:r>
      <w:r w:rsidR="00E77D62">
        <w:rPr>
          <w:rFonts w:ascii="Arial" w:hAnsi="Arial" w:cs="Arial"/>
          <w:sz w:val="22"/>
          <w:szCs w:val="22"/>
          <w:lang w:val="sr-Cyrl-CS"/>
        </w:rPr>
        <w:t xml:space="preserve"> -------------------------------</w:t>
      </w:r>
      <w:r w:rsidR="005D393B">
        <w:rPr>
          <w:rFonts w:ascii="Arial" w:hAnsi="Arial" w:cs="Arial"/>
          <w:sz w:val="22"/>
          <w:szCs w:val="22"/>
        </w:rPr>
        <w:t xml:space="preserve">  </w:t>
      </w:r>
      <w:r w:rsidRPr="007758DA">
        <w:rPr>
          <w:rFonts w:ascii="Arial" w:hAnsi="Arial" w:cs="Arial"/>
          <w:sz w:val="22"/>
          <w:szCs w:val="22"/>
          <w:lang w:val="sr-Cyrl-CS"/>
        </w:rPr>
        <w:t xml:space="preserve"> </w:t>
      </w:r>
      <w:r w:rsidR="000963C5" w:rsidRPr="007758DA">
        <w:rPr>
          <w:rFonts w:ascii="Arial" w:hAnsi="Arial" w:cs="Arial"/>
          <w:sz w:val="22"/>
          <w:szCs w:val="22"/>
          <w:lang w:val="sr-Cyrl-CS"/>
        </w:rPr>
        <w:t xml:space="preserve">     </w:t>
      </w:r>
    </w:p>
    <w:p w:rsidR="0051191F" w:rsidRPr="007758DA" w:rsidRDefault="0051191F" w:rsidP="0051191F">
      <w:pPr>
        <w:ind w:left="360"/>
        <w:rPr>
          <w:rFonts w:ascii="Arial" w:hAnsi="Arial" w:cs="Arial"/>
          <w:b/>
          <w:sz w:val="22"/>
          <w:szCs w:val="22"/>
          <w:lang w:val="sr-Cyrl-CS"/>
        </w:rPr>
      </w:pPr>
    </w:p>
    <w:p w:rsidR="0051191F" w:rsidRPr="007758DA" w:rsidRDefault="0051191F" w:rsidP="00616B4C">
      <w:pPr>
        <w:numPr>
          <w:ilvl w:val="0"/>
          <w:numId w:val="4"/>
        </w:numPr>
        <w:rPr>
          <w:rFonts w:ascii="Arial" w:hAnsi="Arial" w:cs="Arial"/>
          <w:b/>
          <w:sz w:val="22"/>
          <w:szCs w:val="22"/>
          <w:lang w:val="sr-Latn-CS"/>
        </w:rPr>
      </w:pPr>
      <w:r w:rsidRPr="007758DA">
        <w:rPr>
          <w:rFonts w:ascii="Arial" w:hAnsi="Arial" w:cs="Arial"/>
          <w:b/>
          <w:sz w:val="22"/>
          <w:szCs w:val="22"/>
          <w:lang w:val="sr-Latn-CS"/>
        </w:rPr>
        <w:t>IV. ДЕО</w:t>
      </w:r>
      <w:r w:rsidRPr="007758DA">
        <w:rPr>
          <w:rFonts w:ascii="Arial" w:hAnsi="Arial" w:cs="Arial"/>
          <w:b/>
          <w:sz w:val="22"/>
          <w:szCs w:val="22"/>
        </w:rPr>
        <w:t>-</w:t>
      </w:r>
      <w:r w:rsidRPr="007758DA">
        <w:rPr>
          <w:rFonts w:ascii="Arial" w:hAnsi="Arial" w:cs="Arial"/>
          <w:b/>
          <w:sz w:val="22"/>
          <w:szCs w:val="22"/>
          <w:lang w:val="sr-Cyrl-CS"/>
        </w:rPr>
        <w:t>ЗАКЉУЧНА РАЗМАТРАЊА</w:t>
      </w:r>
    </w:p>
    <w:p w:rsidR="00950B97" w:rsidRPr="007758DA" w:rsidRDefault="00950B97" w:rsidP="00AA539F">
      <w:pPr>
        <w:rPr>
          <w:rFonts w:ascii="Arial" w:hAnsi="Arial" w:cs="Arial"/>
          <w:b/>
          <w:sz w:val="22"/>
          <w:szCs w:val="22"/>
          <w:lang w:val="sr-Cyrl-CS"/>
        </w:rPr>
      </w:pPr>
    </w:p>
    <w:p w:rsidR="00921DD6" w:rsidRPr="007758DA" w:rsidRDefault="00921DD6" w:rsidP="00AA539F">
      <w:pPr>
        <w:rPr>
          <w:rFonts w:ascii="Arial" w:hAnsi="Arial" w:cs="Arial"/>
          <w:b/>
          <w:sz w:val="22"/>
          <w:szCs w:val="22"/>
          <w:lang w:val="sr-Cyrl-CS"/>
        </w:rPr>
      </w:pPr>
    </w:p>
    <w:p w:rsidR="00921DD6" w:rsidRPr="007758DA" w:rsidRDefault="00921DD6" w:rsidP="00AA539F">
      <w:pPr>
        <w:rPr>
          <w:rFonts w:ascii="Arial" w:hAnsi="Arial" w:cs="Arial"/>
          <w:b/>
          <w:sz w:val="22"/>
          <w:szCs w:val="22"/>
          <w:lang w:val="sr-Cyrl-CS"/>
        </w:rPr>
      </w:pPr>
    </w:p>
    <w:p w:rsidR="00720110" w:rsidRPr="007758DA" w:rsidRDefault="00556336" w:rsidP="00EF06C4">
      <w:pPr>
        <w:jc w:val="center"/>
        <w:rPr>
          <w:rFonts w:ascii="Arial" w:hAnsi="Arial" w:cs="Arial"/>
          <w:b/>
          <w:sz w:val="22"/>
          <w:szCs w:val="22"/>
          <w:lang w:val="sr-Cyrl-CS"/>
        </w:rPr>
      </w:pPr>
      <w:r>
        <w:rPr>
          <w:rFonts w:ascii="Arial" w:hAnsi="Arial" w:cs="Arial"/>
          <w:b/>
          <w:sz w:val="22"/>
          <w:szCs w:val="22"/>
          <w:lang w:val="sr-Cyrl-CS"/>
        </w:rPr>
        <w:lastRenderedPageBreak/>
        <w:t>О</w:t>
      </w:r>
      <w:r w:rsidR="00720110" w:rsidRPr="007758DA">
        <w:rPr>
          <w:rFonts w:ascii="Arial" w:hAnsi="Arial" w:cs="Arial"/>
          <w:b/>
          <w:sz w:val="22"/>
          <w:szCs w:val="22"/>
          <w:lang w:val="sr-Cyrl-CS"/>
        </w:rPr>
        <w:t>СНОВНЕ ИНФОР</w:t>
      </w:r>
      <w:r w:rsidR="001563F1" w:rsidRPr="007758DA">
        <w:rPr>
          <w:rFonts w:ascii="Arial" w:hAnsi="Arial" w:cs="Arial"/>
          <w:b/>
          <w:sz w:val="22"/>
          <w:szCs w:val="22"/>
          <w:lang w:val="sr-Cyrl-CS"/>
        </w:rPr>
        <w:t>МАЦИЈЕ О ЦЕНТРУ ЗА СОЦИЈАЛНИ РАД</w:t>
      </w:r>
    </w:p>
    <w:p w:rsidR="00720110" w:rsidRPr="00853268" w:rsidRDefault="00720110" w:rsidP="003C7924">
      <w:pPr>
        <w:ind w:left="360"/>
        <w:rPr>
          <w:rFonts w:ascii="Arial" w:hAnsi="Arial" w:cs="Arial"/>
          <w:sz w:val="22"/>
          <w:szCs w:val="22"/>
        </w:rPr>
      </w:pPr>
    </w:p>
    <w:p w:rsidR="00720110" w:rsidRPr="007758DA" w:rsidRDefault="00720110" w:rsidP="00720110">
      <w:pPr>
        <w:numPr>
          <w:ilvl w:val="0"/>
          <w:numId w:val="5"/>
        </w:numPr>
        <w:rPr>
          <w:rFonts w:ascii="Arial" w:hAnsi="Arial" w:cs="Arial"/>
          <w:bCs/>
          <w:sz w:val="22"/>
          <w:szCs w:val="22"/>
          <w:lang w:val="sr-Cyrl-CS"/>
        </w:rPr>
      </w:pPr>
      <w:r w:rsidRPr="007758DA">
        <w:rPr>
          <w:rFonts w:ascii="Arial" w:hAnsi="Arial" w:cs="Arial"/>
          <w:bCs/>
          <w:sz w:val="22"/>
          <w:szCs w:val="22"/>
          <w:lang w:val="sr-Cyrl-CS"/>
        </w:rPr>
        <w:t>ЦЕНТАР ЗА СОЦИЈ</w:t>
      </w:r>
      <w:r w:rsidR="0094427D" w:rsidRPr="007758DA">
        <w:rPr>
          <w:rFonts w:ascii="Arial" w:hAnsi="Arial" w:cs="Arial"/>
          <w:bCs/>
          <w:sz w:val="22"/>
          <w:szCs w:val="22"/>
          <w:lang w:val="sr-Latn-CS"/>
        </w:rPr>
        <w:t>A</w:t>
      </w:r>
      <w:r w:rsidR="00B41968">
        <w:rPr>
          <w:rFonts w:ascii="Arial" w:hAnsi="Arial" w:cs="Arial"/>
          <w:bCs/>
          <w:sz w:val="22"/>
          <w:szCs w:val="22"/>
          <w:lang w:val="sr-Cyrl-CS"/>
        </w:rPr>
        <w:t>Л</w:t>
      </w:r>
      <w:r w:rsidRPr="007758DA">
        <w:rPr>
          <w:rFonts w:ascii="Arial" w:hAnsi="Arial" w:cs="Arial"/>
          <w:bCs/>
          <w:sz w:val="22"/>
          <w:szCs w:val="22"/>
          <w:lang w:val="sr-Cyrl-CS"/>
        </w:rPr>
        <w:t xml:space="preserve">НИ РАД </w:t>
      </w:r>
      <w:r w:rsidR="00FC3C39" w:rsidRPr="007758DA">
        <w:rPr>
          <w:rFonts w:ascii="Arial" w:hAnsi="Arial" w:cs="Arial"/>
          <w:bCs/>
          <w:sz w:val="22"/>
          <w:szCs w:val="22"/>
          <w:lang w:val="sr-Cyrl-CS"/>
        </w:rPr>
        <w:t xml:space="preserve">  ПОЖЕГА</w:t>
      </w:r>
    </w:p>
    <w:p w:rsidR="00720110" w:rsidRPr="007758DA" w:rsidRDefault="00B41968" w:rsidP="00720110">
      <w:pPr>
        <w:numPr>
          <w:ilvl w:val="0"/>
          <w:numId w:val="5"/>
        </w:numPr>
        <w:rPr>
          <w:rFonts w:ascii="Arial" w:hAnsi="Arial" w:cs="Arial"/>
          <w:bCs/>
          <w:sz w:val="22"/>
          <w:szCs w:val="22"/>
          <w:lang w:val="sr-Cyrl-CS"/>
        </w:rPr>
      </w:pPr>
      <w:r>
        <w:rPr>
          <w:rFonts w:ascii="Arial" w:hAnsi="Arial" w:cs="Arial"/>
          <w:bCs/>
          <w:sz w:val="22"/>
          <w:szCs w:val="22"/>
          <w:lang w:val="sr-Cyrl-CS"/>
        </w:rPr>
        <w:t>МЕСТО (ОПШТИНА/ГРАД)</w:t>
      </w:r>
      <w:r w:rsidR="00720110" w:rsidRPr="007758DA">
        <w:rPr>
          <w:rFonts w:ascii="Arial" w:hAnsi="Arial" w:cs="Arial"/>
          <w:bCs/>
          <w:sz w:val="22"/>
          <w:szCs w:val="22"/>
          <w:lang w:val="sr-Cyrl-CS"/>
        </w:rPr>
        <w:t xml:space="preserve">        </w:t>
      </w:r>
      <w:r w:rsidR="00FC3C39" w:rsidRPr="007758DA">
        <w:rPr>
          <w:rFonts w:ascii="Arial" w:hAnsi="Arial" w:cs="Arial"/>
          <w:bCs/>
          <w:sz w:val="22"/>
          <w:szCs w:val="22"/>
          <w:lang w:val="sr-Cyrl-CS"/>
        </w:rPr>
        <w:t xml:space="preserve">    Пожега</w:t>
      </w:r>
    </w:p>
    <w:p w:rsidR="00720110" w:rsidRPr="007758DA" w:rsidRDefault="00720110" w:rsidP="00720110">
      <w:pPr>
        <w:numPr>
          <w:ilvl w:val="0"/>
          <w:numId w:val="5"/>
        </w:numPr>
        <w:rPr>
          <w:rFonts w:ascii="Arial" w:hAnsi="Arial" w:cs="Arial"/>
          <w:bCs/>
          <w:sz w:val="22"/>
          <w:szCs w:val="22"/>
          <w:lang w:val="sr-Cyrl-CS"/>
        </w:rPr>
      </w:pPr>
      <w:r w:rsidRPr="007758DA">
        <w:rPr>
          <w:rFonts w:ascii="Arial" w:hAnsi="Arial" w:cs="Arial"/>
          <w:bCs/>
          <w:sz w:val="22"/>
          <w:szCs w:val="22"/>
          <w:lang w:val="sr-Cyrl-CS"/>
        </w:rPr>
        <w:t xml:space="preserve">ГОДИНА ОСНИВАЊА   .  .          </w:t>
      </w:r>
      <w:r w:rsidR="00FC3C39" w:rsidRPr="007758DA">
        <w:rPr>
          <w:rFonts w:ascii="Arial" w:hAnsi="Arial" w:cs="Arial"/>
          <w:bCs/>
          <w:sz w:val="22"/>
          <w:szCs w:val="22"/>
          <w:lang w:val="sr-Cyrl-CS"/>
        </w:rPr>
        <w:t xml:space="preserve">   </w:t>
      </w:r>
      <w:r w:rsidR="002C76CB" w:rsidRPr="007758DA">
        <w:rPr>
          <w:rFonts w:ascii="Arial" w:hAnsi="Arial" w:cs="Arial"/>
          <w:bCs/>
          <w:sz w:val="22"/>
          <w:szCs w:val="22"/>
          <w:lang w:val="sr-Cyrl-CS"/>
        </w:rPr>
        <w:t>1965</w:t>
      </w:r>
    </w:p>
    <w:p w:rsidR="00720110" w:rsidRPr="007758DA" w:rsidRDefault="00720110" w:rsidP="00720110">
      <w:pPr>
        <w:numPr>
          <w:ilvl w:val="0"/>
          <w:numId w:val="5"/>
        </w:numPr>
        <w:rPr>
          <w:rFonts w:ascii="Arial" w:hAnsi="Arial" w:cs="Arial"/>
          <w:bCs/>
          <w:sz w:val="22"/>
          <w:szCs w:val="22"/>
          <w:lang w:val="sr-Cyrl-CS"/>
        </w:rPr>
      </w:pPr>
      <w:r w:rsidRPr="007758DA">
        <w:rPr>
          <w:rFonts w:ascii="Arial" w:hAnsi="Arial" w:cs="Arial"/>
          <w:bCs/>
          <w:sz w:val="22"/>
          <w:szCs w:val="22"/>
          <w:lang w:val="sr-Cyrl-CS"/>
        </w:rPr>
        <w:t xml:space="preserve">ДИРЕКТОР   .  .  .  .  .  .  .  .  .  </w:t>
      </w:r>
      <w:r w:rsidR="00691484">
        <w:rPr>
          <w:rFonts w:ascii="Arial" w:hAnsi="Arial" w:cs="Arial"/>
          <w:bCs/>
          <w:sz w:val="22"/>
          <w:szCs w:val="22"/>
          <w:lang w:val="sr-Latn-CS"/>
        </w:rPr>
        <w:t xml:space="preserve">      </w:t>
      </w:r>
      <w:r w:rsidRPr="007758DA">
        <w:rPr>
          <w:rFonts w:ascii="Arial" w:hAnsi="Arial" w:cs="Arial"/>
          <w:bCs/>
          <w:sz w:val="22"/>
          <w:szCs w:val="22"/>
          <w:lang w:val="sr-Cyrl-CS"/>
        </w:rPr>
        <w:t xml:space="preserve"> </w:t>
      </w:r>
      <w:r w:rsidR="00922A11">
        <w:rPr>
          <w:rFonts w:ascii="Arial" w:hAnsi="Arial" w:cs="Arial"/>
          <w:bCs/>
          <w:sz w:val="22"/>
          <w:szCs w:val="22"/>
          <w:lang w:val="sr-Cyrl-CS"/>
        </w:rPr>
        <w:t>Ђурђе Раковић,дипл.ецц</w:t>
      </w:r>
      <w:r w:rsidR="007E3EA5">
        <w:rPr>
          <w:rFonts w:ascii="Arial" w:hAnsi="Arial" w:cs="Arial"/>
          <w:bCs/>
          <w:sz w:val="22"/>
          <w:szCs w:val="22"/>
          <w:lang w:val="sr-Cyrl-CS"/>
        </w:rPr>
        <w:t xml:space="preserve"> </w:t>
      </w:r>
      <w:r w:rsidR="00BA4958">
        <w:rPr>
          <w:rFonts w:ascii="Arial" w:hAnsi="Arial" w:cs="Arial"/>
          <w:bCs/>
          <w:sz w:val="22"/>
          <w:szCs w:val="22"/>
          <w:lang w:val="sr-Cyrl-CS"/>
        </w:rPr>
        <w:t>(</w:t>
      </w:r>
      <w:r w:rsidR="007E3EA5">
        <w:rPr>
          <w:rFonts w:ascii="Arial" w:hAnsi="Arial" w:cs="Arial"/>
          <w:bCs/>
          <w:sz w:val="22"/>
          <w:szCs w:val="22"/>
          <w:lang w:val="sr-Cyrl-CS"/>
        </w:rPr>
        <w:t>до 18.05.2021.)</w:t>
      </w:r>
      <w:r w:rsidRPr="007758DA">
        <w:rPr>
          <w:rFonts w:ascii="Arial" w:hAnsi="Arial" w:cs="Arial"/>
          <w:bCs/>
          <w:sz w:val="22"/>
          <w:szCs w:val="22"/>
          <w:lang w:val="sr-Cyrl-CS"/>
        </w:rPr>
        <w:t xml:space="preserve">   </w:t>
      </w:r>
    </w:p>
    <w:p w:rsidR="00720110" w:rsidRPr="007758DA" w:rsidRDefault="00720110" w:rsidP="00720110">
      <w:pPr>
        <w:numPr>
          <w:ilvl w:val="0"/>
          <w:numId w:val="5"/>
        </w:numPr>
        <w:rPr>
          <w:rFonts w:ascii="Arial" w:hAnsi="Arial" w:cs="Arial"/>
          <w:bCs/>
          <w:sz w:val="22"/>
          <w:szCs w:val="22"/>
          <w:lang w:val="sr-Latn-CS"/>
        </w:rPr>
      </w:pPr>
      <w:r w:rsidRPr="007758DA">
        <w:rPr>
          <w:rFonts w:ascii="Arial" w:hAnsi="Arial" w:cs="Arial"/>
          <w:bCs/>
          <w:sz w:val="22"/>
          <w:szCs w:val="22"/>
          <w:lang w:val="sr-Latn-CS"/>
        </w:rPr>
        <w:t xml:space="preserve">E-mail </w:t>
      </w:r>
      <w:r w:rsidRPr="007758DA">
        <w:rPr>
          <w:rFonts w:ascii="Arial" w:hAnsi="Arial" w:cs="Arial"/>
          <w:bCs/>
          <w:sz w:val="22"/>
          <w:szCs w:val="22"/>
          <w:lang w:val="sr-Cyrl-CS"/>
        </w:rPr>
        <w:t xml:space="preserve">  .  .  .  .  . </w:t>
      </w:r>
      <w:r w:rsidR="00E14E1D" w:rsidRPr="007758DA">
        <w:rPr>
          <w:rFonts w:ascii="Arial" w:hAnsi="Arial" w:cs="Arial"/>
          <w:bCs/>
          <w:sz w:val="22"/>
          <w:szCs w:val="22"/>
          <w:lang w:val="sr-Cyrl-CS"/>
        </w:rPr>
        <w:t xml:space="preserve"> .  .  .  .  .  .  .  .       </w:t>
      </w:r>
      <w:r w:rsidR="00922A11">
        <w:rPr>
          <w:rFonts w:ascii="Arial" w:hAnsi="Arial" w:cs="Arial"/>
          <w:bCs/>
          <w:sz w:val="22"/>
          <w:szCs w:val="22"/>
        </w:rPr>
        <w:t>centar.pozega@gmail.com</w:t>
      </w:r>
    </w:p>
    <w:p w:rsidR="00720110" w:rsidRPr="007758DA" w:rsidRDefault="00720110" w:rsidP="00720110">
      <w:pPr>
        <w:numPr>
          <w:ilvl w:val="0"/>
          <w:numId w:val="5"/>
        </w:numPr>
        <w:rPr>
          <w:rFonts w:ascii="Arial" w:hAnsi="Arial" w:cs="Arial"/>
          <w:bCs/>
          <w:sz w:val="22"/>
          <w:szCs w:val="22"/>
          <w:lang w:val="sr-Cyrl-CS"/>
        </w:rPr>
      </w:pPr>
      <w:r w:rsidRPr="007758DA">
        <w:rPr>
          <w:rFonts w:ascii="Arial" w:hAnsi="Arial" w:cs="Arial"/>
          <w:bCs/>
          <w:sz w:val="22"/>
          <w:szCs w:val="22"/>
          <w:lang w:val="sr-Cyrl-CS"/>
        </w:rPr>
        <w:t xml:space="preserve">АДРЕСА И ПОШ. БРОЈ .  .  .     </w:t>
      </w:r>
      <w:r w:rsidR="00E14E1D" w:rsidRPr="007758DA">
        <w:rPr>
          <w:rFonts w:ascii="Arial" w:hAnsi="Arial" w:cs="Arial"/>
          <w:bCs/>
          <w:sz w:val="22"/>
          <w:szCs w:val="22"/>
          <w:lang w:val="sr-Cyrl-CS"/>
        </w:rPr>
        <w:t xml:space="preserve">   </w:t>
      </w:r>
      <w:r w:rsidR="00E14E1D" w:rsidRPr="007758DA">
        <w:rPr>
          <w:rFonts w:ascii="Arial" w:hAnsi="Arial" w:cs="Arial"/>
          <w:bCs/>
          <w:sz w:val="22"/>
          <w:szCs w:val="22"/>
        </w:rPr>
        <w:t xml:space="preserve">  </w:t>
      </w:r>
      <w:r w:rsidR="00344845" w:rsidRPr="007758DA">
        <w:rPr>
          <w:rFonts w:ascii="Arial" w:hAnsi="Arial" w:cs="Arial"/>
          <w:bCs/>
          <w:sz w:val="22"/>
          <w:szCs w:val="22"/>
        </w:rPr>
        <w:t>Немањина бб,  31210</w:t>
      </w:r>
    </w:p>
    <w:p w:rsidR="00405E34" w:rsidRPr="007758DA" w:rsidRDefault="00AF0BC0" w:rsidP="00405E34">
      <w:pPr>
        <w:numPr>
          <w:ilvl w:val="0"/>
          <w:numId w:val="5"/>
        </w:numPr>
        <w:rPr>
          <w:rFonts w:ascii="Arial" w:hAnsi="Arial" w:cs="Arial"/>
          <w:lang w:val="sr-Cyrl-CS"/>
        </w:rPr>
      </w:pPr>
      <w:r>
        <w:rPr>
          <w:rFonts w:ascii="Arial" w:hAnsi="Arial" w:cs="Arial"/>
          <w:bCs/>
          <w:sz w:val="22"/>
          <w:szCs w:val="22"/>
          <w:lang w:val="sr-Cyrl-CS"/>
        </w:rPr>
        <w:t>ТЕЛЕФОН</w:t>
      </w:r>
      <w:r w:rsidR="00720110" w:rsidRPr="007758DA">
        <w:rPr>
          <w:rFonts w:ascii="Arial" w:hAnsi="Arial" w:cs="Arial"/>
          <w:bCs/>
          <w:sz w:val="22"/>
          <w:szCs w:val="22"/>
          <w:lang w:val="sr-Cyrl-CS"/>
        </w:rPr>
        <w:t xml:space="preserve"> / </w:t>
      </w:r>
      <w:r w:rsidR="00720110" w:rsidRPr="007758DA">
        <w:rPr>
          <w:rFonts w:ascii="Arial" w:hAnsi="Arial" w:cs="Arial"/>
          <w:bCs/>
          <w:sz w:val="22"/>
          <w:szCs w:val="22"/>
          <w:lang w:val="sr-Latn-CS"/>
        </w:rPr>
        <w:t>TELEFAX</w:t>
      </w:r>
      <w:r w:rsidR="00720110" w:rsidRPr="007758DA">
        <w:rPr>
          <w:rFonts w:ascii="Arial" w:hAnsi="Arial" w:cs="Arial"/>
          <w:bCs/>
          <w:sz w:val="22"/>
          <w:szCs w:val="22"/>
          <w:lang w:val="sr-Cyrl-CS"/>
        </w:rPr>
        <w:t xml:space="preserve">   .  .        </w:t>
      </w:r>
      <w:r w:rsidR="00344845" w:rsidRPr="007758DA">
        <w:rPr>
          <w:rFonts w:ascii="Arial" w:hAnsi="Arial" w:cs="Arial"/>
          <w:sz w:val="22"/>
          <w:szCs w:val="22"/>
          <w:lang w:val="sr-Latn-CS"/>
        </w:rPr>
        <w:t xml:space="preserve"> </w:t>
      </w:r>
      <w:r w:rsidR="00405E34" w:rsidRPr="007758DA">
        <w:rPr>
          <w:rFonts w:ascii="Arial" w:hAnsi="Arial" w:cs="Arial"/>
          <w:bCs/>
          <w:lang w:val="sr-Cyrl-CS"/>
        </w:rPr>
        <w:t xml:space="preserve">  </w:t>
      </w:r>
      <w:r w:rsidR="00405E34" w:rsidRPr="007758DA">
        <w:rPr>
          <w:rFonts w:ascii="Arial" w:hAnsi="Arial" w:cs="Arial"/>
          <w:lang w:val="sr-Cyrl-CS"/>
        </w:rPr>
        <w:t>031 3816 474, факс:</w:t>
      </w:r>
      <w:r w:rsidR="008452E0">
        <w:rPr>
          <w:rFonts w:ascii="Arial" w:hAnsi="Arial" w:cs="Arial"/>
        </w:rPr>
        <w:t xml:space="preserve"> </w:t>
      </w:r>
      <w:r w:rsidR="00405E34" w:rsidRPr="007758DA">
        <w:rPr>
          <w:rFonts w:ascii="Arial" w:hAnsi="Arial" w:cs="Arial"/>
          <w:lang w:val="sr-Cyrl-CS"/>
        </w:rPr>
        <w:t>031 812 572</w:t>
      </w:r>
    </w:p>
    <w:p w:rsidR="00405E34" w:rsidRPr="007758DA" w:rsidRDefault="00405E34" w:rsidP="00405E34">
      <w:pPr>
        <w:rPr>
          <w:rFonts w:ascii="Arial" w:hAnsi="Arial" w:cs="Arial"/>
          <w:b/>
          <w:lang w:val="sr-Cyrl-CS"/>
        </w:rPr>
      </w:pPr>
    </w:p>
    <w:p w:rsidR="00344845" w:rsidRPr="007758DA" w:rsidRDefault="00344845" w:rsidP="00405E34">
      <w:pPr>
        <w:rPr>
          <w:rFonts w:ascii="Arial" w:hAnsi="Arial" w:cs="Arial"/>
          <w:sz w:val="22"/>
          <w:szCs w:val="22"/>
          <w:lang w:val="sr-Cyrl-CS"/>
        </w:rPr>
      </w:pPr>
    </w:p>
    <w:p w:rsidR="00344845" w:rsidRPr="007758DA" w:rsidRDefault="00344845" w:rsidP="0003059D">
      <w:pPr>
        <w:rPr>
          <w:rFonts w:ascii="Arial" w:hAnsi="Arial" w:cs="Arial"/>
          <w:b/>
          <w:sz w:val="22"/>
          <w:szCs w:val="22"/>
          <w:lang w:val="sr-Cyrl-CS"/>
        </w:rPr>
      </w:pPr>
      <w:r w:rsidRPr="007758DA">
        <w:rPr>
          <w:rFonts w:ascii="Arial" w:hAnsi="Arial" w:cs="Arial"/>
          <w:b/>
          <w:sz w:val="22"/>
          <w:szCs w:val="22"/>
          <w:lang w:val="sr-Cyrl-CS"/>
        </w:rPr>
        <w:t xml:space="preserve">     </w:t>
      </w:r>
    </w:p>
    <w:p w:rsidR="0003059D" w:rsidRPr="007758DA" w:rsidRDefault="0003059D" w:rsidP="005F4891">
      <w:pPr>
        <w:numPr>
          <w:ilvl w:val="3"/>
          <w:numId w:val="4"/>
        </w:numPr>
        <w:rPr>
          <w:rFonts w:ascii="Arial" w:hAnsi="Arial" w:cs="Arial"/>
          <w:b/>
          <w:sz w:val="22"/>
          <w:szCs w:val="22"/>
          <w:lang w:val="sr-Cyrl-CS"/>
        </w:rPr>
      </w:pPr>
      <w:r w:rsidRPr="007758DA">
        <w:rPr>
          <w:rFonts w:ascii="Arial" w:hAnsi="Arial" w:cs="Arial"/>
          <w:b/>
          <w:sz w:val="22"/>
          <w:szCs w:val="22"/>
          <w:lang w:val="sr-Cyrl-CS"/>
        </w:rPr>
        <w:t>УВОДНИ ДЕО</w:t>
      </w:r>
    </w:p>
    <w:p w:rsidR="00C56551" w:rsidRPr="007758DA" w:rsidRDefault="00C56551" w:rsidP="0003059D">
      <w:pPr>
        <w:rPr>
          <w:rFonts w:ascii="Arial" w:hAnsi="Arial" w:cs="Arial"/>
          <w:b/>
          <w:sz w:val="22"/>
          <w:szCs w:val="22"/>
          <w:lang w:val="sr-Cyrl-CS"/>
        </w:rPr>
      </w:pPr>
    </w:p>
    <w:p w:rsidR="00C56551" w:rsidRPr="007758DA" w:rsidRDefault="00273DDB" w:rsidP="00C56551">
      <w:pPr>
        <w:jc w:val="both"/>
        <w:rPr>
          <w:rFonts w:ascii="Arial" w:hAnsi="Arial" w:cs="Arial"/>
          <w:b/>
          <w:bCs/>
          <w:lang w:val="sr-Cyrl-CS"/>
        </w:rPr>
      </w:pPr>
      <w:r w:rsidRPr="007758DA">
        <w:rPr>
          <w:rFonts w:ascii="Arial" w:hAnsi="Arial" w:cs="Arial"/>
          <w:bCs/>
          <w:lang w:val="sr-Cyrl-CS"/>
        </w:rPr>
        <w:tab/>
      </w:r>
      <w:r w:rsidRPr="007758DA">
        <w:rPr>
          <w:rFonts w:ascii="Arial" w:hAnsi="Arial" w:cs="Arial"/>
          <w:b/>
          <w:bCs/>
          <w:lang w:val="sr-Cyrl-CS"/>
        </w:rPr>
        <w:t>Предмет</w:t>
      </w:r>
      <w:r w:rsidR="002605D3" w:rsidRPr="007758DA">
        <w:rPr>
          <w:rFonts w:ascii="Arial" w:hAnsi="Arial" w:cs="Arial"/>
          <w:b/>
          <w:bCs/>
          <w:lang w:val="sr-Cyrl-CS"/>
        </w:rPr>
        <w:t xml:space="preserve"> и намена</w:t>
      </w:r>
      <w:r w:rsidRPr="007758DA">
        <w:rPr>
          <w:rFonts w:ascii="Arial" w:hAnsi="Arial" w:cs="Arial"/>
          <w:b/>
          <w:bCs/>
          <w:lang w:val="sr-Cyrl-CS"/>
        </w:rPr>
        <w:t xml:space="preserve"> извештаја</w:t>
      </w:r>
    </w:p>
    <w:p w:rsidR="00273DDB" w:rsidRPr="007758DA" w:rsidRDefault="00273DDB" w:rsidP="00C56551">
      <w:pPr>
        <w:jc w:val="both"/>
        <w:rPr>
          <w:rFonts w:ascii="Arial" w:hAnsi="Arial" w:cs="Arial"/>
          <w:b/>
          <w:bCs/>
          <w:lang w:val="sr-Cyrl-CS"/>
        </w:rPr>
      </w:pPr>
    </w:p>
    <w:p w:rsidR="006C6EC7" w:rsidRDefault="00F94718" w:rsidP="00C56551">
      <w:pPr>
        <w:ind w:firstLine="720"/>
        <w:jc w:val="both"/>
        <w:rPr>
          <w:rFonts w:ascii="Arial" w:hAnsi="Arial" w:cs="Arial"/>
          <w:bCs/>
          <w:sz w:val="22"/>
          <w:szCs w:val="22"/>
          <w:lang w:val="sr-Cyrl-CS"/>
        </w:rPr>
      </w:pPr>
      <w:r w:rsidRPr="007758DA">
        <w:rPr>
          <w:rFonts w:ascii="Arial" w:hAnsi="Arial" w:cs="Arial"/>
          <w:bCs/>
          <w:sz w:val="22"/>
          <w:szCs w:val="22"/>
        </w:rPr>
        <w:t>Предмет и</w:t>
      </w:r>
      <w:r w:rsidR="00C56551" w:rsidRPr="007758DA">
        <w:rPr>
          <w:rFonts w:ascii="Arial" w:hAnsi="Arial" w:cs="Arial"/>
          <w:bCs/>
          <w:sz w:val="22"/>
          <w:szCs w:val="22"/>
          <w:lang w:val="sr-Cyrl-CS"/>
        </w:rPr>
        <w:t>звештај</w:t>
      </w:r>
      <w:r w:rsidR="002B4C37" w:rsidRPr="007758DA">
        <w:rPr>
          <w:rFonts w:ascii="Arial" w:hAnsi="Arial" w:cs="Arial"/>
          <w:bCs/>
          <w:sz w:val="22"/>
          <w:szCs w:val="22"/>
          <w:lang w:val="sr-Cyrl-CS"/>
        </w:rPr>
        <w:t>а</w:t>
      </w:r>
      <w:r w:rsidR="00C56551" w:rsidRPr="007758DA">
        <w:rPr>
          <w:rFonts w:ascii="Arial" w:hAnsi="Arial" w:cs="Arial"/>
          <w:bCs/>
          <w:sz w:val="22"/>
          <w:szCs w:val="22"/>
          <w:lang w:val="sr-Cyrl-CS"/>
        </w:rPr>
        <w:t xml:space="preserve"> о раду Центра за социјални рад Пожега </w:t>
      </w:r>
      <w:r w:rsidR="00D41855">
        <w:rPr>
          <w:rFonts w:ascii="Arial" w:hAnsi="Arial" w:cs="Arial"/>
          <w:bCs/>
          <w:sz w:val="22"/>
          <w:szCs w:val="22"/>
          <w:lang w:val="sr-Cyrl-CS"/>
        </w:rPr>
        <w:t>је приказ</w:t>
      </w:r>
      <w:r w:rsidR="00C47B55">
        <w:rPr>
          <w:rFonts w:ascii="Arial" w:hAnsi="Arial" w:cs="Arial"/>
          <w:bCs/>
          <w:sz w:val="22"/>
          <w:szCs w:val="22"/>
          <w:lang w:val="sr-Cyrl-CS"/>
        </w:rPr>
        <w:t xml:space="preserve"> остварених</w:t>
      </w:r>
      <w:r w:rsidR="00061DE4" w:rsidRPr="007758DA">
        <w:rPr>
          <w:rFonts w:ascii="Arial" w:hAnsi="Arial" w:cs="Arial"/>
          <w:bCs/>
          <w:sz w:val="22"/>
          <w:szCs w:val="22"/>
          <w:lang w:val="sr-Cyrl-CS"/>
        </w:rPr>
        <w:t xml:space="preserve"> права ко</w:t>
      </w:r>
      <w:r w:rsidR="00B72C48" w:rsidRPr="007758DA">
        <w:rPr>
          <w:rFonts w:ascii="Arial" w:hAnsi="Arial" w:cs="Arial"/>
          <w:bCs/>
          <w:sz w:val="22"/>
          <w:szCs w:val="22"/>
          <w:lang w:val="sr-Cyrl-CS"/>
        </w:rPr>
        <w:t>рисника</w:t>
      </w:r>
      <w:r w:rsidR="00C416DB" w:rsidRPr="007758DA">
        <w:rPr>
          <w:rFonts w:ascii="Arial" w:hAnsi="Arial" w:cs="Arial"/>
          <w:bCs/>
          <w:sz w:val="22"/>
          <w:szCs w:val="22"/>
          <w:lang w:val="sr-Cyrl-CS"/>
        </w:rPr>
        <w:t xml:space="preserve"> наше општине ка</w:t>
      </w:r>
      <w:r w:rsidR="00B72C48" w:rsidRPr="007758DA">
        <w:rPr>
          <w:rFonts w:ascii="Arial" w:hAnsi="Arial" w:cs="Arial"/>
          <w:bCs/>
          <w:sz w:val="22"/>
          <w:szCs w:val="22"/>
          <w:lang w:val="sr-Cyrl-CS"/>
        </w:rPr>
        <w:t xml:space="preserve">о и </w:t>
      </w:r>
      <w:r w:rsidR="00E246A5">
        <w:rPr>
          <w:rFonts w:ascii="Arial" w:hAnsi="Arial" w:cs="Arial"/>
          <w:bCs/>
          <w:sz w:val="22"/>
          <w:szCs w:val="22"/>
          <w:lang w:val="sr-Cyrl-CS"/>
        </w:rPr>
        <w:t xml:space="preserve">коришћење </w:t>
      </w:r>
      <w:r w:rsidR="004956BA">
        <w:rPr>
          <w:rFonts w:ascii="Arial" w:hAnsi="Arial" w:cs="Arial"/>
          <w:bCs/>
          <w:sz w:val="22"/>
          <w:szCs w:val="22"/>
          <w:lang w:val="sr-Cyrl-CS"/>
        </w:rPr>
        <w:t xml:space="preserve">услуга социјалне заштите </w:t>
      </w:r>
      <w:r w:rsidR="00C416DB" w:rsidRPr="007758DA">
        <w:rPr>
          <w:rFonts w:ascii="Arial" w:hAnsi="Arial" w:cs="Arial"/>
          <w:bCs/>
          <w:sz w:val="22"/>
          <w:szCs w:val="22"/>
          <w:lang w:val="sr-Cyrl-CS"/>
        </w:rPr>
        <w:t>у 2</w:t>
      </w:r>
      <w:r w:rsidR="0048212E">
        <w:rPr>
          <w:rFonts w:ascii="Arial" w:hAnsi="Arial" w:cs="Arial"/>
          <w:bCs/>
          <w:sz w:val="22"/>
          <w:szCs w:val="22"/>
          <w:lang w:val="sr-Cyrl-CS"/>
        </w:rPr>
        <w:t>020</w:t>
      </w:r>
      <w:r w:rsidR="00A5455F">
        <w:rPr>
          <w:rFonts w:ascii="Arial" w:hAnsi="Arial" w:cs="Arial"/>
          <w:bCs/>
          <w:sz w:val="22"/>
          <w:szCs w:val="22"/>
        </w:rPr>
        <w:t>.</w:t>
      </w:r>
      <w:r w:rsidR="008452E0">
        <w:rPr>
          <w:rFonts w:ascii="Arial" w:hAnsi="Arial" w:cs="Arial"/>
          <w:bCs/>
          <w:sz w:val="22"/>
          <w:szCs w:val="22"/>
        </w:rPr>
        <w:t xml:space="preserve"> </w:t>
      </w:r>
      <w:r w:rsidR="00E246A5">
        <w:rPr>
          <w:rFonts w:ascii="Arial" w:hAnsi="Arial" w:cs="Arial"/>
          <w:bCs/>
          <w:sz w:val="22"/>
          <w:szCs w:val="22"/>
          <w:lang w:val="sr-Cyrl-CS"/>
        </w:rPr>
        <w:t>г</w:t>
      </w:r>
      <w:r w:rsidR="00160C6E">
        <w:rPr>
          <w:rFonts w:ascii="Arial" w:hAnsi="Arial" w:cs="Arial"/>
          <w:bCs/>
          <w:sz w:val="22"/>
          <w:szCs w:val="22"/>
          <w:lang w:val="sr-Cyrl-CS"/>
        </w:rPr>
        <w:t>одини</w:t>
      </w:r>
      <w:r w:rsidR="00AE0910">
        <w:rPr>
          <w:rFonts w:ascii="Arial" w:hAnsi="Arial" w:cs="Arial"/>
          <w:bCs/>
          <w:sz w:val="22"/>
          <w:szCs w:val="22"/>
          <w:lang w:val="sr-Cyrl-CS"/>
        </w:rPr>
        <w:t xml:space="preserve">, а која </w:t>
      </w:r>
      <w:r w:rsidR="001029E0">
        <w:rPr>
          <w:rFonts w:ascii="Arial" w:hAnsi="Arial" w:cs="Arial"/>
          <w:bCs/>
          <w:sz w:val="22"/>
          <w:szCs w:val="22"/>
        </w:rPr>
        <w:t>je</w:t>
      </w:r>
      <w:r w:rsidR="00160C6E">
        <w:rPr>
          <w:rFonts w:ascii="Arial" w:hAnsi="Arial" w:cs="Arial"/>
          <w:bCs/>
          <w:sz w:val="22"/>
          <w:szCs w:val="22"/>
          <w:lang w:val="sr-Cyrl-CS"/>
        </w:rPr>
        <w:t xml:space="preserve"> </w:t>
      </w:r>
      <w:r w:rsidR="00AE0910">
        <w:rPr>
          <w:rFonts w:ascii="Arial" w:hAnsi="Arial" w:cs="Arial"/>
          <w:bCs/>
          <w:sz w:val="22"/>
          <w:szCs w:val="22"/>
          <w:lang w:val="sr-Cyrl-CS"/>
        </w:rPr>
        <w:t>предвиђена</w:t>
      </w:r>
      <w:r w:rsidR="00B72C48" w:rsidRPr="007758DA">
        <w:rPr>
          <w:rFonts w:ascii="Arial" w:hAnsi="Arial" w:cs="Arial"/>
          <w:bCs/>
          <w:sz w:val="22"/>
          <w:szCs w:val="22"/>
          <w:lang w:val="sr-Cyrl-CS"/>
        </w:rPr>
        <w:t xml:space="preserve"> Законом о социј</w:t>
      </w:r>
      <w:r w:rsidR="008E44BC" w:rsidRPr="007758DA">
        <w:rPr>
          <w:rFonts w:ascii="Arial" w:hAnsi="Arial" w:cs="Arial"/>
          <w:bCs/>
          <w:sz w:val="22"/>
          <w:szCs w:val="22"/>
          <w:lang w:val="sr-Cyrl-CS"/>
        </w:rPr>
        <w:t>алној заштити и другим законима и подзаконским актима који регулишу породично-правну заштиту</w:t>
      </w:r>
      <w:r w:rsidR="00C42227" w:rsidRPr="007758DA">
        <w:rPr>
          <w:rFonts w:ascii="Arial" w:hAnsi="Arial" w:cs="Arial"/>
          <w:bCs/>
          <w:sz w:val="22"/>
          <w:szCs w:val="22"/>
          <w:lang w:val="sr-Cyrl-CS"/>
        </w:rPr>
        <w:t>,</w:t>
      </w:r>
      <w:r w:rsidR="008452E0">
        <w:rPr>
          <w:rFonts w:ascii="Arial" w:hAnsi="Arial" w:cs="Arial"/>
          <w:bCs/>
          <w:sz w:val="22"/>
          <w:szCs w:val="22"/>
        </w:rPr>
        <w:t xml:space="preserve"> </w:t>
      </w:r>
      <w:r w:rsidR="00C42227" w:rsidRPr="007758DA">
        <w:rPr>
          <w:rFonts w:ascii="Arial" w:hAnsi="Arial" w:cs="Arial"/>
          <w:bCs/>
          <w:sz w:val="22"/>
          <w:szCs w:val="22"/>
          <w:lang w:val="sr-Cyrl-CS"/>
        </w:rPr>
        <w:t>заштиту деце,</w:t>
      </w:r>
      <w:r w:rsidR="008452E0">
        <w:rPr>
          <w:rFonts w:ascii="Arial" w:hAnsi="Arial" w:cs="Arial"/>
          <w:bCs/>
          <w:sz w:val="22"/>
          <w:szCs w:val="22"/>
        </w:rPr>
        <w:t xml:space="preserve"> </w:t>
      </w:r>
      <w:r w:rsidR="00C42227" w:rsidRPr="007758DA">
        <w:rPr>
          <w:rFonts w:ascii="Arial" w:hAnsi="Arial" w:cs="Arial"/>
          <w:bCs/>
          <w:sz w:val="22"/>
          <w:szCs w:val="22"/>
          <w:lang w:val="sr-Cyrl-CS"/>
        </w:rPr>
        <w:t>одраслих и старијих лица од занема</w:t>
      </w:r>
      <w:r w:rsidR="00625AFD" w:rsidRPr="007758DA">
        <w:rPr>
          <w:rFonts w:ascii="Arial" w:hAnsi="Arial" w:cs="Arial"/>
          <w:bCs/>
          <w:sz w:val="22"/>
          <w:szCs w:val="22"/>
          <w:lang w:val="sr-Cyrl-CS"/>
        </w:rPr>
        <w:t>ривања и злостављања,</w:t>
      </w:r>
      <w:r w:rsidR="008452E0">
        <w:rPr>
          <w:rFonts w:ascii="Arial" w:hAnsi="Arial" w:cs="Arial"/>
          <w:bCs/>
          <w:sz w:val="22"/>
          <w:szCs w:val="22"/>
        </w:rPr>
        <w:t xml:space="preserve"> </w:t>
      </w:r>
      <w:r w:rsidR="00625AFD" w:rsidRPr="007758DA">
        <w:rPr>
          <w:rFonts w:ascii="Arial" w:hAnsi="Arial" w:cs="Arial"/>
          <w:bCs/>
          <w:sz w:val="22"/>
          <w:szCs w:val="22"/>
          <w:lang w:val="sr-Cyrl-CS"/>
        </w:rPr>
        <w:t>насиља и заштиту других осетљивих група у локалној заједници.</w:t>
      </w:r>
    </w:p>
    <w:p w:rsidR="00C56551" w:rsidRPr="007758DA" w:rsidRDefault="005C42A5" w:rsidP="00C56551">
      <w:pPr>
        <w:ind w:firstLine="720"/>
        <w:jc w:val="both"/>
        <w:rPr>
          <w:rFonts w:ascii="Arial" w:hAnsi="Arial" w:cs="Arial"/>
          <w:bCs/>
          <w:sz w:val="22"/>
          <w:szCs w:val="22"/>
          <w:lang w:val="sr-Cyrl-CS"/>
        </w:rPr>
      </w:pPr>
      <w:r w:rsidRPr="007758DA">
        <w:rPr>
          <w:rFonts w:ascii="Arial" w:hAnsi="Arial" w:cs="Arial"/>
          <w:bCs/>
          <w:sz w:val="22"/>
          <w:szCs w:val="22"/>
          <w:lang w:val="sr-Cyrl-CS"/>
        </w:rPr>
        <w:t xml:space="preserve">Извештај </w:t>
      </w:r>
      <w:r w:rsidR="00C56551" w:rsidRPr="007758DA">
        <w:rPr>
          <w:rFonts w:ascii="Arial" w:hAnsi="Arial" w:cs="Arial"/>
          <w:bCs/>
          <w:sz w:val="22"/>
          <w:szCs w:val="22"/>
          <w:lang w:val="sr-Cyrl-CS"/>
        </w:rPr>
        <w:t>садржи интерпретацију, коментаре и критички осврт на по</w:t>
      </w:r>
      <w:r w:rsidR="002D588E">
        <w:rPr>
          <w:rFonts w:ascii="Arial" w:hAnsi="Arial" w:cs="Arial"/>
          <w:bCs/>
          <w:sz w:val="22"/>
          <w:szCs w:val="22"/>
          <w:lang w:val="sr-Cyrl-CS"/>
        </w:rPr>
        <w:t>стојеће стање, уочене промене</w:t>
      </w:r>
      <w:r w:rsidR="006C6EC7">
        <w:rPr>
          <w:rFonts w:ascii="Arial" w:hAnsi="Arial" w:cs="Arial"/>
          <w:bCs/>
          <w:sz w:val="22"/>
          <w:szCs w:val="22"/>
          <w:lang w:val="sr-Cyrl-CS"/>
        </w:rPr>
        <w:t xml:space="preserve"> у потребама </w:t>
      </w:r>
      <w:r w:rsidR="002D588E">
        <w:rPr>
          <w:rFonts w:ascii="Arial" w:hAnsi="Arial" w:cs="Arial"/>
          <w:bCs/>
          <w:sz w:val="22"/>
          <w:szCs w:val="22"/>
          <w:lang w:val="sr-Cyrl-CS"/>
        </w:rPr>
        <w:t>корисника и њихових породица и промене у раду Центра.</w:t>
      </w:r>
      <w:r w:rsidR="00765F7C">
        <w:rPr>
          <w:rFonts w:ascii="Arial" w:hAnsi="Arial" w:cs="Arial"/>
          <w:bCs/>
          <w:sz w:val="22"/>
          <w:szCs w:val="22"/>
        </w:rPr>
        <w:t xml:space="preserve"> </w:t>
      </w:r>
      <w:r w:rsidR="002A2D17">
        <w:rPr>
          <w:rFonts w:ascii="Arial" w:hAnsi="Arial" w:cs="Arial"/>
          <w:bCs/>
          <w:sz w:val="22"/>
          <w:szCs w:val="22"/>
          <w:lang w:val="sr-Cyrl-CS"/>
        </w:rPr>
        <w:t>Такође</w:t>
      </w:r>
      <w:r w:rsidR="00765F7C">
        <w:rPr>
          <w:rFonts w:ascii="Arial" w:hAnsi="Arial" w:cs="Arial"/>
          <w:bCs/>
          <w:sz w:val="22"/>
          <w:szCs w:val="22"/>
        </w:rPr>
        <w:t>,</w:t>
      </w:r>
      <w:r w:rsidR="002A2D17">
        <w:rPr>
          <w:rFonts w:ascii="Arial" w:hAnsi="Arial" w:cs="Arial"/>
          <w:bCs/>
          <w:sz w:val="22"/>
          <w:szCs w:val="22"/>
          <w:lang w:val="sr-Cyrl-CS"/>
        </w:rPr>
        <w:t xml:space="preserve"> треба</w:t>
      </w:r>
      <w:r w:rsidR="00BB0983">
        <w:rPr>
          <w:rFonts w:ascii="Arial" w:hAnsi="Arial" w:cs="Arial"/>
          <w:bCs/>
          <w:sz w:val="22"/>
          <w:szCs w:val="22"/>
          <w:lang w:val="sr-Cyrl-CS"/>
        </w:rPr>
        <w:t xml:space="preserve"> да истакне</w:t>
      </w:r>
      <w:r w:rsidR="00C56551" w:rsidRPr="007758DA">
        <w:rPr>
          <w:rFonts w:ascii="Arial" w:hAnsi="Arial" w:cs="Arial"/>
          <w:bCs/>
          <w:sz w:val="22"/>
          <w:szCs w:val="22"/>
          <w:lang w:val="sr-Cyrl-CS"/>
        </w:rPr>
        <w:t xml:space="preserve"> проблеме и тешкоћ</w:t>
      </w:r>
      <w:r w:rsidR="00EF3D62">
        <w:rPr>
          <w:rFonts w:ascii="Arial" w:hAnsi="Arial" w:cs="Arial"/>
          <w:bCs/>
          <w:sz w:val="22"/>
          <w:szCs w:val="22"/>
          <w:lang w:val="sr-Cyrl-CS"/>
        </w:rPr>
        <w:t xml:space="preserve">е у реализацији заштите </w:t>
      </w:r>
      <w:r w:rsidR="00EF3D62">
        <w:rPr>
          <w:rFonts w:ascii="Arial" w:hAnsi="Arial" w:cs="Arial"/>
          <w:bCs/>
          <w:sz w:val="22"/>
          <w:szCs w:val="22"/>
        </w:rPr>
        <w:t>и</w:t>
      </w:r>
      <w:r w:rsidR="00C56551" w:rsidRPr="007758DA">
        <w:rPr>
          <w:rFonts w:ascii="Arial" w:hAnsi="Arial" w:cs="Arial"/>
          <w:bCs/>
          <w:sz w:val="22"/>
          <w:szCs w:val="22"/>
          <w:lang w:val="sr-Cyrl-CS"/>
        </w:rPr>
        <w:t xml:space="preserve"> пружању помоћи грађанима (корисницима услуга социјалне заштите),</w:t>
      </w:r>
      <w:r w:rsidR="00765F7C">
        <w:rPr>
          <w:rFonts w:ascii="Arial" w:hAnsi="Arial" w:cs="Arial"/>
          <w:bCs/>
          <w:sz w:val="22"/>
          <w:szCs w:val="22"/>
        </w:rPr>
        <w:t xml:space="preserve"> </w:t>
      </w:r>
      <w:r w:rsidR="00855340">
        <w:rPr>
          <w:rFonts w:ascii="Arial" w:hAnsi="Arial" w:cs="Arial"/>
          <w:bCs/>
          <w:sz w:val="22"/>
          <w:szCs w:val="22"/>
          <w:lang w:val="sr-Cyrl-CS"/>
        </w:rPr>
        <w:t>истакне потребу за</w:t>
      </w:r>
      <w:r w:rsidR="00C56551" w:rsidRPr="007758DA">
        <w:rPr>
          <w:rFonts w:ascii="Arial" w:hAnsi="Arial" w:cs="Arial"/>
          <w:bCs/>
          <w:sz w:val="22"/>
          <w:szCs w:val="22"/>
          <w:lang w:val="sr-Cyrl-CS"/>
        </w:rPr>
        <w:t xml:space="preserve"> </w:t>
      </w:r>
      <w:r w:rsidR="00BB0983">
        <w:rPr>
          <w:rFonts w:ascii="Arial" w:hAnsi="Arial" w:cs="Arial"/>
          <w:bCs/>
          <w:sz w:val="22"/>
          <w:szCs w:val="22"/>
          <w:lang w:val="sr-Cyrl-CS"/>
        </w:rPr>
        <w:t xml:space="preserve"> </w:t>
      </w:r>
      <w:r w:rsidR="00C56551" w:rsidRPr="007758DA">
        <w:rPr>
          <w:rFonts w:ascii="Arial" w:hAnsi="Arial" w:cs="Arial"/>
          <w:bCs/>
          <w:sz w:val="22"/>
          <w:szCs w:val="22"/>
          <w:lang w:val="sr-Cyrl-CS"/>
        </w:rPr>
        <w:t>иновацијама и недостајућим услугама социјалне заш</w:t>
      </w:r>
      <w:r w:rsidR="00855340">
        <w:rPr>
          <w:rFonts w:ascii="Arial" w:hAnsi="Arial" w:cs="Arial"/>
          <w:bCs/>
          <w:sz w:val="22"/>
          <w:szCs w:val="22"/>
          <w:lang w:val="sr-Cyrl-CS"/>
        </w:rPr>
        <w:t>тите.</w:t>
      </w:r>
    </w:p>
    <w:p w:rsidR="00C56551" w:rsidRPr="007758DA" w:rsidRDefault="00A87898" w:rsidP="00A87898">
      <w:pPr>
        <w:ind w:firstLine="720"/>
        <w:jc w:val="both"/>
        <w:rPr>
          <w:rFonts w:ascii="Arial" w:hAnsi="Arial" w:cs="Arial"/>
          <w:bCs/>
          <w:sz w:val="22"/>
          <w:szCs w:val="22"/>
          <w:lang w:val="sr-Cyrl-CS"/>
        </w:rPr>
      </w:pPr>
      <w:r w:rsidRPr="007758DA">
        <w:rPr>
          <w:rFonts w:ascii="Arial" w:hAnsi="Arial" w:cs="Arial"/>
          <w:bCs/>
          <w:sz w:val="22"/>
          <w:szCs w:val="22"/>
          <w:lang w:val="sr-Cyrl-CS"/>
        </w:rPr>
        <w:t>И</w:t>
      </w:r>
      <w:r w:rsidR="00C56551" w:rsidRPr="007758DA">
        <w:rPr>
          <w:rFonts w:ascii="Arial" w:hAnsi="Arial" w:cs="Arial"/>
          <w:bCs/>
          <w:sz w:val="22"/>
          <w:szCs w:val="22"/>
          <w:lang w:val="sr-Cyrl-CS"/>
        </w:rPr>
        <w:t>звештај је израђен на основу података у Еxcel  табелама о Центру за социјални рад Пожега, корисницим</w:t>
      </w:r>
      <w:r w:rsidR="00765F7C">
        <w:rPr>
          <w:rFonts w:ascii="Arial" w:hAnsi="Arial" w:cs="Arial"/>
          <w:bCs/>
          <w:sz w:val="22"/>
          <w:szCs w:val="22"/>
          <w:lang w:val="sr-Cyrl-CS"/>
        </w:rPr>
        <w:t>а и услугама социјалне заштите</w:t>
      </w:r>
      <w:r w:rsidR="00765F7C">
        <w:rPr>
          <w:rFonts w:ascii="Arial" w:hAnsi="Arial" w:cs="Arial"/>
          <w:bCs/>
          <w:sz w:val="22"/>
          <w:szCs w:val="22"/>
        </w:rPr>
        <w:t xml:space="preserve"> </w:t>
      </w:r>
      <w:r w:rsidR="00C56551" w:rsidRPr="007758DA">
        <w:rPr>
          <w:rFonts w:ascii="Arial" w:hAnsi="Arial" w:cs="Arial"/>
          <w:bCs/>
          <w:sz w:val="22"/>
          <w:szCs w:val="22"/>
          <w:lang w:val="sr-Cyrl-CS"/>
        </w:rPr>
        <w:t>које је Центар обавезан да попуни према обрасцу који је свим центрима доставио Републички завод за социјалну заштиту као и других подат</w:t>
      </w:r>
      <w:r w:rsidR="00B20AB9">
        <w:rPr>
          <w:rFonts w:ascii="Arial" w:hAnsi="Arial" w:cs="Arial"/>
          <w:bCs/>
          <w:sz w:val="22"/>
          <w:szCs w:val="22"/>
          <w:lang w:val="sr-Cyrl-CS"/>
        </w:rPr>
        <w:t>ака добијених у раду у току 2020</w:t>
      </w:r>
      <w:r w:rsidR="00765F7C">
        <w:rPr>
          <w:rFonts w:ascii="Arial" w:hAnsi="Arial" w:cs="Arial"/>
          <w:bCs/>
          <w:sz w:val="22"/>
          <w:szCs w:val="22"/>
        </w:rPr>
        <w:t>.</w:t>
      </w:r>
      <w:r w:rsidR="00C56551" w:rsidRPr="007758DA">
        <w:rPr>
          <w:rFonts w:ascii="Arial" w:hAnsi="Arial" w:cs="Arial"/>
          <w:bCs/>
          <w:sz w:val="22"/>
          <w:szCs w:val="22"/>
          <w:lang w:val="sr-Cyrl-CS"/>
        </w:rPr>
        <w:t xml:space="preserve"> године. За израду извештаја коришћени су и доступни статистички и </w:t>
      </w:r>
      <w:r w:rsidR="00654036">
        <w:rPr>
          <w:rFonts w:ascii="Arial" w:hAnsi="Arial" w:cs="Arial"/>
          <w:bCs/>
          <w:sz w:val="22"/>
          <w:szCs w:val="22"/>
          <w:lang w:val="sr-Cyrl-CS"/>
        </w:rPr>
        <w:t>други подаци</w:t>
      </w:r>
      <w:r w:rsidR="00DF27C1">
        <w:rPr>
          <w:rFonts w:ascii="Arial" w:hAnsi="Arial" w:cs="Arial"/>
          <w:bCs/>
          <w:sz w:val="22"/>
          <w:szCs w:val="22"/>
          <w:lang w:val="sr-Cyrl-CS"/>
        </w:rPr>
        <w:t xml:space="preserve"> других институција и завода (</w:t>
      </w:r>
      <w:r w:rsidR="00D651D1">
        <w:rPr>
          <w:rFonts w:ascii="Arial" w:hAnsi="Arial" w:cs="Arial"/>
          <w:bCs/>
          <w:sz w:val="22"/>
          <w:szCs w:val="22"/>
          <w:lang w:val="sr-Cyrl-CS"/>
        </w:rPr>
        <w:t>Републички завод за статистику, Црвени Крст Пожега</w:t>
      </w:r>
      <w:r w:rsidR="001C4B40">
        <w:rPr>
          <w:rFonts w:ascii="Arial" w:hAnsi="Arial" w:cs="Arial"/>
          <w:bCs/>
          <w:sz w:val="22"/>
          <w:szCs w:val="22"/>
          <w:lang w:val="sr-Cyrl-CS"/>
        </w:rPr>
        <w:t>, Национална служба за запошљавање...).</w:t>
      </w:r>
    </w:p>
    <w:p w:rsidR="00B06E5F" w:rsidRDefault="00C56551" w:rsidP="00612F2B">
      <w:pPr>
        <w:ind w:firstLine="720"/>
        <w:jc w:val="both"/>
        <w:rPr>
          <w:rFonts w:ascii="Arial" w:hAnsi="Arial" w:cs="Arial"/>
          <w:bCs/>
          <w:sz w:val="22"/>
          <w:szCs w:val="22"/>
          <w:lang w:val="sr-Cyrl-CS"/>
        </w:rPr>
      </w:pPr>
      <w:r w:rsidRPr="007758DA">
        <w:rPr>
          <w:rFonts w:ascii="Arial" w:hAnsi="Arial" w:cs="Arial"/>
          <w:bCs/>
          <w:sz w:val="22"/>
          <w:szCs w:val="22"/>
          <w:lang w:val="sr-Cyrl-CS"/>
        </w:rPr>
        <w:t>Извештај о раду је намењен оснивачу, локалној самоуправи и њеним надлежни</w:t>
      </w:r>
      <w:r w:rsidR="006E477C">
        <w:rPr>
          <w:rFonts w:ascii="Arial" w:hAnsi="Arial" w:cs="Arial"/>
          <w:bCs/>
          <w:sz w:val="22"/>
          <w:szCs w:val="22"/>
          <w:lang w:val="sr-Cyrl-CS"/>
        </w:rPr>
        <w:t xml:space="preserve">м органима, Министарству </w:t>
      </w:r>
      <w:r w:rsidR="008E1138">
        <w:rPr>
          <w:rFonts w:ascii="Arial" w:hAnsi="Arial" w:cs="Arial"/>
          <w:bCs/>
          <w:sz w:val="22"/>
          <w:szCs w:val="22"/>
          <w:lang w:val="sr-Cyrl-CS"/>
        </w:rPr>
        <w:t>за рад</w:t>
      </w:r>
      <w:r w:rsidR="00654036">
        <w:rPr>
          <w:rFonts w:ascii="Arial" w:hAnsi="Arial" w:cs="Arial"/>
          <w:bCs/>
          <w:sz w:val="22"/>
          <w:szCs w:val="22"/>
        </w:rPr>
        <w:t>,</w:t>
      </w:r>
      <w:r w:rsidR="008E1138">
        <w:rPr>
          <w:rFonts w:ascii="Arial" w:hAnsi="Arial" w:cs="Arial"/>
          <w:bCs/>
          <w:sz w:val="22"/>
          <w:szCs w:val="22"/>
          <w:lang w:val="sr-Cyrl-CS"/>
        </w:rPr>
        <w:t xml:space="preserve"> запошљ</w:t>
      </w:r>
      <w:r w:rsidR="00A32D7D">
        <w:rPr>
          <w:rFonts w:ascii="Arial" w:hAnsi="Arial" w:cs="Arial"/>
          <w:bCs/>
          <w:sz w:val="22"/>
          <w:szCs w:val="22"/>
          <w:lang w:val="sr-Cyrl-CS"/>
        </w:rPr>
        <w:t>авање</w:t>
      </w:r>
      <w:r w:rsidR="00654036">
        <w:rPr>
          <w:rFonts w:ascii="Arial" w:hAnsi="Arial" w:cs="Arial"/>
          <w:bCs/>
          <w:sz w:val="22"/>
          <w:szCs w:val="22"/>
        </w:rPr>
        <w:t>,</w:t>
      </w:r>
      <w:r w:rsidR="00A32D7D">
        <w:rPr>
          <w:rFonts w:ascii="Arial" w:hAnsi="Arial" w:cs="Arial"/>
          <w:bCs/>
          <w:sz w:val="22"/>
          <w:szCs w:val="22"/>
          <w:lang w:val="sr-Cyrl-CS"/>
        </w:rPr>
        <w:t xml:space="preserve"> борачка и социјална питања</w:t>
      </w:r>
      <w:r w:rsidR="00B06E5F">
        <w:rPr>
          <w:rFonts w:ascii="Arial" w:hAnsi="Arial" w:cs="Arial"/>
          <w:bCs/>
          <w:sz w:val="22"/>
          <w:szCs w:val="22"/>
          <w:lang w:val="sr-Cyrl-CS"/>
        </w:rPr>
        <w:t>.</w:t>
      </w:r>
    </w:p>
    <w:p w:rsidR="00B06E5F" w:rsidRDefault="00B06E5F" w:rsidP="00612F2B">
      <w:pPr>
        <w:ind w:firstLine="720"/>
        <w:jc w:val="both"/>
        <w:rPr>
          <w:rFonts w:ascii="Arial" w:hAnsi="Arial" w:cs="Arial"/>
          <w:bCs/>
          <w:sz w:val="22"/>
          <w:szCs w:val="22"/>
          <w:lang w:val="sr-Cyrl-CS"/>
        </w:rPr>
      </w:pPr>
    </w:p>
    <w:p w:rsidR="00715922" w:rsidRPr="007758DA" w:rsidRDefault="00B06E5F" w:rsidP="00612F2B">
      <w:pPr>
        <w:ind w:firstLine="720"/>
        <w:jc w:val="both"/>
        <w:rPr>
          <w:rFonts w:ascii="Arial" w:hAnsi="Arial" w:cs="Arial"/>
          <w:b/>
          <w:bCs/>
          <w:sz w:val="22"/>
          <w:szCs w:val="22"/>
          <w:lang w:val="sr-Cyrl-CS"/>
        </w:rPr>
      </w:pPr>
      <w:r>
        <w:rPr>
          <w:rFonts w:ascii="Arial" w:hAnsi="Arial" w:cs="Arial"/>
          <w:bCs/>
          <w:sz w:val="22"/>
          <w:szCs w:val="22"/>
          <w:lang w:val="sr-Cyrl-CS"/>
        </w:rPr>
        <w:t xml:space="preserve"> </w:t>
      </w:r>
      <w:r w:rsidRPr="00B06E5F">
        <w:rPr>
          <w:rFonts w:ascii="Arial" w:hAnsi="Arial" w:cs="Arial"/>
          <w:b/>
          <w:bCs/>
          <w:sz w:val="22"/>
          <w:szCs w:val="22"/>
          <w:lang w:val="sr-Cyrl-CS"/>
        </w:rPr>
        <w:t>Д</w:t>
      </w:r>
      <w:r w:rsidR="00EF06A5">
        <w:rPr>
          <w:rFonts w:ascii="Arial" w:hAnsi="Arial" w:cs="Arial"/>
          <w:b/>
          <w:bCs/>
          <w:sz w:val="22"/>
          <w:szCs w:val="22"/>
          <w:lang w:val="sr-Cyrl-CS"/>
        </w:rPr>
        <w:t>елатност Ц</w:t>
      </w:r>
      <w:r w:rsidR="00431239" w:rsidRPr="007758DA">
        <w:rPr>
          <w:rFonts w:ascii="Arial" w:hAnsi="Arial" w:cs="Arial"/>
          <w:b/>
          <w:bCs/>
          <w:sz w:val="22"/>
          <w:szCs w:val="22"/>
          <w:lang w:val="sr-Cyrl-CS"/>
        </w:rPr>
        <w:t>ентра за социјални рад</w:t>
      </w:r>
    </w:p>
    <w:p w:rsidR="00431239" w:rsidRPr="007758DA" w:rsidRDefault="00431239" w:rsidP="00612F2B">
      <w:pPr>
        <w:ind w:firstLine="720"/>
        <w:jc w:val="both"/>
        <w:rPr>
          <w:rFonts w:ascii="Arial" w:hAnsi="Arial" w:cs="Arial"/>
          <w:b/>
          <w:bCs/>
          <w:sz w:val="22"/>
          <w:szCs w:val="22"/>
          <w:lang w:val="sr-Cyrl-CS"/>
        </w:rPr>
      </w:pPr>
      <w:r w:rsidRPr="007758DA">
        <w:rPr>
          <w:rFonts w:ascii="Arial" w:hAnsi="Arial" w:cs="Arial"/>
          <w:b/>
          <w:bCs/>
          <w:sz w:val="22"/>
          <w:szCs w:val="22"/>
          <w:lang w:val="sr-Cyrl-CS"/>
        </w:rPr>
        <w:t xml:space="preserve"> </w:t>
      </w:r>
    </w:p>
    <w:p w:rsidR="00536B9B" w:rsidRPr="007758DA" w:rsidRDefault="00374F56" w:rsidP="00536B9B">
      <w:pPr>
        <w:jc w:val="both"/>
        <w:rPr>
          <w:rFonts w:ascii="Arial" w:hAnsi="Arial" w:cs="Arial"/>
          <w:bCs/>
          <w:sz w:val="22"/>
          <w:szCs w:val="22"/>
          <w:lang w:val="sr-Cyrl-CS"/>
        </w:rPr>
      </w:pPr>
      <w:r w:rsidRPr="007758DA">
        <w:rPr>
          <w:rFonts w:ascii="Arial" w:hAnsi="Arial" w:cs="Arial"/>
          <w:b/>
          <w:bCs/>
          <w:sz w:val="22"/>
          <w:szCs w:val="22"/>
          <w:lang w:val="sr-Cyrl-CS"/>
        </w:rPr>
        <w:tab/>
      </w:r>
      <w:r w:rsidR="006D2DE3" w:rsidRPr="001344C3">
        <w:rPr>
          <w:rFonts w:ascii="Arial" w:hAnsi="Arial" w:cs="Arial"/>
          <w:b/>
          <w:bCs/>
          <w:sz w:val="22"/>
          <w:szCs w:val="22"/>
        </w:rPr>
        <w:t xml:space="preserve">Као и сви центри у Републици Србији и </w:t>
      </w:r>
      <w:r w:rsidR="00E31AAE" w:rsidRPr="001344C3">
        <w:rPr>
          <w:rFonts w:ascii="Arial" w:hAnsi="Arial" w:cs="Arial"/>
          <w:b/>
          <w:bCs/>
          <w:sz w:val="22"/>
          <w:szCs w:val="22"/>
        </w:rPr>
        <w:t>Центар за социјални рад</w:t>
      </w:r>
      <w:r w:rsidR="00D26E7D" w:rsidRPr="001344C3">
        <w:rPr>
          <w:rFonts w:ascii="Arial" w:hAnsi="Arial" w:cs="Arial"/>
          <w:b/>
          <w:bCs/>
          <w:sz w:val="22"/>
          <w:szCs w:val="22"/>
          <w:lang w:val="sr-Cyrl-CS"/>
        </w:rPr>
        <w:t xml:space="preserve"> Пожега има овлашћења и обавезу спровођења социјалне и породично-правне заштите грађ</w:t>
      </w:r>
      <w:r w:rsidR="00E31AAE" w:rsidRPr="001344C3">
        <w:rPr>
          <w:rFonts w:ascii="Arial" w:hAnsi="Arial" w:cs="Arial"/>
          <w:b/>
          <w:bCs/>
          <w:sz w:val="22"/>
          <w:szCs w:val="22"/>
          <w:lang w:val="sr-Cyrl-CS"/>
        </w:rPr>
        <w:t>ана на територији општине за коју је основан</w:t>
      </w:r>
      <w:r w:rsidR="00D26E7D" w:rsidRPr="001344C3">
        <w:rPr>
          <w:rFonts w:ascii="Arial" w:hAnsi="Arial" w:cs="Arial"/>
          <w:b/>
          <w:bCs/>
          <w:sz w:val="22"/>
          <w:szCs w:val="22"/>
          <w:lang w:val="sr-Cyrl-CS"/>
        </w:rPr>
        <w:t>.</w:t>
      </w:r>
      <w:r w:rsidR="00654036" w:rsidRPr="001344C3">
        <w:rPr>
          <w:rFonts w:ascii="Arial" w:hAnsi="Arial" w:cs="Arial"/>
          <w:b/>
          <w:bCs/>
          <w:sz w:val="22"/>
          <w:szCs w:val="22"/>
        </w:rPr>
        <w:t xml:space="preserve"> </w:t>
      </w:r>
      <w:r w:rsidR="00F0657F" w:rsidRPr="001344C3">
        <w:rPr>
          <w:rFonts w:ascii="Arial" w:hAnsi="Arial" w:cs="Arial"/>
          <w:b/>
          <w:bCs/>
          <w:sz w:val="22"/>
          <w:szCs w:val="22"/>
          <w:lang w:val="sr-Cyrl-CS"/>
        </w:rPr>
        <w:t>У</w:t>
      </w:r>
      <w:r w:rsidR="00C115C7" w:rsidRPr="001344C3">
        <w:rPr>
          <w:rFonts w:ascii="Arial" w:hAnsi="Arial" w:cs="Arial"/>
          <w:b/>
          <w:bCs/>
          <w:sz w:val="22"/>
          <w:szCs w:val="22"/>
          <w:lang w:val="sr-Cyrl-CS"/>
        </w:rPr>
        <w:t xml:space="preserve"> складу са законом о социјалној заштити Центар</w:t>
      </w:r>
      <w:r w:rsidR="00F11BAC" w:rsidRPr="001344C3">
        <w:rPr>
          <w:rFonts w:ascii="Arial" w:hAnsi="Arial" w:cs="Arial"/>
          <w:b/>
          <w:bCs/>
          <w:sz w:val="22"/>
          <w:szCs w:val="22"/>
          <w:lang w:val="sr-Cyrl-CS"/>
        </w:rPr>
        <w:t xml:space="preserve"> у оквиру јавних овлашћења</w:t>
      </w:r>
      <w:r w:rsidR="00F11BAC" w:rsidRPr="007758DA">
        <w:rPr>
          <w:rFonts w:ascii="Arial" w:hAnsi="Arial" w:cs="Arial"/>
          <w:bCs/>
          <w:sz w:val="22"/>
          <w:szCs w:val="22"/>
          <w:lang w:val="sr-Cyrl-CS"/>
        </w:rPr>
        <w:t>:</w:t>
      </w:r>
    </w:p>
    <w:p w:rsidR="00717E2C" w:rsidRPr="007758DA" w:rsidRDefault="00431239" w:rsidP="00DB2E24">
      <w:pPr>
        <w:ind w:firstLine="720"/>
        <w:jc w:val="both"/>
        <w:rPr>
          <w:rFonts w:ascii="Arial" w:hAnsi="Arial" w:cs="Arial"/>
          <w:sz w:val="22"/>
          <w:szCs w:val="22"/>
        </w:rPr>
      </w:pPr>
      <w:r w:rsidRPr="007758DA">
        <w:rPr>
          <w:rFonts w:ascii="Arial" w:hAnsi="Arial" w:cs="Arial"/>
          <w:sz w:val="22"/>
          <w:szCs w:val="22"/>
        </w:rPr>
        <w:t>- Процењује потребе и снаге корис</w:t>
      </w:r>
      <w:r w:rsidR="00717E2C" w:rsidRPr="007758DA">
        <w:rPr>
          <w:rFonts w:ascii="Arial" w:hAnsi="Arial" w:cs="Arial"/>
          <w:sz w:val="22"/>
          <w:szCs w:val="22"/>
        </w:rPr>
        <w:t>ника и ризике по њега и планира</w:t>
      </w:r>
    </w:p>
    <w:p w:rsidR="00717E2C" w:rsidRPr="007758DA" w:rsidRDefault="00431239" w:rsidP="00DB2E24">
      <w:pPr>
        <w:jc w:val="both"/>
        <w:rPr>
          <w:rFonts w:ascii="Arial" w:hAnsi="Arial" w:cs="Arial"/>
          <w:sz w:val="22"/>
          <w:szCs w:val="22"/>
        </w:rPr>
      </w:pPr>
      <w:r w:rsidRPr="007758DA">
        <w:rPr>
          <w:rFonts w:ascii="Arial" w:hAnsi="Arial" w:cs="Arial"/>
          <w:sz w:val="22"/>
          <w:szCs w:val="22"/>
        </w:rPr>
        <w:t>п</w:t>
      </w:r>
      <w:r w:rsidR="00717E2C" w:rsidRPr="007758DA">
        <w:rPr>
          <w:rFonts w:ascii="Arial" w:hAnsi="Arial" w:cs="Arial"/>
          <w:sz w:val="22"/>
          <w:szCs w:val="22"/>
        </w:rPr>
        <w:t>ружање услуга социјалне заштите;</w:t>
      </w:r>
    </w:p>
    <w:p w:rsidR="00431239" w:rsidRPr="007758DA" w:rsidRDefault="00431239" w:rsidP="00431239">
      <w:pPr>
        <w:pStyle w:val="BodyTextIndent"/>
        <w:ind w:firstLine="720"/>
        <w:rPr>
          <w:rFonts w:ascii="Arial" w:hAnsi="Arial" w:cs="Arial"/>
          <w:sz w:val="22"/>
          <w:szCs w:val="22"/>
        </w:rPr>
      </w:pPr>
      <w:r w:rsidRPr="007758DA">
        <w:rPr>
          <w:rFonts w:ascii="Arial" w:hAnsi="Arial" w:cs="Arial"/>
          <w:sz w:val="22"/>
          <w:szCs w:val="22"/>
        </w:rPr>
        <w:t>- Спроводи поступке и одлучује о правима на материјална давања и о коришћењу услуга социјалне заштите;</w:t>
      </w:r>
    </w:p>
    <w:p w:rsidR="00431239" w:rsidRPr="007758DA" w:rsidRDefault="00431239" w:rsidP="00431239">
      <w:pPr>
        <w:pStyle w:val="BodyTextIndent"/>
        <w:ind w:firstLine="720"/>
        <w:rPr>
          <w:rFonts w:ascii="Arial" w:hAnsi="Arial" w:cs="Arial"/>
          <w:sz w:val="22"/>
          <w:szCs w:val="22"/>
        </w:rPr>
      </w:pPr>
      <w:r w:rsidRPr="007758DA">
        <w:rPr>
          <w:rFonts w:ascii="Arial" w:hAnsi="Arial" w:cs="Arial"/>
          <w:sz w:val="22"/>
          <w:szCs w:val="22"/>
        </w:rPr>
        <w:t>- Предузима прописане мере, покреће и учествује у судским и другим поступцима;</w:t>
      </w:r>
    </w:p>
    <w:p w:rsidR="00431239" w:rsidRPr="007758DA" w:rsidRDefault="00431239" w:rsidP="00431239">
      <w:pPr>
        <w:pStyle w:val="BodyTextIndent"/>
        <w:ind w:firstLine="720"/>
        <w:rPr>
          <w:rFonts w:ascii="Arial" w:hAnsi="Arial" w:cs="Arial"/>
          <w:sz w:val="22"/>
          <w:szCs w:val="22"/>
        </w:rPr>
      </w:pPr>
      <w:r w:rsidRPr="007758DA">
        <w:rPr>
          <w:rFonts w:ascii="Arial" w:hAnsi="Arial" w:cs="Arial"/>
          <w:sz w:val="22"/>
          <w:szCs w:val="22"/>
        </w:rPr>
        <w:lastRenderedPageBreak/>
        <w:t>- Води прописане евиденције и стара се о</w:t>
      </w:r>
      <w:r w:rsidR="00B472F0" w:rsidRPr="007758DA">
        <w:rPr>
          <w:rFonts w:ascii="Arial" w:hAnsi="Arial" w:cs="Arial"/>
          <w:sz w:val="22"/>
          <w:szCs w:val="22"/>
        </w:rPr>
        <w:t xml:space="preserve"> чувању документације корисника.</w:t>
      </w:r>
    </w:p>
    <w:p w:rsidR="00B472F0" w:rsidRPr="001344C3" w:rsidRDefault="00630210" w:rsidP="00431239">
      <w:pPr>
        <w:pStyle w:val="BodyTextIndent"/>
        <w:ind w:firstLine="720"/>
        <w:rPr>
          <w:rFonts w:ascii="Arial" w:hAnsi="Arial" w:cs="Arial"/>
          <w:b/>
          <w:sz w:val="22"/>
          <w:szCs w:val="22"/>
        </w:rPr>
      </w:pPr>
      <w:r w:rsidRPr="001344C3">
        <w:rPr>
          <w:rFonts w:ascii="Arial" w:hAnsi="Arial" w:cs="Arial"/>
          <w:b/>
          <w:sz w:val="22"/>
          <w:szCs w:val="22"/>
        </w:rPr>
        <w:t>У вршењу ја</w:t>
      </w:r>
      <w:r w:rsidR="00352525" w:rsidRPr="001344C3">
        <w:rPr>
          <w:rFonts w:ascii="Arial" w:hAnsi="Arial" w:cs="Arial"/>
          <w:b/>
          <w:sz w:val="22"/>
          <w:szCs w:val="22"/>
        </w:rPr>
        <w:t xml:space="preserve">вних овлашћења </w:t>
      </w:r>
      <w:r w:rsidRPr="001344C3">
        <w:rPr>
          <w:rFonts w:ascii="Arial" w:hAnsi="Arial" w:cs="Arial"/>
          <w:b/>
          <w:sz w:val="22"/>
          <w:szCs w:val="22"/>
        </w:rPr>
        <w:t>одлучује о</w:t>
      </w:r>
      <w:r w:rsidR="004339C8" w:rsidRPr="001344C3">
        <w:rPr>
          <w:rFonts w:ascii="Arial" w:hAnsi="Arial" w:cs="Arial"/>
          <w:b/>
          <w:sz w:val="22"/>
          <w:szCs w:val="22"/>
        </w:rPr>
        <w:t xml:space="preserve"> следећ</w:t>
      </w:r>
      <w:r w:rsidR="00640CF7" w:rsidRPr="001344C3">
        <w:rPr>
          <w:rFonts w:ascii="Arial" w:hAnsi="Arial" w:cs="Arial"/>
          <w:b/>
          <w:sz w:val="22"/>
          <w:szCs w:val="22"/>
        </w:rPr>
        <w:t>им правима и услуга</w:t>
      </w:r>
      <w:r w:rsidR="00260D68" w:rsidRPr="001344C3">
        <w:rPr>
          <w:rFonts w:ascii="Arial" w:hAnsi="Arial" w:cs="Arial"/>
          <w:b/>
          <w:sz w:val="22"/>
          <w:szCs w:val="22"/>
        </w:rPr>
        <w:t>ма</w:t>
      </w:r>
      <w:r w:rsidR="00640CF7" w:rsidRPr="001344C3">
        <w:rPr>
          <w:rFonts w:ascii="Arial" w:hAnsi="Arial" w:cs="Arial"/>
          <w:b/>
          <w:sz w:val="22"/>
          <w:szCs w:val="22"/>
        </w:rPr>
        <w:t xml:space="preserve"> о чијем се обезбеђењу стара Република Србија:</w:t>
      </w:r>
    </w:p>
    <w:p w:rsidR="004339C8" w:rsidRPr="007758DA" w:rsidRDefault="004339C8" w:rsidP="00431239">
      <w:pPr>
        <w:pStyle w:val="BodyTextIndent"/>
        <w:ind w:firstLine="720"/>
        <w:rPr>
          <w:rFonts w:ascii="Arial" w:hAnsi="Arial" w:cs="Arial"/>
          <w:sz w:val="22"/>
          <w:szCs w:val="22"/>
        </w:rPr>
      </w:pPr>
      <w:r w:rsidRPr="007758DA">
        <w:rPr>
          <w:rFonts w:ascii="Arial" w:hAnsi="Arial" w:cs="Arial"/>
          <w:sz w:val="22"/>
          <w:szCs w:val="22"/>
        </w:rPr>
        <w:t>-</w:t>
      </w:r>
      <w:r w:rsidR="00EA076B" w:rsidRPr="007758DA">
        <w:rPr>
          <w:rFonts w:ascii="Arial" w:hAnsi="Arial" w:cs="Arial"/>
          <w:sz w:val="22"/>
          <w:szCs w:val="22"/>
        </w:rPr>
        <w:t>остваривању права</w:t>
      </w:r>
      <w:r w:rsidRPr="007758DA">
        <w:rPr>
          <w:rFonts w:ascii="Arial" w:hAnsi="Arial" w:cs="Arial"/>
          <w:sz w:val="22"/>
          <w:szCs w:val="22"/>
        </w:rPr>
        <w:t xml:space="preserve"> на новчану социјалну помоћ</w:t>
      </w:r>
      <w:r w:rsidR="00E86526" w:rsidRPr="007758DA">
        <w:rPr>
          <w:rFonts w:ascii="Arial" w:hAnsi="Arial" w:cs="Arial"/>
          <w:sz w:val="22"/>
          <w:szCs w:val="22"/>
        </w:rPr>
        <w:t>;</w:t>
      </w:r>
    </w:p>
    <w:p w:rsidR="00E86526" w:rsidRPr="007758DA" w:rsidRDefault="00E86526" w:rsidP="00431239">
      <w:pPr>
        <w:pStyle w:val="BodyTextIndent"/>
        <w:ind w:firstLine="720"/>
        <w:rPr>
          <w:rFonts w:ascii="Arial" w:hAnsi="Arial" w:cs="Arial"/>
          <w:sz w:val="22"/>
          <w:szCs w:val="22"/>
        </w:rPr>
      </w:pPr>
      <w:r w:rsidRPr="007758DA">
        <w:rPr>
          <w:rFonts w:ascii="Arial" w:hAnsi="Arial" w:cs="Arial"/>
          <w:sz w:val="22"/>
          <w:szCs w:val="22"/>
        </w:rPr>
        <w:t>-</w:t>
      </w:r>
      <w:r w:rsidR="0083588A">
        <w:rPr>
          <w:rFonts w:ascii="Arial" w:hAnsi="Arial" w:cs="Arial"/>
          <w:sz w:val="22"/>
          <w:szCs w:val="22"/>
        </w:rPr>
        <w:t>остваривању</w:t>
      </w:r>
      <w:r w:rsidR="0083588A">
        <w:rPr>
          <w:rFonts w:ascii="Arial" w:hAnsi="Arial" w:cs="Arial"/>
          <w:sz w:val="22"/>
          <w:szCs w:val="22"/>
          <w:lang w:val="en-US"/>
        </w:rPr>
        <w:t xml:space="preserve"> </w:t>
      </w:r>
      <w:r w:rsidR="00EA076B" w:rsidRPr="007758DA">
        <w:rPr>
          <w:rFonts w:ascii="Arial" w:hAnsi="Arial" w:cs="Arial"/>
          <w:sz w:val="22"/>
          <w:szCs w:val="22"/>
        </w:rPr>
        <w:t>права</w:t>
      </w:r>
      <w:r w:rsidR="00E44B8D" w:rsidRPr="007758DA">
        <w:rPr>
          <w:rFonts w:ascii="Arial" w:hAnsi="Arial" w:cs="Arial"/>
          <w:sz w:val="22"/>
          <w:szCs w:val="22"/>
        </w:rPr>
        <w:t xml:space="preserve"> на додатак за </w:t>
      </w:r>
      <w:r w:rsidR="00EA076B" w:rsidRPr="007758DA">
        <w:rPr>
          <w:rFonts w:ascii="Arial" w:hAnsi="Arial" w:cs="Arial"/>
          <w:sz w:val="22"/>
          <w:szCs w:val="22"/>
        </w:rPr>
        <w:t>помоћ и негу другог лица и права</w:t>
      </w:r>
      <w:r w:rsidR="00E44B8D" w:rsidRPr="007758DA">
        <w:rPr>
          <w:rFonts w:ascii="Arial" w:hAnsi="Arial" w:cs="Arial"/>
          <w:sz w:val="22"/>
          <w:szCs w:val="22"/>
        </w:rPr>
        <w:t xml:space="preserve"> на увећани додатак</w:t>
      </w:r>
      <w:r w:rsidR="003D0E2D" w:rsidRPr="007758DA">
        <w:rPr>
          <w:rFonts w:ascii="Arial" w:hAnsi="Arial" w:cs="Arial"/>
          <w:sz w:val="22"/>
          <w:szCs w:val="22"/>
        </w:rPr>
        <w:t xml:space="preserve"> за помоћ</w:t>
      </w:r>
      <w:r w:rsidR="00E44B8D" w:rsidRPr="007758DA">
        <w:rPr>
          <w:rFonts w:ascii="Arial" w:hAnsi="Arial" w:cs="Arial"/>
          <w:sz w:val="22"/>
          <w:szCs w:val="22"/>
        </w:rPr>
        <w:t xml:space="preserve"> и негу другог лица;</w:t>
      </w:r>
    </w:p>
    <w:p w:rsidR="00E44B8D" w:rsidRPr="007758DA" w:rsidRDefault="00E44B8D" w:rsidP="00431239">
      <w:pPr>
        <w:pStyle w:val="BodyTextIndent"/>
        <w:ind w:firstLine="720"/>
        <w:rPr>
          <w:rFonts w:ascii="Arial" w:hAnsi="Arial" w:cs="Arial"/>
          <w:sz w:val="22"/>
          <w:szCs w:val="22"/>
        </w:rPr>
      </w:pPr>
      <w:r w:rsidRPr="007758DA">
        <w:rPr>
          <w:rFonts w:ascii="Arial" w:hAnsi="Arial" w:cs="Arial"/>
          <w:sz w:val="22"/>
          <w:szCs w:val="22"/>
        </w:rPr>
        <w:t>-</w:t>
      </w:r>
      <w:r w:rsidR="003D0E2D" w:rsidRPr="007758DA">
        <w:rPr>
          <w:rFonts w:ascii="Arial" w:hAnsi="Arial" w:cs="Arial"/>
          <w:sz w:val="22"/>
          <w:szCs w:val="22"/>
        </w:rPr>
        <w:t>остваривање права на помоћ за оспособљав</w:t>
      </w:r>
      <w:r w:rsidR="00025405" w:rsidRPr="007758DA">
        <w:rPr>
          <w:rFonts w:ascii="Arial" w:hAnsi="Arial" w:cs="Arial"/>
          <w:sz w:val="22"/>
          <w:szCs w:val="22"/>
        </w:rPr>
        <w:t>а</w:t>
      </w:r>
      <w:r w:rsidR="003D0E2D" w:rsidRPr="007758DA">
        <w:rPr>
          <w:rFonts w:ascii="Arial" w:hAnsi="Arial" w:cs="Arial"/>
          <w:sz w:val="22"/>
          <w:szCs w:val="22"/>
        </w:rPr>
        <w:t>ње за рад;</w:t>
      </w:r>
    </w:p>
    <w:p w:rsidR="003D0E2D" w:rsidRPr="007758DA" w:rsidRDefault="00025405" w:rsidP="00431239">
      <w:pPr>
        <w:pStyle w:val="BodyTextIndent"/>
        <w:ind w:firstLine="720"/>
        <w:rPr>
          <w:rFonts w:ascii="Arial" w:hAnsi="Arial" w:cs="Arial"/>
          <w:sz w:val="22"/>
          <w:szCs w:val="22"/>
        </w:rPr>
      </w:pPr>
      <w:r w:rsidRPr="007758DA">
        <w:rPr>
          <w:rFonts w:ascii="Arial" w:hAnsi="Arial" w:cs="Arial"/>
          <w:sz w:val="22"/>
          <w:szCs w:val="22"/>
        </w:rPr>
        <w:t>-</w:t>
      </w:r>
      <w:r w:rsidR="006141C7" w:rsidRPr="007758DA">
        <w:rPr>
          <w:rFonts w:ascii="Arial" w:hAnsi="Arial" w:cs="Arial"/>
          <w:sz w:val="22"/>
          <w:szCs w:val="22"/>
        </w:rPr>
        <w:t>услузи</w:t>
      </w:r>
      <w:r w:rsidR="00B14B2B" w:rsidRPr="007758DA">
        <w:rPr>
          <w:rFonts w:ascii="Arial" w:hAnsi="Arial" w:cs="Arial"/>
          <w:sz w:val="22"/>
          <w:szCs w:val="22"/>
        </w:rPr>
        <w:t xml:space="preserve"> породичног смештаја;</w:t>
      </w:r>
    </w:p>
    <w:p w:rsidR="00B14B2B" w:rsidRPr="007758DA" w:rsidRDefault="00B14B2B" w:rsidP="00431239">
      <w:pPr>
        <w:pStyle w:val="BodyTextIndent"/>
        <w:ind w:firstLine="720"/>
        <w:rPr>
          <w:rFonts w:ascii="Arial" w:hAnsi="Arial" w:cs="Arial"/>
          <w:sz w:val="22"/>
          <w:szCs w:val="22"/>
        </w:rPr>
      </w:pPr>
      <w:r w:rsidRPr="007758DA">
        <w:rPr>
          <w:rFonts w:ascii="Arial" w:hAnsi="Arial" w:cs="Arial"/>
          <w:sz w:val="22"/>
          <w:szCs w:val="22"/>
        </w:rPr>
        <w:t>-</w:t>
      </w:r>
      <w:r w:rsidR="006141C7" w:rsidRPr="007758DA">
        <w:rPr>
          <w:rFonts w:ascii="Arial" w:hAnsi="Arial" w:cs="Arial"/>
          <w:sz w:val="22"/>
          <w:szCs w:val="22"/>
        </w:rPr>
        <w:t>услузи домског смештаја;</w:t>
      </w:r>
    </w:p>
    <w:p w:rsidR="006141C7" w:rsidRPr="007758DA" w:rsidRDefault="006141C7" w:rsidP="00431239">
      <w:pPr>
        <w:pStyle w:val="BodyTextIndent"/>
        <w:ind w:firstLine="720"/>
        <w:rPr>
          <w:rFonts w:ascii="Arial" w:hAnsi="Arial" w:cs="Arial"/>
          <w:sz w:val="22"/>
          <w:szCs w:val="22"/>
        </w:rPr>
      </w:pPr>
      <w:r w:rsidRPr="007758DA">
        <w:rPr>
          <w:rFonts w:ascii="Arial" w:hAnsi="Arial" w:cs="Arial"/>
          <w:sz w:val="22"/>
          <w:szCs w:val="22"/>
        </w:rPr>
        <w:t>-</w:t>
      </w:r>
      <w:r w:rsidR="00F25833" w:rsidRPr="007758DA">
        <w:rPr>
          <w:rFonts w:ascii="Arial" w:hAnsi="Arial" w:cs="Arial"/>
          <w:sz w:val="22"/>
          <w:szCs w:val="22"/>
        </w:rPr>
        <w:t>услузи становања уз подршку за особе са инвалидитетом осим у јединицама локалне самоуправе које су према степену развијености изнад републичког просека;</w:t>
      </w:r>
    </w:p>
    <w:p w:rsidR="00F25833" w:rsidRPr="007758DA" w:rsidRDefault="00F25833" w:rsidP="00431239">
      <w:pPr>
        <w:pStyle w:val="BodyTextIndent"/>
        <w:ind w:firstLine="720"/>
        <w:rPr>
          <w:rFonts w:ascii="Arial" w:hAnsi="Arial" w:cs="Arial"/>
          <w:sz w:val="22"/>
          <w:szCs w:val="22"/>
        </w:rPr>
      </w:pPr>
      <w:r w:rsidRPr="007758DA">
        <w:rPr>
          <w:rFonts w:ascii="Arial" w:hAnsi="Arial" w:cs="Arial"/>
          <w:sz w:val="22"/>
          <w:szCs w:val="22"/>
        </w:rPr>
        <w:t>-</w:t>
      </w:r>
      <w:r w:rsidR="004B163C" w:rsidRPr="007758DA">
        <w:rPr>
          <w:rFonts w:ascii="Arial" w:hAnsi="Arial" w:cs="Arial"/>
          <w:sz w:val="22"/>
          <w:szCs w:val="22"/>
        </w:rPr>
        <w:t>услузи смештаја за жртве трговине људима;</w:t>
      </w:r>
    </w:p>
    <w:p w:rsidR="004B163C" w:rsidRPr="007758DA" w:rsidRDefault="004B163C" w:rsidP="00431239">
      <w:pPr>
        <w:pStyle w:val="BodyTextIndent"/>
        <w:ind w:firstLine="720"/>
        <w:rPr>
          <w:rFonts w:ascii="Arial" w:hAnsi="Arial" w:cs="Arial"/>
          <w:sz w:val="22"/>
          <w:szCs w:val="22"/>
        </w:rPr>
      </w:pPr>
      <w:r w:rsidRPr="007758DA">
        <w:rPr>
          <w:rFonts w:ascii="Arial" w:hAnsi="Arial" w:cs="Arial"/>
          <w:sz w:val="22"/>
          <w:szCs w:val="22"/>
        </w:rPr>
        <w:t>-праву на једнократну помоћ у случају угрожености већег броја грађана</w:t>
      </w:r>
      <w:r w:rsidR="001B1B5D" w:rsidRPr="007758DA">
        <w:rPr>
          <w:rFonts w:ascii="Arial" w:hAnsi="Arial" w:cs="Arial"/>
          <w:sz w:val="22"/>
          <w:szCs w:val="22"/>
        </w:rPr>
        <w:t>,</w:t>
      </w:r>
    </w:p>
    <w:p w:rsidR="001B1B5D" w:rsidRPr="007758DA" w:rsidRDefault="001A555C" w:rsidP="00431239">
      <w:pPr>
        <w:pStyle w:val="BodyTextIndent"/>
        <w:ind w:firstLine="720"/>
        <w:rPr>
          <w:rFonts w:ascii="Arial" w:hAnsi="Arial" w:cs="Arial"/>
          <w:sz w:val="22"/>
          <w:szCs w:val="22"/>
        </w:rPr>
      </w:pPr>
      <w:r w:rsidRPr="007758DA">
        <w:rPr>
          <w:rFonts w:ascii="Arial" w:hAnsi="Arial" w:cs="Arial"/>
          <w:sz w:val="22"/>
          <w:szCs w:val="22"/>
        </w:rPr>
        <w:t>-хранитељству,</w:t>
      </w:r>
    </w:p>
    <w:p w:rsidR="001A555C" w:rsidRPr="007758DA" w:rsidRDefault="00052549" w:rsidP="00431239">
      <w:pPr>
        <w:pStyle w:val="BodyTextIndent"/>
        <w:ind w:firstLine="720"/>
        <w:rPr>
          <w:rFonts w:ascii="Arial" w:hAnsi="Arial" w:cs="Arial"/>
          <w:sz w:val="22"/>
          <w:szCs w:val="22"/>
        </w:rPr>
      </w:pPr>
      <w:r w:rsidRPr="007758DA">
        <w:rPr>
          <w:rFonts w:ascii="Arial" w:hAnsi="Arial" w:cs="Arial"/>
          <w:sz w:val="22"/>
          <w:szCs w:val="22"/>
        </w:rPr>
        <w:t>-старатељ</w:t>
      </w:r>
      <w:r w:rsidR="001A555C" w:rsidRPr="007758DA">
        <w:rPr>
          <w:rFonts w:ascii="Arial" w:hAnsi="Arial" w:cs="Arial"/>
          <w:sz w:val="22"/>
          <w:szCs w:val="22"/>
        </w:rPr>
        <w:t>ству;</w:t>
      </w:r>
    </w:p>
    <w:p w:rsidR="001A555C" w:rsidRPr="007758DA" w:rsidRDefault="001A555C" w:rsidP="00431239">
      <w:pPr>
        <w:pStyle w:val="BodyTextIndent"/>
        <w:ind w:firstLine="720"/>
        <w:rPr>
          <w:rFonts w:ascii="Arial" w:hAnsi="Arial" w:cs="Arial"/>
          <w:sz w:val="22"/>
          <w:szCs w:val="22"/>
        </w:rPr>
      </w:pPr>
      <w:r w:rsidRPr="007758DA">
        <w:rPr>
          <w:rFonts w:ascii="Arial" w:hAnsi="Arial" w:cs="Arial"/>
          <w:sz w:val="22"/>
          <w:szCs w:val="22"/>
        </w:rPr>
        <w:t>-одређивању и промени личног имена</w:t>
      </w:r>
      <w:r w:rsidR="00052549" w:rsidRPr="007758DA">
        <w:rPr>
          <w:rFonts w:ascii="Arial" w:hAnsi="Arial" w:cs="Arial"/>
          <w:sz w:val="22"/>
          <w:szCs w:val="22"/>
        </w:rPr>
        <w:t>;</w:t>
      </w:r>
    </w:p>
    <w:p w:rsidR="00052549" w:rsidRPr="007758DA" w:rsidRDefault="00052549" w:rsidP="00431239">
      <w:pPr>
        <w:pStyle w:val="BodyTextIndent"/>
        <w:ind w:firstLine="720"/>
        <w:rPr>
          <w:rFonts w:ascii="Arial" w:hAnsi="Arial" w:cs="Arial"/>
          <w:sz w:val="22"/>
          <w:szCs w:val="22"/>
        </w:rPr>
      </w:pPr>
      <w:r w:rsidRPr="007758DA">
        <w:rPr>
          <w:rFonts w:ascii="Arial" w:hAnsi="Arial" w:cs="Arial"/>
          <w:sz w:val="22"/>
          <w:szCs w:val="22"/>
        </w:rPr>
        <w:t>-мерама превентивног и корективног надзора над в</w:t>
      </w:r>
      <w:r w:rsidR="00FA6312" w:rsidRPr="007758DA">
        <w:rPr>
          <w:rFonts w:ascii="Arial" w:hAnsi="Arial" w:cs="Arial"/>
          <w:sz w:val="22"/>
          <w:szCs w:val="22"/>
        </w:rPr>
        <w:t>ршењ</w:t>
      </w:r>
      <w:r w:rsidRPr="007758DA">
        <w:rPr>
          <w:rFonts w:ascii="Arial" w:hAnsi="Arial" w:cs="Arial"/>
          <w:sz w:val="22"/>
          <w:szCs w:val="22"/>
        </w:rPr>
        <w:t>ем родитељског права</w:t>
      </w:r>
      <w:r w:rsidR="004A45C7" w:rsidRPr="007758DA">
        <w:rPr>
          <w:rFonts w:ascii="Arial" w:hAnsi="Arial" w:cs="Arial"/>
          <w:sz w:val="22"/>
          <w:szCs w:val="22"/>
        </w:rPr>
        <w:t xml:space="preserve">  </w:t>
      </w:r>
      <w:r w:rsidR="00036DAF" w:rsidRPr="007758DA">
        <w:rPr>
          <w:rFonts w:ascii="Arial" w:hAnsi="Arial" w:cs="Arial"/>
          <w:sz w:val="22"/>
          <w:szCs w:val="22"/>
        </w:rPr>
        <w:t xml:space="preserve">и </w:t>
      </w:r>
      <w:r w:rsidR="00260D68" w:rsidRPr="007758DA">
        <w:rPr>
          <w:rFonts w:ascii="Arial" w:hAnsi="Arial" w:cs="Arial"/>
          <w:sz w:val="22"/>
          <w:szCs w:val="22"/>
        </w:rPr>
        <w:t>обављ</w:t>
      </w:r>
      <w:r w:rsidR="00B929D8" w:rsidRPr="007758DA">
        <w:rPr>
          <w:rFonts w:ascii="Arial" w:hAnsi="Arial" w:cs="Arial"/>
          <w:sz w:val="22"/>
          <w:szCs w:val="22"/>
        </w:rPr>
        <w:t>а друге послове предвиђене З</w:t>
      </w:r>
      <w:r w:rsidR="00334A2D" w:rsidRPr="007758DA">
        <w:rPr>
          <w:rFonts w:ascii="Arial" w:hAnsi="Arial" w:cs="Arial"/>
          <w:sz w:val="22"/>
          <w:szCs w:val="22"/>
        </w:rPr>
        <w:t>аконом</w:t>
      </w:r>
      <w:r w:rsidR="0083588A">
        <w:rPr>
          <w:rFonts w:ascii="Arial" w:hAnsi="Arial" w:cs="Arial"/>
          <w:sz w:val="22"/>
          <w:szCs w:val="22"/>
        </w:rPr>
        <w:t xml:space="preserve"> и другим прописима </w:t>
      </w:r>
      <w:r w:rsidR="00731F5F" w:rsidRPr="007758DA">
        <w:rPr>
          <w:rFonts w:ascii="Arial" w:hAnsi="Arial" w:cs="Arial"/>
          <w:sz w:val="22"/>
          <w:szCs w:val="22"/>
        </w:rPr>
        <w:t>везаним за права и заштиту малолетника у сукобу са законом,</w:t>
      </w:r>
      <w:r w:rsidR="0083588A">
        <w:rPr>
          <w:rFonts w:ascii="Arial" w:hAnsi="Arial" w:cs="Arial"/>
          <w:sz w:val="22"/>
          <w:szCs w:val="22"/>
          <w:lang w:val="en-US"/>
        </w:rPr>
        <w:t xml:space="preserve"> </w:t>
      </w:r>
      <w:r w:rsidR="00731F5F" w:rsidRPr="007758DA">
        <w:rPr>
          <w:rFonts w:ascii="Arial" w:hAnsi="Arial" w:cs="Arial"/>
          <w:sz w:val="22"/>
          <w:szCs w:val="22"/>
        </w:rPr>
        <w:t>заштиту жртава наси</w:t>
      </w:r>
      <w:r w:rsidR="00551F68" w:rsidRPr="007758DA">
        <w:rPr>
          <w:rFonts w:ascii="Arial" w:hAnsi="Arial" w:cs="Arial"/>
          <w:sz w:val="22"/>
          <w:szCs w:val="22"/>
        </w:rPr>
        <w:t>ља и сл.</w:t>
      </w:r>
    </w:p>
    <w:p w:rsidR="00431239" w:rsidRPr="00B2348A" w:rsidRDefault="00431239" w:rsidP="002C33D3">
      <w:pPr>
        <w:pStyle w:val="BodyTextIndent"/>
        <w:ind w:firstLine="720"/>
        <w:rPr>
          <w:rFonts w:ascii="Arial" w:hAnsi="Arial" w:cs="Arial"/>
          <w:b/>
          <w:sz w:val="22"/>
          <w:szCs w:val="22"/>
        </w:rPr>
      </w:pPr>
      <w:r w:rsidRPr="00B2348A">
        <w:rPr>
          <w:rFonts w:ascii="Arial" w:hAnsi="Arial" w:cs="Arial"/>
          <w:b/>
          <w:sz w:val="22"/>
          <w:szCs w:val="22"/>
        </w:rPr>
        <w:t>Поред наведених послова и задатака  Центар обавља и стручне послове у спровођењу социјалне заштите, социјалног рада, породично-правне заштите и старатељства и то:</w:t>
      </w:r>
    </w:p>
    <w:p w:rsidR="00431239" w:rsidRPr="007758DA" w:rsidRDefault="00431239" w:rsidP="00D135EE">
      <w:pPr>
        <w:numPr>
          <w:ilvl w:val="0"/>
          <w:numId w:val="17"/>
        </w:numPr>
        <w:jc w:val="both"/>
        <w:rPr>
          <w:rFonts w:ascii="Arial" w:hAnsi="Arial" w:cs="Arial"/>
          <w:sz w:val="22"/>
          <w:szCs w:val="22"/>
          <w:lang w:val="sr-Cyrl-CS"/>
        </w:rPr>
      </w:pPr>
      <w:r w:rsidRPr="007758DA">
        <w:rPr>
          <w:rFonts w:ascii="Arial" w:hAnsi="Arial" w:cs="Arial"/>
          <w:sz w:val="22"/>
          <w:szCs w:val="22"/>
          <w:lang w:val="sr-Cyrl-CS"/>
        </w:rPr>
        <w:t>Открива и прати социјалне потребе грађана и проблеме у области социјалне заштите,</w:t>
      </w:r>
    </w:p>
    <w:p w:rsidR="00431239" w:rsidRPr="007758DA" w:rsidRDefault="00431239" w:rsidP="00431239">
      <w:pPr>
        <w:numPr>
          <w:ilvl w:val="0"/>
          <w:numId w:val="17"/>
        </w:numPr>
        <w:jc w:val="both"/>
        <w:rPr>
          <w:rFonts w:ascii="Arial" w:hAnsi="Arial" w:cs="Arial"/>
          <w:sz w:val="22"/>
          <w:szCs w:val="22"/>
          <w:lang w:val="sr-Cyrl-CS"/>
        </w:rPr>
      </w:pPr>
      <w:r w:rsidRPr="007758DA">
        <w:rPr>
          <w:rFonts w:ascii="Arial" w:hAnsi="Arial" w:cs="Arial"/>
          <w:sz w:val="22"/>
          <w:szCs w:val="22"/>
          <w:lang w:val="sr-Cyrl-CS"/>
        </w:rPr>
        <w:t>Предлаже и предузима мере у решавању социј</w:t>
      </w:r>
      <w:r w:rsidR="00E71BF8" w:rsidRPr="007758DA">
        <w:rPr>
          <w:rFonts w:ascii="Arial" w:hAnsi="Arial" w:cs="Arial"/>
          <w:sz w:val="22"/>
          <w:szCs w:val="22"/>
          <w:lang w:val="sr-Cyrl-CS"/>
        </w:rPr>
        <w:t xml:space="preserve">алних потреба грађана и </w:t>
      </w:r>
      <w:r w:rsidRPr="007758DA">
        <w:rPr>
          <w:rFonts w:ascii="Arial" w:hAnsi="Arial" w:cs="Arial"/>
          <w:sz w:val="22"/>
          <w:szCs w:val="22"/>
          <w:lang w:val="sr-Cyrl-CS"/>
        </w:rPr>
        <w:t>прати њихово извршење,</w:t>
      </w:r>
    </w:p>
    <w:p w:rsidR="00431239" w:rsidRPr="007758DA" w:rsidRDefault="001E2778" w:rsidP="001E2778">
      <w:pPr>
        <w:ind w:firstLine="360"/>
        <w:jc w:val="both"/>
        <w:rPr>
          <w:rFonts w:ascii="Arial" w:hAnsi="Arial" w:cs="Arial"/>
          <w:sz w:val="22"/>
          <w:szCs w:val="22"/>
          <w:lang w:val="sr-Cyrl-CS"/>
        </w:rPr>
      </w:pPr>
      <w:r w:rsidRPr="007758DA">
        <w:rPr>
          <w:rFonts w:ascii="Arial" w:hAnsi="Arial" w:cs="Arial"/>
          <w:sz w:val="22"/>
          <w:szCs w:val="22"/>
          <w:lang w:val="sr-Cyrl-CS"/>
        </w:rPr>
        <w:t xml:space="preserve">-     </w:t>
      </w:r>
      <w:r w:rsidR="00431239" w:rsidRPr="007758DA">
        <w:rPr>
          <w:rFonts w:ascii="Arial" w:hAnsi="Arial" w:cs="Arial"/>
          <w:sz w:val="22"/>
          <w:szCs w:val="22"/>
          <w:lang w:val="sr-Cyrl-CS"/>
        </w:rPr>
        <w:t xml:space="preserve">Развија и унапређује превентивне активности, које доприносе спречавању и </w:t>
      </w:r>
      <w:r w:rsidR="00E71BF8" w:rsidRPr="007758DA">
        <w:rPr>
          <w:rFonts w:ascii="Arial" w:hAnsi="Arial" w:cs="Arial"/>
          <w:sz w:val="22"/>
          <w:szCs w:val="22"/>
          <w:lang w:val="sr-Cyrl-CS"/>
        </w:rPr>
        <w:t xml:space="preserve">                          </w:t>
      </w:r>
      <w:r w:rsidR="00431239" w:rsidRPr="007758DA">
        <w:rPr>
          <w:rFonts w:ascii="Arial" w:hAnsi="Arial" w:cs="Arial"/>
          <w:sz w:val="22"/>
          <w:szCs w:val="22"/>
          <w:lang w:val="sr-Cyrl-CS"/>
        </w:rPr>
        <w:t>сузбијању социјалних проблема,</w:t>
      </w:r>
    </w:p>
    <w:p w:rsidR="00431239" w:rsidRPr="007758DA" w:rsidRDefault="00F70896" w:rsidP="00431239">
      <w:pPr>
        <w:numPr>
          <w:ilvl w:val="0"/>
          <w:numId w:val="17"/>
        </w:numPr>
        <w:jc w:val="both"/>
        <w:rPr>
          <w:rFonts w:ascii="Arial" w:hAnsi="Arial" w:cs="Arial"/>
          <w:sz w:val="22"/>
          <w:szCs w:val="22"/>
          <w:lang w:val="sr-Cyrl-CS"/>
        </w:rPr>
      </w:pPr>
      <w:r>
        <w:rPr>
          <w:rFonts w:ascii="Arial" w:hAnsi="Arial" w:cs="Arial"/>
          <w:sz w:val="22"/>
          <w:szCs w:val="22"/>
          <w:lang w:val="sr-Cyrl-CS"/>
        </w:rPr>
        <w:t>Подстиче,</w:t>
      </w:r>
      <w:r>
        <w:rPr>
          <w:rFonts w:ascii="Arial" w:hAnsi="Arial" w:cs="Arial"/>
          <w:sz w:val="22"/>
          <w:szCs w:val="22"/>
        </w:rPr>
        <w:t xml:space="preserve"> </w:t>
      </w:r>
      <w:r w:rsidR="00431239" w:rsidRPr="007758DA">
        <w:rPr>
          <w:rFonts w:ascii="Arial" w:hAnsi="Arial" w:cs="Arial"/>
          <w:sz w:val="22"/>
          <w:szCs w:val="22"/>
          <w:lang w:val="sr-Cyrl-CS"/>
        </w:rPr>
        <w:t>организује и координира професионални и добровољни хуманитарни рад у области социјалне заштите,</w:t>
      </w:r>
    </w:p>
    <w:p w:rsidR="00431239" w:rsidRPr="007758DA" w:rsidRDefault="00431239" w:rsidP="007A7DD7">
      <w:pPr>
        <w:numPr>
          <w:ilvl w:val="0"/>
          <w:numId w:val="17"/>
        </w:numPr>
        <w:jc w:val="both"/>
        <w:rPr>
          <w:rFonts w:ascii="Arial" w:hAnsi="Arial" w:cs="Arial"/>
          <w:sz w:val="22"/>
          <w:szCs w:val="22"/>
          <w:lang w:val="sr-Cyrl-CS"/>
        </w:rPr>
      </w:pPr>
      <w:r w:rsidRPr="007758DA">
        <w:rPr>
          <w:rFonts w:ascii="Arial" w:hAnsi="Arial" w:cs="Arial"/>
          <w:sz w:val="22"/>
          <w:szCs w:val="22"/>
          <w:lang w:val="sr-Cyrl-CS"/>
        </w:rPr>
        <w:t>Учествује у пословима планирања и развоја социјалне заштите у јединици локалне самоуправе;</w:t>
      </w:r>
    </w:p>
    <w:p w:rsidR="00431239" w:rsidRPr="007758DA" w:rsidRDefault="00431239" w:rsidP="00431239">
      <w:pPr>
        <w:numPr>
          <w:ilvl w:val="0"/>
          <w:numId w:val="17"/>
        </w:numPr>
        <w:jc w:val="both"/>
        <w:rPr>
          <w:rFonts w:ascii="Arial" w:hAnsi="Arial" w:cs="Arial"/>
          <w:sz w:val="22"/>
          <w:szCs w:val="22"/>
          <w:lang w:val="sr-Cyrl-CS"/>
        </w:rPr>
      </w:pPr>
      <w:r w:rsidRPr="007758DA">
        <w:rPr>
          <w:rFonts w:ascii="Arial" w:hAnsi="Arial" w:cs="Arial"/>
          <w:sz w:val="22"/>
          <w:szCs w:val="22"/>
          <w:lang w:val="sr-Cyrl-CS"/>
        </w:rPr>
        <w:t>Обавља и друге послове утврђене Законом и другим прописима.</w:t>
      </w:r>
    </w:p>
    <w:p w:rsidR="00431239" w:rsidRPr="007758DA" w:rsidRDefault="00431239" w:rsidP="00431239">
      <w:pPr>
        <w:rPr>
          <w:rFonts w:ascii="Arial" w:hAnsi="Arial" w:cs="Arial"/>
          <w:sz w:val="22"/>
          <w:szCs w:val="22"/>
          <w:lang w:val="ru-RU"/>
        </w:rPr>
      </w:pPr>
    </w:p>
    <w:p w:rsidR="00741BDF" w:rsidRPr="00B2348A" w:rsidRDefault="00741BDF" w:rsidP="00741BDF">
      <w:pPr>
        <w:pStyle w:val="BodyTextIndent"/>
        <w:ind w:firstLine="720"/>
        <w:rPr>
          <w:rFonts w:ascii="Arial" w:hAnsi="Arial" w:cs="Arial"/>
          <w:b/>
          <w:sz w:val="22"/>
          <w:szCs w:val="22"/>
        </w:rPr>
      </w:pPr>
      <w:r w:rsidRPr="00B2348A">
        <w:rPr>
          <w:rFonts w:ascii="Arial" w:hAnsi="Arial" w:cs="Arial"/>
          <w:b/>
          <w:sz w:val="22"/>
          <w:szCs w:val="22"/>
        </w:rPr>
        <w:t>Центар одлучује у првом степену о коришћењу права и услуга социјалне заштите које обезбеђује јединица локалне самоуправе у складу са Законом о социјалној заштити и општинском Одлуком о правима и услугама у социјалној заш</w:t>
      </w:r>
      <w:r w:rsidR="00FA71FB" w:rsidRPr="00B2348A">
        <w:rPr>
          <w:rFonts w:ascii="Arial" w:hAnsi="Arial" w:cs="Arial"/>
          <w:b/>
          <w:sz w:val="22"/>
          <w:szCs w:val="22"/>
        </w:rPr>
        <w:t>тити на територији наше општине и то:</w:t>
      </w:r>
    </w:p>
    <w:p w:rsidR="00741BDF" w:rsidRPr="007758DA" w:rsidRDefault="002F2500" w:rsidP="002F2500">
      <w:pPr>
        <w:pStyle w:val="BodyTextIndent"/>
        <w:ind w:firstLine="0"/>
        <w:rPr>
          <w:rFonts w:ascii="Arial" w:hAnsi="Arial" w:cs="Arial"/>
          <w:sz w:val="22"/>
          <w:szCs w:val="22"/>
        </w:rPr>
      </w:pPr>
      <w:r w:rsidRPr="007758DA">
        <w:rPr>
          <w:rFonts w:ascii="Arial" w:hAnsi="Arial" w:cs="Arial"/>
          <w:sz w:val="22"/>
          <w:szCs w:val="22"/>
        </w:rPr>
        <w:tab/>
        <w:t>-праву на једнократну новчану помоћ</w:t>
      </w:r>
    </w:p>
    <w:p w:rsidR="002F2500" w:rsidRPr="00195E49" w:rsidRDefault="002F2500" w:rsidP="002F2500">
      <w:pPr>
        <w:pStyle w:val="BodyTextIndent"/>
        <w:ind w:firstLine="0"/>
        <w:rPr>
          <w:rFonts w:ascii="Arial" w:hAnsi="Arial" w:cs="Arial"/>
          <w:sz w:val="22"/>
          <w:szCs w:val="22"/>
        </w:rPr>
      </w:pPr>
      <w:r w:rsidRPr="007758DA">
        <w:rPr>
          <w:rFonts w:ascii="Arial" w:hAnsi="Arial" w:cs="Arial"/>
          <w:sz w:val="22"/>
          <w:szCs w:val="22"/>
        </w:rPr>
        <w:tab/>
        <w:t>-</w:t>
      </w:r>
      <w:r w:rsidR="00AF2CBD">
        <w:rPr>
          <w:rFonts w:ascii="Arial" w:hAnsi="Arial" w:cs="Arial"/>
          <w:sz w:val="22"/>
          <w:szCs w:val="22"/>
        </w:rPr>
        <w:t>пр</w:t>
      </w:r>
      <w:r w:rsidR="00735CAE">
        <w:rPr>
          <w:rFonts w:ascii="Arial" w:hAnsi="Arial" w:cs="Arial"/>
          <w:sz w:val="22"/>
          <w:szCs w:val="22"/>
        </w:rPr>
        <w:t>аву</w:t>
      </w:r>
      <w:r w:rsidR="00A93CF6">
        <w:rPr>
          <w:rFonts w:ascii="Arial" w:hAnsi="Arial" w:cs="Arial"/>
          <w:sz w:val="22"/>
          <w:szCs w:val="22"/>
        </w:rPr>
        <w:t xml:space="preserve"> на опрему корисника на смештај у установу или другу породицу</w:t>
      </w:r>
    </w:p>
    <w:p w:rsidR="00AF2CBD" w:rsidRDefault="00A93CF6" w:rsidP="002F2500">
      <w:pPr>
        <w:pStyle w:val="BodyTextIndent"/>
        <w:ind w:firstLine="0"/>
        <w:rPr>
          <w:rFonts w:ascii="Arial" w:hAnsi="Arial" w:cs="Arial"/>
          <w:sz w:val="22"/>
          <w:szCs w:val="22"/>
        </w:rPr>
      </w:pPr>
      <w:r>
        <w:rPr>
          <w:rFonts w:ascii="Arial" w:hAnsi="Arial" w:cs="Arial"/>
          <w:sz w:val="22"/>
          <w:szCs w:val="22"/>
        </w:rPr>
        <w:tab/>
      </w:r>
      <w:r w:rsidR="00735CAE">
        <w:rPr>
          <w:rFonts w:ascii="Arial" w:hAnsi="Arial" w:cs="Arial"/>
          <w:sz w:val="22"/>
          <w:szCs w:val="22"/>
        </w:rPr>
        <w:t>-Праву</w:t>
      </w:r>
      <w:r>
        <w:rPr>
          <w:rFonts w:ascii="Arial" w:hAnsi="Arial" w:cs="Arial"/>
          <w:sz w:val="22"/>
          <w:szCs w:val="22"/>
        </w:rPr>
        <w:t xml:space="preserve"> на трошкове смештаја у прихватилиште</w:t>
      </w:r>
    </w:p>
    <w:p w:rsidR="00A93CF6" w:rsidRDefault="00A93CF6" w:rsidP="002F2500">
      <w:pPr>
        <w:pStyle w:val="BodyTextIndent"/>
        <w:ind w:firstLine="0"/>
        <w:rPr>
          <w:rFonts w:ascii="Arial" w:hAnsi="Arial" w:cs="Arial"/>
          <w:sz w:val="22"/>
          <w:szCs w:val="22"/>
        </w:rPr>
      </w:pPr>
      <w:r>
        <w:rPr>
          <w:rFonts w:ascii="Arial" w:hAnsi="Arial" w:cs="Arial"/>
          <w:sz w:val="22"/>
          <w:szCs w:val="22"/>
        </w:rPr>
        <w:tab/>
        <w:t>-</w:t>
      </w:r>
      <w:r w:rsidR="00735CAE">
        <w:rPr>
          <w:rFonts w:ascii="Arial" w:hAnsi="Arial" w:cs="Arial"/>
          <w:sz w:val="22"/>
          <w:szCs w:val="22"/>
        </w:rPr>
        <w:t>Праву</w:t>
      </w:r>
      <w:r w:rsidR="007E6B32">
        <w:rPr>
          <w:rFonts w:ascii="Arial" w:hAnsi="Arial" w:cs="Arial"/>
          <w:sz w:val="22"/>
          <w:szCs w:val="22"/>
        </w:rPr>
        <w:t xml:space="preserve"> на трошкове смештаја у прихватилиште за жртве породичног насиља,</w:t>
      </w:r>
    </w:p>
    <w:p w:rsidR="007E6B32" w:rsidRDefault="007E6B32" w:rsidP="002F2500">
      <w:pPr>
        <w:pStyle w:val="BodyTextIndent"/>
        <w:ind w:firstLine="0"/>
        <w:rPr>
          <w:rFonts w:ascii="Arial" w:hAnsi="Arial" w:cs="Arial"/>
          <w:sz w:val="22"/>
          <w:szCs w:val="22"/>
        </w:rPr>
      </w:pPr>
      <w:r>
        <w:rPr>
          <w:rFonts w:ascii="Arial" w:hAnsi="Arial" w:cs="Arial"/>
          <w:sz w:val="22"/>
          <w:szCs w:val="22"/>
        </w:rPr>
        <w:tab/>
      </w:r>
      <w:r w:rsidR="00735CAE">
        <w:rPr>
          <w:rFonts w:ascii="Arial" w:hAnsi="Arial" w:cs="Arial"/>
          <w:sz w:val="22"/>
          <w:szCs w:val="22"/>
        </w:rPr>
        <w:t>-праву</w:t>
      </w:r>
      <w:r w:rsidR="0063126E">
        <w:rPr>
          <w:rFonts w:ascii="Arial" w:hAnsi="Arial" w:cs="Arial"/>
          <w:sz w:val="22"/>
          <w:szCs w:val="22"/>
        </w:rPr>
        <w:t xml:space="preserve"> </w:t>
      </w:r>
      <w:r>
        <w:rPr>
          <w:rFonts w:ascii="Arial" w:hAnsi="Arial" w:cs="Arial"/>
          <w:sz w:val="22"/>
          <w:szCs w:val="22"/>
        </w:rPr>
        <w:t>на путне трошкове и исхрану пролазника</w:t>
      </w:r>
    </w:p>
    <w:p w:rsidR="007E6B32" w:rsidRDefault="007E6B32" w:rsidP="002F2500">
      <w:pPr>
        <w:pStyle w:val="BodyTextIndent"/>
        <w:ind w:firstLine="0"/>
        <w:rPr>
          <w:rFonts w:ascii="Arial" w:hAnsi="Arial" w:cs="Arial"/>
          <w:sz w:val="22"/>
          <w:szCs w:val="22"/>
        </w:rPr>
      </w:pPr>
      <w:r>
        <w:rPr>
          <w:rFonts w:ascii="Arial" w:hAnsi="Arial" w:cs="Arial"/>
          <w:sz w:val="22"/>
          <w:szCs w:val="22"/>
        </w:rPr>
        <w:tab/>
        <w:t>-</w:t>
      </w:r>
      <w:r w:rsidR="00735CAE">
        <w:rPr>
          <w:rFonts w:ascii="Arial" w:hAnsi="Arial" w:cs="Arial"/>
          <w:sz w:val="22"/>
          <w:szCs w:val="22"/>
        </w:rPr>
        <w:t>праву</w:t>
      </w:r>
      <w:r w:rsidR="003D4EF7">
        <w:rPr>
          <w:rFonts w:ascii="Arial" w:hAnsi="Arial" w:cs="Arial"/>
          <w:sz w:val="22"/>
          <w:szCs w:val="22"/>
        </w:rPr>
        <w:t xml:space="preserve"> на накнаду трошкова сахране</w:t>
      </w:r>
    </w:p>
    <w:p w:rsidR="003D4EF7" w:rsidRDefault="003D4EF7" w:rsidP="002F2500">
      <w:pPr>
        <w:pStyle w:val="BodyTextIndent"/>
        <w:ind w:firstLine="0"/>
        <w:rPr>
          <w:rFonts w:ascii="Arial" w:hAnsi="Arial" w:cs="Arial"/>
          <w:sz w:val="22"/>
          <w:szCs w:val="22"/>
        </w:rPr>
      </w:pPr>
      <w:r>
        <w:rPr>
          <w:rFonts w:ascii="Arial" w:hAnsi="Arial" w:cs="Arial"/>
          <w:sz w:val="22"/>
          <w:szCs w:val="22"/>
        </w:rPr>
        <w:tab/>
      </w:r>
      <w:r w:rsidR="00735CAE">
        <w:rPr>
          <w:rFonts w:ascii="Arial" w:hAnsi="Arial" w:cs="Arial"/>
          <w:sz w:val="22"/>
          <w:szCs w:val="22"/>
        </w:rPr>
        <w:t>-праву</w:t>
      </w:r>
      <w:r>
        <w:rPr>
          <w:rFonts w:ascii="Arial" w:hAnsi="Arial" w:cs="Arial"/>
          <w:sz w:val="22"/>
          <w:szCs w:val="22"/>
        </w:rPr>
        <w:t xml:space="preserve"> на бесплатан оброк у народној кухињи</w:t>
      </w:r>
    </w:p>
    <w:p w:rsidR="003D4EF7" w:rsidRDefault="003D4EF7" w:rsidP="002F2500">
      <w:pPr>
        <w:pStyle w:val="BodyTextIndent"/>
        <w:ind w:firstLine="0"/>
        <w:rPr>
          <w:rFonts w:ascii="Arial" w:hAnsi="Arial" w:cs="Arial"/>
          <w:sz w:val="22"/>
          <w:szCs w:val="22"/>
        </w:rPr>
      </w:pPr>
      <w:r>
        <w:rPr>
          <w:rFonts w:ascii="Arial" w:hAnsi="Arial" w:cs="Arial"/>
          <w:sz w:val="22"/>
          <w:szCs w:val="22"/>
        </w:rPr>
        <w:tab/>
      </w:r>
      <w:r w:rsidR="00735CAE">
        <w:rPr>
          <w:rFonts w:ascii="Arial" w:hAnsi="Arial" w:cs="Arial"/>
          <w:sz w:val="22"/>
          <w:szCs w:val="22"/>
        </w:rPr>
        <w:t>-праву</w:t>
      </w:r>
      <w:r>
        <w:rPr>
          <w:rFonts w:ascii="Arial" w:hAnsi="Arial" w:cs="Arial"/>
          <w:sz w:val="22"/>
          <w:szCs w:val="22"/>
        </w:rPr>
        <w:t xml:space="preserve"> на обезбеђивање огрева</w:t>
      </w:r>
    </w:p>
    <w:p w:rsidR="003D4EF7" w:rsidRDefault="003D4EF7" w:rsidP="002F2500">
      <w:pPr>
        <w:pStyle w:val="BodyTextIndent"/>
        <w:ind w:firstLine="0"/>
        <w:rPr>
          <w:rFonts w:ascii="Arial" w:hAnsi="Arial" w:cs="Arial"/>
          <w:sz w:val="22"/>
          <w:szCs w:val="22"/>
        </w:rPr>
      </w:pPr>
      <w:r>
        <w:rPr>
          <w:rFonts w:ascii="Arial" w:hAnsi="Arial" w:cs="Arial"/>
          <w:sz w:val="22"/>
          <w:szCs w:val="22"/>
        </w:rPr>
        <w:tab/>
        <w:t>-</w:t>
      </w:r>
      <w:r w:rsidR="00FA71FB">
        <w:rPr>
          <w:rFonts w:ascii="Arial" w:hAnsi="Arial" w:cs="Arial"/>
          <w:sz w:val="22"/>
          <w:szCs w:val="22"/>
        </w:rPr>
        <w:t>прав</w:t>
      </w:r>
      <w:r w:rsidR="00735CAE">
        <w:rPr>
          <w:rFonts w:ascii="Arial" w:hAnsi="Arial" w:cs="Arial"/>
          <w:sz w:val="22"/>
          <w:szCs w:val="22"/>
        </w:rPr>
        <w:t>у</w:t>
      </w:r>
      <w:r w:rsidR="00227C26">
        <w:rPr>
          <w:rFonts w:ascii="Arial" w:hAnsi="Arial" w:cs="Arial"/>
          <w:sz w:val="22"/>
          <w:szCs w:val="22"/>
        </w:rPr>
        <w:t xml:space="preserve"> на обезбеђивање школског прибора и </w:t>
      </w:r>
      <w:r w:rsidR="00107E6B">
        <w:rPr>
          <w:rFonts w:ascii="Arial" w:hAnsi="Arial" w:cs="Arial"/>
          <w:sz w:val="22"/>
          <w:szCs w:val="22"/>
        </w:rPr>
        <w:t>уџбеника за школу</w:t>
      </w:r>
    </w:p>
    <w:p w:rsidR="00107E6B" w:rsidRPr="00A93CF6" w:rsidRDefault="00107E6B" w:rsidP="002F2500">
      <w:pPr>
        <w:pStyle w:val="BodyTextIndent"/>
        <w:ind w:firstLine="0"/>
        <w:rPr>
          <w:rFonts w:ascii="Arial" w:hAnsi="Arial" w:cs="Arial"/>
          <w:sz w:val="22"/>
          <w:szCs w:val="22"/>
        </w:rPr>
      </w:pPr>
      <w:r>
        <w:rPr>
          <w:rFonts w:ascii="Arial" w:hAnsi="Arial" w:cs="Arial"/>
          <w:sz w:val="22"/>
          <w:szCs w:val="22"/>
        </w:rPr>
        <w:lastRenderedPageBreak/>
        <w:tab/>
        <w:t>-</w:t>
      </w:r>
      <w:r w:rsidR="00FA71FB">
        <w:rPr>
          <w:rFonts w:ascii="Arial" w:hAnsi="Arial" w:cs="Arial"/>
          <w:sz w:val="22"/>
          <w:szCs w:val="22"/>
        </w:rPr>
        <w:t>прав</w:t>
      </w:r>
      <w:r w:rsidR="00047DF3">
        <w:rPr>
          <w:rFonts w:ascii="Arial" w:hAnsi="Arial" w:cs="Arial"/>
          <w:sz w:val="22"/>
          <w:szCs w:val="22"/>
        </w:rPr>
        <w:t>у на коришће</w:t>
      </w:r>
      <w:r w:rsidR="00544947">
        <w:rPr>
          <w:rFonts w:ascii="Arial" w:hAnsi="Arial" w:cs="Arial"/>
          <w:sz w:val="22"/>
          <w:szCs w:val="22"/>
        </w:rPr>
        <w:t>ње услуге помоћ</w:t>
      </w:r>
      <w:r w:rsidR="00D15C4D">
        <w:rPr>
          <w:rFonts w:ascii="Arial" w:hAnsi="Arial" w:cs="Arial"/>
          <w:sz w:val="22"/>
          <w:szCs w:val="22"/>
        </w:rPr>
        <w:t>и и неге</w:t>
      </w:r>
      <w:r w:rsidR="00544947">
        <w:rPr>
          <w:rFonts w:ascii="Arial" w:hAnsi="Arial" w:cs="Arial"/>
          <w:sz w:val="22"/>
          <w:szCs w:val="22"/>
        </w:rPr>
        <w:t xml:space="preserve"> у кући за старије и особе са инвалидитетом</w:t>
      </w:r>
      <w:r w:rsidR="00C20A00">
        <w:rPr>
          <w:rFonts w:ascii="Arial" w:hAnsi="Arial" w:cs="Arial"/>
          <w:sz w:val="22"/>
          <w:szCs w:val="22"/>
        </w:rPr>
        <w:t>,</w:t>
      </w:r>
      <w:r w:rsidR="001344C3">
        <w:rPr>
          <w:rFonts w:ascii="Arial" w:hAnsi="Arial" w:cs="Arial"/>
          <w:sz w:val="22"/>
          <w:szCs w:val="22"/>
          <w:lang w:val="en-US"/>
        </w:rPr>
        <w:t xml:space="preserve"> </w:t>
      </w:r>
      <w:r w:rsidR="00C20A00">
        <w:rPr>
          <w:rFonts w:ascii="Arial" w:hAnsi="Arial" w:cs="Arial"/>
          <w:sz w:val="22"/>
          <w:szCs w:val="22"/>
        </w:rPr>
        <w:t>помоћ</w:t>
      </w:r>
      <w:r w:rsidR="00D15C4D">
        <w:rPr>
          <w:rFonts w:ascii="Arial" w:hAnsi="Arial" w:cs="Arial"/>
          <w:sz w:val="22"/>
          <w:szCs w:val="22"/>
        </w:rPr>
        <w:t>и и неге</w:t>
      </w:r>
      <w:r w:rsidR="00C20A00">
        <w:rPr>
          <w:rFonts w:ascii="Arial" w:hAnsi="Arial" w:cs="Arial"/>
          <w:sz w:val="22"/>
          <w:szCs w:val="22"/>
        </w:rPr>
        <w:t xml:space="preserve"> у кући за децу са сметњама у развоју</w:t>
      </w:r>
      <w:r w:rsidR="00BD0B1D">
        <w:rPr>
          <w:rFonts w:ascii="Arial" w:hAnsi="Arial" w:cs="Arial"/>
          <w:sz w:val="22"/>
          <w:szCs w:val="22"/>
        </w:rPr>
        <w:t>,</w:t>
      </w:r>
      <w:r w:rsidR="001344C3">
        <w:rPr>
          <w:rFonts w:ascii="Arial" w:hAnsi="Arial" w:cs="Arial"/>
          <w:sz w:val="22"/>
          <w:szCs w:val="22"/>
          <w:lang w:val="en-US"/>
        </w:rPr>
        <w:t xml:space="preserve"> </w:t>
      </w:r>
      <w:r w:rsidR="00BD0B1D">
        <w:rPr>
          <w:rFonts w:ascii="Arial" w:hAnsi="Arial" w:cs="Arial"/>
          <w:sz w:val="22"/>
          <w:szCs w:val="22"/>
        </w:rPr>
        <w:t>д</w:t>
      </w:r>
      <w:r w:rsidR="00D15C4D">
        <w:rPr>
          <w:rFonts w:ascii="Arial" w:hAnsi="Arial" w:cs="Arial"/>
          <w:sz w:val="22"/>
          <w:szCs w:val="22"/>
        </w:rPr>
        <w:t>невног центра за децу</w:t>
      </w:r>
      <w:r w:rsidR="00E65AC8">
        <w:rPr>
          <w:rFonts w:ascii="Arial" w:hAnsi="Arial" w:cs="Arial"/>
          <w:sz w:val="22"/>
          <w:szCs w:val="22"/>
        </w:rPr>
        <w:t xml:space="preserve"> из породица са ризиком</w:t>
      </w:r>
      <w:r w:rsidR="00EF09CE">
        <w:rPr>
          <w:rFonts w:ascii="Arial" w:hAnsi="Arial" w:cs="Arial"/>
          <w:sz w:val="22"/>
          <w:szCs w:val="22"/>
        </w:rPr>
        <w:t>,</w:t>
      </w:r>
      <w:r w:rsidR="001344C3">
        <w:rPr>
          <w:rFonts w:ascii="Arial" w:hAnsi="Arial" w:cs="Arial"/>
          <w:sz w:val="22"/>
          <w:szCs w:val="22"/>
          <w:lang w:val="en-US"/>
        </w:rPr>
        <w:t xml:space="preserve"> </w:t>
      </w:r>
      <w:r w:rsidR="00EF09CE">
        <w:rPr>
          <w:rFonts w:ascii="Arial" w:hAnsi="Arial" w:cs="Arial"/>
          <w:sz w:val="22"/>
          <w:szCs w:val="22"/>
        </w:rPr>
        <w:t>дневног боравка за децу и младе са сметњама у развоју,</w:t>
      </w:r>
      <w:r w:rsidR="00B05732">
        <w:rPr>
          <w:rFonts w:ascii="Arial" w:hAnsi="Arial" w:cs="Arial"/>
          <w:sz w:val="22"/>
          <w:szCs w:val="22"/>
        </w:rPr>
        <w:t>социјалног становања у заштићеним условима.</w:t>
      </w:r>
    </w:p>
    <w:p w:rsidR="00AF2CBD" w:rsidRPr="00735CAE" w:rsidRDefault="00735CAE" w:rsidP="002F2500">
      <w:pPr>
        <w:pStyle w:val="BodyTextIndent"/>
        <w:ind w:firstLine="0"/>
        <w:rPr>
          <w:rFonts w:ascii="Arial" w:hAnsi="Arial" w:cs="Arial"/>
          <w:sz w:val="22"/>
          <w:szCs w:val="22"/>
        </w:rPr>
      </w:pPr>
      <w:r>
        <w:rPr>
          <w:rFonts w:ascii="Arial" w:hAnsi="Arial" w:cs="Arial"/>
          <w:sz w:val="22"/>
          <w:szCs w:val="22"/>
        </w:rPr>
        <w:tab/>
      </w:r>
    </w:p>
    <w:p w:rsidR="00741BDF" w:rsidRPr="007758DA" w:rsidRDefault="00741BDF" w:rsidP="00431239">
      <w:pPr>
        <w:rPr>
          <w:rFonts w:ascii="Arial" w:hAnsi="Arial" w:cs="Arial"/>
          <w:sz w:val="22"/>
          <w:szCs w:val="22"/>
          <w:lang w:val="ru-RU"/>
        </w:rPr>
      </w:pPr>
    </w:p>
    <w:p w:rsidR="00431239" w:rsidRPr="007758DA" w:rsidRDefault="007A37A0" w:rsidP="0003059D">
      <w:pPr>
        <w:rPr>
          <w:rFonts w:ascii="Arial" w:hAnsi="Arial" w:cs="Arial"/>
          <w:b/>
          <w:sz w:val="22"/>
          <w:szCs w:val="22"/>
        </w:rPr>
      </w:pPr>
      <w:r w:rsidRPr="007758DA">
        <w:rPr>
          <w:rFonts w:ascii="Arial" w:hAnsi="Arial" w:cs="Arial"/>
          <w:b/>
          <w:sz w:val="22"/>
          <w:szCs w:val="22"/>
        </w:rPr>
        <w:t>ОСНОВНА СОЦИО-ЕКОНОМСКА ОБЕЛЕЖЈА ОПШТИНЕ</w:t>
      </w:r>
    </w:p>
    <w:p w:rsidR="00950928" w:rsidRPr="007758DA" w:rsidRDefault="00950928" w:rsidP="0003059D">
      <w:pPr>
        <w:rPr>
          <w:rFonts w:ascii="Arial" w:hAnsi="Arial" w:cs="Arial"/>
          <w:b/>
          <w:sz w:val="22"/>
          <w:szCs w:val="22"/>
        </w:rPr>
      </w:pPr>
    </w:p>
    <w:p w:rsidR="00950928" w:rsidRPr="007758DA" w:rsidRDefault="00580C90" w:rsidP="0003059D">
      <w:pPr>
        <w:rPr>
          <w:rFonts w:ascii="Arial" w:hAnsi="Arial" w:cs="Arial"/>
          <w:b/>
          <w:sz w:val="22"/>
          <w:szCs w:val="22"/>
        </w:rPr>
      </w:pPr>
      <w:r w:rsidRPr="007758DA">
        <w:rPr>
          <w:rFonts w:ascii="Arial" w:hAnsi="Arial" w:cs="Arial"/>
          <w:b/>
          <w:sz w:val="22"/>
          <w:szCs w:val="22"/>
        </w:rPr>
        <w:tab/>
        <w:t>Становниш</w:t>
      </w:r>
      <w:r w:rsidR="007E738C" w:rsidRPr="007758DA">
        <w:rPr>
          <w:rFonts w:ascii="Arial" w:hAnsi="Arial" w:cs="Arial"/>
          <w:b/>
          <w:sz w:val="22"/>
          <w:szCs w:val="22"/>
        </w:rPr>
        <w:t>тво</w:t>
      </w:r>
    </w:p>
    <w:p w:rsidR="00B2332A" w:rsidRPr="007758DA" w:rsidRDefault="00B2332A" w:rsidP="0003059D">
      <w:pPr>
        <w:rPr>
          <w:rFonts w:ascii="Arial" w:hAnsi="Arial" w:cs="Arial"/>
          <w:b/>
          <w:sz w:val="22"/>
          <w:szCs w:val="22"/>
        </w:rPr>
      </w:pPr>
    </w:p>
    <w:p w:rsidR="00B2332A" w:rsidRPr="007758DA" w:rsidRDefault="00445630" w:rsidP="0032060D">
      <w:pPr>
        <w:jc w:val="both"/>
        <w:rPr>
          <w:rFonts w:ascii="Arial" w:hAnsi="Arial" w:cs="Arial"/>
        </w:rPr>
      </w:pPr>
      <w:r w:rsidRPr="007758DA">
        <w:rPr>
          <w:rFonts w:ascii="Arial" w:hAnsi="Arial" w:cs="Arial"/>
          <w:b/>
          <w:sz w:val="22"/>
          <w:szCs w:val="22"/>
        </w:rPr>
        <w:tab/>
      </w:r>
      <w:r w:rsidRPr="007758DA">
        <w:rPr>
          <w:rFonts w:ascii="Arial" w:hAnsi="Arial" w:cs="Arial"/>
          <w:sz w:val="22"/>
          <w:szCs w:val="22"/>
        </w:rPr>
        <w:t>Према</w:t>
      </w:r>
      <w:r w:rsidR="00EA5FD4" w:rsidRPr="007758DA">
        <w:rPr>
          <w:rFonts w:ascii="Arial" w:hAnsi="Arial" w:cs="Arial"/>
          <w:sz w:val="22"/>
          <w:szCs w:val="22"/>
        </w:rPr>
        <w:t xml:space="preserve"> објављеним</w:t>
      </w:r>
      <w:r w:rsidRPr="007758DA">
        <w:rPr>
          <w:rFonts w:ascii="Arial" w:hAnsi="Arial" w:cs="Arial"/>
          <w:sz w:val="22"/>
          <w:szCs w:val="22"/>
        </w:rPr>
        <w:t xml:space="preserve"> резултатима пописа из</w:t>
      </w:r>
      <w:r w:rsidR="00AC1171" w:rsidRPr="007758DA">
        <w:rPr>
          <w:rFonts w:ascii="Arial" w:hAnsi="Arial" w:cs="Arial"/>
        </w:rPr>
        <w:t xml:space="preserve"> </w:t>
      </w:r>
      <w:r w:rsidR="00AC1171" w:rsidRPr="00143EEE">
        <w:rPr>
          <w:rFonts w:ascii="Arial" w:hAnsi="Arial" w:cs="Arial"/>
          <w:sz w:val="22"/>
          <w:szCs w:val="22"/>
        </w:rPr>
        <w:t xml:space="preserve">2011.године Пожега има </w:t>
      </w:r>
      <w:r w:rsidR="00AC1171" w:rsidRPr="00143EEE">
        <w:rPr>
          <w:rFonts w:ascii="Arial" w:hAnsi="Arial" w:cs="Arial"/>
          <w:b/>
          <w:sz w:val="22"/>
          <w:szCs w:val="22"/>
        </w:rPr>
        <w:t>29638</w:t>
      </w:r>
      <w:r w:rsidR="00AC1171" w:rsidRPr="00143EEE">
        <w:rPr>
          <w:rFonts w:ascii="Arial" w:hAnsi="Arial" w:cs="Arial"/>
          <w:sz w:val="22"/>
          <w:szCs w:val="22"/>
        </w:rPr>
        <w:t xml:space="preserve"> становника</w:t>
      </w:r>
      <w:r w:rsidR="00282EC3" w:rsidRPr="00143EEE">
        <w:rPr>
          <w:rFonts w:ascii="Arial" w:hAnsi="Arial" w:cs="Arial"/>
          <w:sz w:val="22"/>
          <w:szCs w:val="22"/>
        </w:rPr>
        <w:t xml:space="preserve"> од којих</w:t>
      </w:r>
      <w:r w:rsidR="00B03FAB" w:rsidRPr="00143EEE">
        <w:rPr>
          <w:rFonts w:ascii="Arial" w:hAnsi="Arial" w:cs="Arial"/>
          <w:sz w:val="22"/>
          <w:szCs w:val="22"/>
        </w:rPr>
        <w:t xml:space="preserve"> је 14509 мушкараца и 15129 жена.</w:t>
      </w:r>
      <w:r w:rsidR="0032060D">
        <w:rPr>
          <w:rFonts w:ascii="Arial" w:hAnsi="Arial" w:cs="Arial"/>
          <w:sz w:val="22"/>
          <w:szCs w:val="22"/>
        </w:rPr>
        <w:t xml:space="preserve"> </w:t>
      </w:r>
      <w:r w:rsidR="00E97D65" w:rsidRPr="00143EEE">
        <w:rPr>
          <w:rFonts w:ascii="Arial" w:hAnsi="Arial" w:cs="Arial"/>
          <w:sz w:val="22"/>
          <w:szCs w:val="22"/>
        </w:rPr>
        <w:t>П</w:t>
      </w:r>
      <w:r w:rsidR="00B50761" w:rsidRPr="00143EEE">
        <w:rPr>
          <w:rFonts w:ascii="Arial" w:hAnsi="Arial" w:cs="Arial"/>
          <w:sz w:val="22"/>
          <w:szCs w:val="22"/>
        </w:rPr>
        <w:t>унолетних</w:t>
      </w:r>
      <w:r w:rsidR="00E97D65" w:rsidRPr="00143EEE">
        <w:rPr>
          <w:rFonts w:ascii="Arial" w:hAnsi="Arial" w:cs="Arial"/>
          <w:sz w:val="22"/>
          <w:szCs w:val="22"/>
        </w:rPr>
        <w:t xml:space="preserve"> је 24748</w:t>
      </w:r>
      <w:r w:rsidR="00B50761" w:rsidRPr="00143EEE">
        <w:rPr>
          <w:rFonts w:ascii="Arial" w:hAnsi="Arial" w:cs="Arial"/>
          <w:sz w:val="22"/>
          <w:szCs w:val="22"/>
        </w:rPr>
        <w:t>.</w:t>
      </w:r>
      <w:r w:rsidR="00531219" w:rsidRPr="00143EEE">
        <w:rPr>
          <w:rFonts w:ascii="Arial" w:hAnsi="Arial" w:cs="Arial"/>
          <w:sz w:val="22"/>
          <w:szCs w:val="22"/>
        </w:rPr>
        <w:t xml:space="preserve"> </w:t>
      </w:r>
      <w:r w:rsidR="00576D3F" w:rsidRPr="00143EEE">
        <w:rPr>
          <w:rFonts w:ascii="Arial" w:hAnsi="Arial" w:cs="Arial"/>
          <w:sz w:val="22"/>
          <w:szCs w:val="22"/>
        </w:rPr>
        <w:t>Сада је број</w:t>
      </w:r>
      <w:r w:rsidR="00F36AA6" w:rsidRPr="00143EEE">
        <w:rPr>
          <w:rFonts w:ascii="Arial" w:hAnsi="Arial" w:cs="Arial"/>
          <w:sz w:val="22"/>
          <w:szCs w:val="22"/>
        </w:rPr>
        <w:t xml:space="preserve"> становника у односу на по</w:t>
      </w:r>
      <w:r w:rsidR="00001DE1" w:rsidRPr="00143EEE">
        <w:rPr>
          <w:rFonts w:ascii="Arial" w:hAnsi="Arial" w:cs="Arial"/>
          <w:sz w:val="22"/>
          <w:szCs w:val="22"/>
        </w:rPr>
        <w:t>пис из 2002,године</w:t>
      </w:r>
      <w:r w:rsidR="00576D3F" w:rsidRPr="00143EEE">
        <w:rPr>
          <w:rFonts w:ascii="Arial" w:hAnsi="Arial" w:cs="Arial"/>
          <w:sz w:val="22"/>
          <w:szCs w:val="22"/>
        </w:rPr>
        <w:t xml:space="preserve"> </w:t>
      </w:r>
      <w:r w:rsidR="004D74DA">
        <w:rPr>
          <w:rFonts w:ascii="Arial" w:hAnsi="Arial" w:cs="Arial"/>
          <w:sz w:val="22"/>
          <w:szCs w:val="22"/>
        </w:rPr>
        <w:t>мањи за 10</w:t>
      </w:r>
      <w:r w:rsidR="00500873" w:rsidRPr="00143EEE">
        <w:rPr>
          <w:rFonts w:ascii="Arial" w:hAnsi="Arial" w:cs="Arial"/>
          <w:sz w:val="22"/>
          <w:szCs w:val="22"/>
        </w:rPr>
        <w:t xml:space="preserve">% </w:t>
      </w:r>
      <w:r w:rsidR="00D04A7A" w:rsidRPr="00143EEE">
        <w:rPr>
          <w:rFonts w:ascii="Arial" w:hAnsi="Arial" w:cs="Arial"/>
          <w:sz w:val="22"/>
          <w:szCs w:val="22"/>
        </w:rPr>
        <w:t>.</w:t>
      </w:r>
      <w:r w:rsidR="00DC7A7A" w:rsidRPr="00143EEE">
        <w:rPr>
          <w:rFonts w:ascii="Arial" w:hAnsi="Arial" w:cs="Arial"/>
          <w:sz w:val="22"/>
          <w:szCs w:val="22"/>
        </w:rPr>
        <w:t>Наставља се тренд негативне стопе природног прираштаја</w:t>
      </w:r>
      <w:r w:rsidR="00DC7A7A" w:rsidRPr="007758DA">
        <w:rPr>
          <w:rFonts w:ascii="Arial" w:hAnsi="Arial" w:cs="Arial"/>
        </w:rPr>
        <w:t>.</w:t>
      </w:r>
    </w:p>
    <w:p w:rsidR="00B2332A" w:rsidRPr="00AE7160" w:rsidRDefault="00B2332A" w:rsidP="0032060D">
      <w:pPr>
        <w:jc w:val="both"/>
        <w:rPr>
          <w:rFonts w:ascii="Arial" w:hAnsi="Arial" w:cs="Arial"/>
          <w:b/>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548"/>
        <w:gridCol w:w="746"/>
        <w:gridCol w:w="816"/>
        <w:gridCol w:w="820"/>
        <w:gridCol w:w="821"/>
        <w:gridCol w:w="821"/>
        <w:gridCol w:w="821"/>
        <w:gridCol w:w="821"/>
        <w:gridCol w:w="821"/>
        <w:gridCol w:w="821"/>
      </w:tblGrid>
      <w:tr w:rsidR="00836EDF" w:rsidRPr="00AE7160">
        <w:tc>
          <w:tcPr>
            <w:tcW w:w="1548" w:type="dxa"/>
          </w:tcPr>
          <w:p w:rsidR="00836EDF" w:rsidRPr="00AE7160" w:rsidRDefault="00836EDF" w:rsidP="00710B85">
            <w:pPr>
              <w:rPr>
                <w:rFonts w:ascii="Arial" w:hAnsi="Arial" w:cs="Arial"/>
                <w:sz w:val="20"/>
                <w:szCs w:val="20"/>
              </w:rPr>
            </w:pPr>
            <w:r w:rsidRPr="00AE7160">
              <w:rPr>
                <w:rFonts w:ascii="Arial" w:hAnsi="Arial" w:cs="Arial"/>
                <w:sz w:val="20"/>
                <w:szCs w:val="20"/>
              </w:rPr>
              <w:t>старост</w:t>
            </w:r>
          </w:p>
        </w:tc>
        <w:tc>
          <w:tcPr>
            <w:tcW w:w="746" w:type="dxa"/>
          </w:tcPr>
          <w:p w:rsidR="00836EDF" w:rsidRPr="00AE7160" w:rsidRDefault="00836EDF" w:rsidP="00836EDF">
            <w:pPr>
              <w:jc w:val="center"/>
              <w:rPr>
                <w:rFonts w:ascii="Arial" w:hAnsi="Arial" w:cs="Arial"/>
                <w:sz w:val="20"/>
                <w:szCs w:val="20"/>
              </w:rPr>
            </w:pPr>
            <w:r w:rsidRPr="00AE7160">
              <w:rPr>
                <w:rFonts w:ascii="Arial" w:hAnsi="Arial" w:cs="Arial"/>
                <w:sz w:val="20"/>
                <w:szCs w:val="20"/>
              </w:rPr>
              <w:t>0-4</w:t>
            </w:r>
          </w:p>
          <w:p w:rsidR="00836EDF" w:rsidRPr="00AE7160" w:rsidRDefault="00836EDF" w:rsidP="00836EDF">
            <w:pPr>
              <w:jc w:val="center"/>
              <w:rPr>
                <w:rFonts w:ascii="Arial" w:hAnsi="Arial" w:cs="Arial"/>
                <w:sz w:val="20"/>
                <w:szCs w:val="20"/>
              </w:rPr>
            </w:pPr>
          </w:p>
        </w:tc>
        <w:tc>
          <w:tcPr>
            <w:tcW w:w="816" w:type="dxa"/>
          </w:tcPr>
          <w:p w:rsidR="00836EDF" w:rsidRPr="00AE7160" w:rsidRDefault="00836EDF" w:rsidP="00836EDF">
            <w:pPr>
              <w:jc w:val="center"/>
              <w:rPr>
                <w:rFonts w:ascii="Arial" w:hAnsi="Arial" w:cs="Arial"/>
                <w:sz w:val="20"/>
                <w:szCs w:val="20"/>
              </w:rPr>
            </w:pPr>
            <w:r w:rsidRPr="00AE7160">
              <w:rPr>
                <w:rFonts w:ascii="Arial" w:hAnsi="Arial" w:cs="Arial"/>
                <w:sz w:val="20"/>
                <w:szCs w:val="20"/>
              </w:rPr>
              <w:t>5-9</w:t>
            </w:r>
          </w:p>
        </w:tc>
        <w:tc>
          <w:tcPr>
            <w:tcW w:w="820" w:type="dxa"/>
          </w:tcPr>
          <w:p w:rsidR="00836EDF" w:rsidRPr="00AE7160" w:rsidRDefault="00836EDF" w:rsidP="00836EDF">
            <w:pPr>
              <w:jc w:val="center"/>
              <w:rPr>
                <w:rFonts w:ascii="Arial" w:hAnsi="Arial" w:cs="Arial"/>
                <w:sz w:val="20"/>
                <w:szCs w:val="20"/>
              </w:rPr>
            </w:pPr>
            <w:r w:rsidRPr="00AE7160">
              <w:rPr>
                <w:rFonts w:ascii="Arial" w:hAnsi="Arial" w:cs="Arial"/>
                <w:sz w:val="20"/>
                <w:szCs w:val="20"/>
              </w:rPr>
              <w:t>10-14</w:t>
            </w:r>
          </w:p>
        </w:tc>
        <w:tc>
          <w:tcPr>
            <w:tcW w:w="821" w:type="dxa"/>
          </w:tcPr>
          <w:p w:rsidR="00836EDF" w:rsidRPr="00AE7160" w:rsidRDefault="00836EDF" w:rsidP="00836EDF">
            <w:pPr>
              <w:jc w:val="center"/>
              <w:rPr>
                <w:rFonts w:ascii="Arial" w:hAnsi="Arial" w:cs="Arial"/>
                <w:sz w:val="20"/>
                <w:szCs w:val="20"/>
              </w:rPr>
            </w:pPr>
            <w:r w:rsidRPr="00AE7160">
              <w:rPr>
                <w:rFonts w:ascii="Arial" w:hAnsi="Arial" w:cs="Arial"/>
                <w:sz w:val="20"/>
                <w:szCs w:val="20"/>
              </w:rPr>
              <w:t>15-19</w:t>
            </w:r>
          </w:p>
        </w:tc>
        <w:tc>
          <w:tcPr>
            <w:tcW w:w="821" w:type="dxa"/>
          </w:tcPr>
          <w:p w:rsidR="00836EDF" w:rsidRPr="00AE7160" w:rsidRDefault="00836EDF" w:rsidP="00836EDF">
            <w:pPr>
              <w:jc w:val="center"/>
              <w:rPr>
                <w:rFonts w:ascii="Arial" w:hAnsi="Arial" w:cs="Arial"/>
                <w:sz w:val="20"/>
                <w:szCs w:val="20"/>
              </w:rPr>
            </w:pPr>
            <w:r w:rsidRPr="00AE7160">
              <w:rPr>
                <w:rFonts w:ascii="Arial" w:hAnsi="Arial" w:cs="Arial"/>
                <w:sz w:val="20"/>
                <w:szCs w:val="20"/>
              </w:rPr>
              <w:t>20-24</w:t>
            </w:r>
          </w:p>
        </w:tc>
        <w:tc>
          <w:tcPr>
            <w:tcW w:w="821" w:type="dxa"/>
          </w:tcPr>
          <w:p w:rsidR="00836EDF" w:rsidRPr="00AE7160" w:rsidRDefault="00836EDF" w:rsidP="00836EDF">
            <w:pPr>
              <w:jc w:val="center"/>
              <w:rPr>
                <w:rFonts w:ascii="Arial" w:hAnsi="Arial" w:cs="Arial"/>
                <w:sz w:val="20"/>
                <w:szCs w:val="20"/>
              </w:rPr>
            </w:pPr>
            <w:r w:rsidRPr="00AE7160">
              <w:rPr>
                <w:rFonts w:ascii="Arial" w:hAnsi="Arial" w:cs="Arial"/>
                <w:sz w:val="20"/>
                <w:szCs w:val="20"/>
              </w:rPr>
              <w:t>25-29</w:t>
            </w:r>
          </w:p>
        </w:tc>
        <w:tc>
          <w:tcPr>
            <w:tcW w:w="821" w:type="dxa"/>
          </w:tcPr>
          <w:p w:rsidR="00836EDF" w:rsidRPr="00AE7160" w:rsidRDefault="00836EDF" w:rsidP="00836EDF">
            <w:pPr>
              <w:jc w:val="center"/>
              <w:rPr>
                <w:rFonts w:ascii="Arial" w:hAnsi="Arial" w:cs="Arial"/>
                <w:sz w:val="20"/>
                <w:szCs w:val="20"/>
              </w:rPr>
            </w:pPr>
            <w:r w:rsidRPr="00AE7160">
              <w:rPr>
                <w:rFonts w:ascii="Arial" w:hAnsi="Arial" w:cs="Arial"/>
                <w:sz w:val="20"/>
                <w:szCs w:val="20"/>
              </w:rPr>
              <w:t>30-34</w:t>
            </w:r>
          </w:p>
        </w:tc>
        <w:tc>
          <w:tcPr>
            <w:tcW w:w="821" w:type="dxa"/>
          </w:tcPr>
          <w:p w:rsidR="00836EDF" w:rsidRPr="00AE7160" w:rsidRDefault="00836EDF" w:rsidP="00836EDF">
            <w:pPr>
              <w:jc w:val="center"/>
              <w:rPr>
                <w:rFonts w:ascii="Arial" w:hAnsi="Arial" w:cs="Arial"/>
                <w:sz w:val="20"/>
                <w:szCs w:val="20"/>
              </w:rPr>
            </w:pPr>
            <w:r w:rsidRPr="00AE7160">
              <w:rPr>
                <w:rFonts w:ascii="Arial" w:hAnsi="Arial" w:cs="Arial"/>
                <w:sz w:val="20"/>
                <w:szCs w:val="20"/>
              </w:rPr>
              <w:t>35-39</w:t>
            </w:r>
          </w:p>
        </w:tc>
        <w:tc>
          <w:tcPr>
            <w:tcW w:w="821" w:type="dxa"/>
          </w:tcPr>
          <w:p w:rsidR="00836EDF" w:rsidRPr="00AE7160" w:rsidRDefault="00836EDF" w:rsidP="00836EDF">
            <w:pPr>
              <w:jc w:val="center"/>
              <w:rPr>
                <w:rFonts w:ascii="Arial" w:hAnsi="Arial" w:cs="Arial"/>
                <w:sz w:val="20"/>
                <w:szCs w:val="20"/>
              </w:rPr>
            </w:pPr>
            <w:r w:rsidRPr="00AE7160">
              <w:rPr>
                <w:rFonts w:ascii="Arial" w:hAnsi="Arial" w:cs="Arial"/>
                <w:sz w:val="20"/>
                <w:szCs w:val="20"/>
              </w:rPr>
              <w:t>40-44</w:t>
            </w:r>
          </w:p>
        </w:tc>
      </w:tr>
      <w:tr w:rsidR="00836EDF" w:rsidRPr="00AE7160">
        <w:tc>
          <w:tcPr>
            <w:tcW w:w="1548" w:type="dxa"/>
          </w:tcPr>
          <w:p w:rsidR="00836EDF" w:rsidRPr="00AE7160" w:rsidRDefault="00836EDF" w:rsidP="00710B85">
            <w:pPr>
              <w:rPr>
                <w:rFonts w:ascii="Arial" w:hAnsi="Arial" w:cs="Arial"/>
                <w:sz w:val="20"/>
                <w:szCs w:val="20"/>
              </w:rPr>
            </w:pPr>
            <w:r w:rsidRPr="00AE7160">
              <w:rPr>
                <w:rFonts w:ascii="Arial" w:hAnsi="Arial" w:cs="Arial"/>
                <w:sz w:val="20"/>
                <w:szCs w:val="20"/>
              </w:rPr>
              <w:t>број становника</w:t>
            </w:r>
          </w:p>
        </w:tc>
        <w:tc>
          <w:tcPr>
            <w:tcW w:w="746" w:type="dxa"/>
          </w:tcPr>
          <w:p w:rsidR="00836EDF" w:rsidRPr="00AE7160" w:rsidRDefault="00836EDF" w:rsidP="00836EDF">
            <w:pPr>
              <w:jc w:val="center"/>
              <w:rPr>
                <w:rFonts w:ascii="Arial" w:hAnsi="Arial" w:cs="Arial"/>
                <w:sz w:val="20"/>
                <w:szCs w:val="20"/>
              </w:rPr>
            </w:pPr>
            <w:r w:rsidRPr="00AE7160">
              <w:rPr>
                <w:rFonts w:ascii="Arial" w:hAnsi="Arial" w:cs="Arial"/>
                <w:sz w:val="20"/>
                <w:szCs w:val="20"/>
              </w:rPr>
              <w:t>1140</w:t>
            </w:r>
          </w:p>
        </w:tc>
        <w:tc>
          <w:tcPr>
            <w:tcW w:w="816" w:type="dxa"/>
          </w:tcPr>
          <w:p w:rsidR="00836EDF" w:rsidRPr="00AE7160" w:rsidRDefault="00836EDF" w:rsidP="00836EDF">
            <w:pPr>
              <w:jc w:val="center"/>
              <w:rPr>
                <w:rFonts w:ascii="Arial" w:hAnsi="Arial" w:cs="Arial"/>
                <w:sz w:val="20"/>
                <w:szCs w:val="20"/>
              </w:rPr>
            </w:pPr>
            <w:r w:rsidRPr="00AE7160">
              <w:rPr>
                <w:rFonts w:ascii="Arial" w:hAnsi="Arial" w:cs="Arial"/>
                <w:sz w:val="20"/>
                <w:szCs w:val="20"/>
              </w:rPr>
              <w:t>1356</w:t>
            </w:r>
          </w:p>
        </w:tc>
        <w:tc>
          <w:tcPr>
            <w:tcW w:w="820" w:type="dxa"/>
          </w:tcPr>
          <w:p w:rsidR="00836EDF" w:rsidRPr="00AE7160" w:rsidRDefault="00836EDF" w:rsidP="00836EDF">
            <w:pPr>
              <w:jc w:val="center"/>
              <w:rPr>
                <w:rFonts w:ascii="Arial" w:hAnsi="Arial" w:cs="Arial"/>
                <w:sz w:val="20"/>
                <w:szCs w:val="20"/>
              </w:rPr>
            </w:pPr>
            <w:r w:rsidRPr="00AE7160">
              <w:rPr>
                <w:rFonts w:ascii="Arial" w:hAnsi="Arial" w:cs="Arial"/>
                <w:sz w:val="20"/>
                <w:szCs w:val="20"/>
              </w:rPr>
              <w:t>1380</w:t>
            </w:r>
          </w:p>
        </w:tc>
        <w:tc>
          <w:tcPr>
            <w:tcW w:w="821" w:type="dxa"/>
          </w:tcPr>
          <w:p w:rsidR="00836EDF" w:rsidRPr="00AE7160" w:rsidRDefault="00836EDF" w:rsidP="00836EDF">
            <w:pPr>
              <w:jc w:val="center"/>
              <w:rPr>
                <w:rFonts w:ascii="Arial" w:hAnsi="Arial" w:cs="Arial"/>
                <w:sz w:val="20"/>
                <w:szCs w:val="20"/>
              </w:rPr>
            </w:pPr>
            <w:r w:rsidRPr="00AE7160">
              <w:rPr>
                <w:rFonts w:ascii="Arial" w:hAnsi="Arial" w:cs="Arial"/>
                <w:sz w:val="20"/>
                <w:szCs w:val="20"/>
              </w:rPr>
              <w:t>1710</w:t>
            </w:r>
          </w:p>
        </w:tc>
        <w:tc>
          <w:tcPr>
            <w:tcW w:w="821" w:type="dxa"/>
          </w:tcPr>
          <w:p w:rsidR="00836EDF" w:rsidRPr="00AE7160" w:rsidRDefault="00836EDF" w:rsidP="00836EDF">
            <w:pPr>
              <w:jc w:val="center"/>
              <w:rPr>
                <w:rFonts w:ascii="Arial" w:hAnsi="Arial" w:cs="Arial"/>
                <w:sz w:val="20"/>
                <w:szCs w:val="20"/>
              </w:rPr>
            </w:pPr>
            <w:r w:rsidRPr="00AE7160">
              <w:rPr>
                <w:rFonts w:ascii="Arial" w:hAnsi="Arial" w:cs="Arial"/>
                <w:sz w:val="20"/>
                <w:szCs w:val="20"/>
              </w:rPr>
              <w:t>1680</w:t>
            </w:r>
          </w:p>
        </w:tc>
        <w:tc>
          <w:tcPr>
            <w:tcW w:w="821" w:type="dxa"/>
          </w:tcPr>
          <w:p w:rsidR="00836EDF" w:rsidRPr="00AE7160" w:rsidRDefault="00836EDF" w:rsidP="00836EDF">
            <w:pPr>
              <w:jc w:val="center"/>
              <w:rPr>
                <w:rFonts w:ascii="Arial" w:hAnsi="Arial" w:cs="Arial"/>
                <w:sz w:val="20"/>
                <w:szCs w:val="20"/>
              </w:rPr>
            </w:pPr>
            <w:r w:rsidRPr="00AE7160">
              <w:rPr>
                <w:rFonts w:ascii="Arial" w:hAnsi="Arial" w:cs="Arial"/>
                <w:sz w:val="20"/>
                <w:szCs w:val="20"/>
              </w:rPr>
              <w:t>1757</w:t>
            </w:r>
          </w:p>
        </w:tc>
        <w:tc>
          <w:tcPr>
            <w:tcW w:w="821" w:type="dxa"/>
          </w:tcPr>
          <w:p w:rsidR="00836EDF" w:rsidRPr="00AE7160" w:rsidRDefault="00836EDF" w:rsidP="00836EDF">
            <w:pPr>
              <w:jc w:val="center"/>
              <w:rPr>
                <w:rFonts w:ascii="Arial" w:hAnsi="Arial" w:cs="Arial"/>
                <w:sz w:val="20"/>
                <w:szCs w:val="20"/>
              </w:rPr>
            </w:pPr>
            <w:r w:rsidRPr="00AE7160">
              <w:rPr>
                <w:rFonts w:ascii="Arial" w:hAnsi="Arial" w:cs="Arial"/>
                <w:sz w:val="20"/>
                <w:szCs w:val="20"/>
              </w:rPr>
              <w:t>1754</w:t>
            </w:r>
          </w:p>
        </w:tc>
        <w:tc>
          <w:tcPr>
            <w:tcW w:w="821" w:type="dxa"/>
          </w:tcPr>
          <w:p w:rsidR="00836EDF" w:rsidRPr="00AE7160" w:rsidRDefault="00836EDF" w:rsidP="00836EDF">
            <w:pPr>
              <w:jc w:val="center"/>
              <w:rPr>
                <w:rFonts w:ascii="Arial" w:hAnsi="Arial" w:cs="Arial"/>
                <w:sz w:val="20"/>
                <w:szCs w:val="20"/>
              </w:rPr>
            </w:pPr>
            <w:r w:rsidRPr="00AE7160">
              <w:rPr>
                <w:rFonts w:ascii="Arial" w:hAnsi="Arial" w:cs="Arial"/>
                <w:sz w:val="20"/>
                <w:szCs w:val="20"/>
              </w:rPr>
              <w:t>1851</w:t>
            </w:r>
          </w:p>
        </w:tc>
        <w:tc>
          <w:tcPr>
            <w:tcW w:w="821" w:type="dxa"/>
          </w:tcPr>
          <w:p w:rsidR="00836EDF" w:rsidRPr="00AE7160" w:rsidRDefault="00836EDF" w:rsidP="00836EDF">
            <w:pPr>
              <w:jc w:val="center"/>
              <w:rPr>
                <w:rFonts w:ascii="Arial" w:hAnsi="Arial" w:cs="Arial"/>
                <w:sz w:val="20"/>
                <w:szCs w:val="20"/>
              </w:rPr>
            </w:pPr>
            <w:r w:rsidRPr="00AE7160">
              <w:rPr>
                <w:rFonts w:ascii="Arial" w:hAnsi="Arial" w:cs="Arial"/>
                <w:sz w:val="20"/>
                <w:szCs w:val="20"/>
              </w:rPr>
              <w:t>1866</w:t>
            </w:r>
          </w:p>
        </w:tc>
      </w:tr>
    </w:tbl>
    <w:p w:rsidR="00836EDF" w:rsidRPr="00AE7160" w:rsidRDefault="00836EDF" w:rsidP="00836EDF">
      <w:pPr>
        <w:rPr>
          <w:rFonts w:ascii="Arial" w:hAnsi="Arial" w:cs="Arial"/>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80"/>
        <w:gridCol w:w="842"/>
        <w:gridCol w:w="842"/>
        <w:gridCol w:w="842"/>
        <w:gridCol w:w="843"/>
        <w:gridCol w:w="843"/>
        <w:gridCol w:w="843"/>
        <w:gridCol w:w="843"/>
        <w:gridCol w:w="810"/>
        <w:gridCol w:w="868"/>
      </w:tblGrid>
      <w:tr w:rsidR="00836EDF" w:rsidRPr="00AE7160">
        <w:tc>
          <w:tcPr>
            <w:tcW w:w="1283" w:type="dxa"/>
          </w:tcPr>
          <w:p w:rsidR="00836EDF" w:rsidRPr="00AE7160" w:rsidRDefault="00836EDF" w:rsidP="00710B85">
            <w:pPr>
              <w:rPr>
                <w:rFonts w:ascii="Arial" w:hAnsi="Arial" w:cs="Arial"/>
                <w:sz w:val="20"/>
                <w:szCs w:val="20"/>
              </w:rPr>
            </w:pPr>
            <w:r w:rsidRPr="00AE7160">
              <w:rPr>
                <w:rFonts w:ascii="Arial" w:hAnsi="Arial" w:cs="Arial"/>
                <w:sz w:val="20"/>
                <w:szCs w:val="20"/>
              </w:rPr>
              <w:t>старост</w:t>
            </w:r>
          </w:p>
        </w:tc>
        <w:tc>
          <w:tcPr>
            <w:tcW w:w="918" w:type="dxa"/>
          </w:tcPr>
          <w:p w:rsidR="00836EDF" w:rsidRPr="00AE7160" w:rsidRDefault="00836EDF" w:rsidP="00836EDF">
            <w:pPr>
              <w:jc w:val="center"/>
              <w:rPr>
                <w:rFonts w:ascii="Arial" w:hAnsi="Arial" w:cs="Arial"/>
                <w:sz w:val="20"/>
                <w:szCs w:val="20"/>
              </w:rPr>
            </w:pPr>
            <w:r w:rsidRPr="00AE7160">
              <w:rPr>
                <w:rFonts w:ascii="Arial" w:hAnsi="Arial" w:cs="Arial"/>
                <w:sz w:val="20"/>
                <w:szCs w:val="20"/>
              </w:rPr>
              <w:t>45-49</w:t>
            </w:r>
          </w:p>
        </w:tc>
        <w:tc>
          <w:tcPr>
            <w:tcW w:w="919" w:type="dxa"/>
          </w:tcPr>
          <w:p w:rsidR="00836EDF" w:rsidRPr="00AE7160" w:rsidRDefault="00836EDF" w:rsidP="00836EDF">
            <w:pPr>
              <w:jc w:val="center"/>
              <w:rPr>
                <w:rFonts w:ascii="Arial" w:hAnsi="Arial" w:cs="Arial"/>
                <w:sz w:val="20"/>
                <w:szCs w:val="20"/>
              </w:rPr>
            </w:pPr>
            <w:r w:rsidRPr="00AE7160">
              <w:rPr>
                <w:rFonts w:ascii="Arial" w:hAnsi="Arial" w:cs="Arial"/>
                <w:sz w:val="20"/>
                <w:szCs w:val="20"/>
              </w:rPr>
              <w:t>50-54</w:t>
            </w:r>
          </w:p>
        </w:tc>
        <w:tc>
          <w:tcPr>
            <w:tcW w:w="919" w:type="dxa"/>
          </w:tcPr>
          <w:p w:rsidR="00836EDF" w:rsidRPr="00AE7160" w:rsidRDefault="00836EDF" w:rsidP="00836EDF">
            <w:pPr>
              <w:jc w:val="center"/>
              <w:rPr>
                <w:rFonts w:ascii="Arial" w:hAnsi="Arial" w:cs="Arial"/>
                <w:sz w:val="20"/>
                <w:szCs w:val="20"/>
              </w:rPr>
            </w:pPr>
            <w:r w:rsidRPr="00AE7160">
              <w:rPr>
                <w:rFonts w:ascii="Arial" w:hAnsi="Arial" w:cs="Arial"/>
                <w:sz w:val="20"/>
                <w:szCs w:val="20"/>
              </w:rPr>
              <w:t>55-59</w:t>
            </w:r>
          </w:p>
        </w:tc>
        <w:tc>
          <w:tcPr>
            <w:tcW w:w="920" w:type="dxa"/>
          </w:tcPr>
          <w:p w:rsidR="00836EDF" w:rsidRPr="00AE7160" w:rsidRDefault="00836EDF" w:rsidP="00836EDF">
            <w:pPr>
              <w:jc w:val="center"/>
              <w:rPr>
                <w:rFonts w:ascii="Arial" w:hAnsi="Arial" w:cs="Arial"/>
                <w:sz w:val="20"/>
                <w:szCs w:val="20"/>
              </w:rPr>
            </w:pPr>
            <w:r w:rsidRPr="00AE7160">
              <w:rPr>
                <w:rFonts w:ascii="Arial" w:hAnsi="Arial" w:cs="Arial"/>
                <w:sz w:val="20"/>
                <w:szCs w:val="20"/>
              </w:rPr>
              <w:t>60-64</w:t>
            </w:r>
          </w:p>
        </w:tc>
        <w:tc>
          <w:tcPr>
            <w:tcW w:w="920" w:type="dxa"/>
          </w:tcPr>
          <w:p w:rsidR="00836EDF" w:rsidRPr="00AE7160" w:rsidRDefault="00836EDF" w:rsidP="00836EDF">
            <w:pPr>
              <w:jc w:val="center"/>
              <w:rPr>
                <w:rFonts w:ascii="Arial" w:hAnsi="Arial" w:cs="Arial"/>
                <w:sz w:val="20"/>
                <w:szCs w:val="20"/>
              </w:rPr>
            </w:pPr>
            <w:r w:rsidRPr="00AE7160">
              <w:rPr>
                <w:rFonts w:ascii="Arial" w:hAnsi="Arial" w:cs="Arial"/>
                <w:sz w:val="20"/>
                <w:szCs w:val="20"/>
              </w:rPr>
              <w:t>65-69</w:t>
            </w:r>
          </w:p>
        </w:tc>
        <w:tc>
          <w:tcPr>
            <w:tcW w:w="920" w:type="dxa"/>
          </w:tcPr>
          <w:p w:rsidR="00836EDF" w:rsidRPr="00AE7160" w:rsidRDefault="00836EDF" w:rsidP="00710B85">
            <w:pPr>
              <w:rPr>
                <w:rFonts w:ascii="Arial" w:hAnsi="Arial" w:cs="Arial"/>
                <w:sz w:val="20"/>
                <w:szCs w:val="20"/>
              </w:rPr>
            </w:pPr>
            <w:r w:rsidRPr="00AE7160">
              <w:rPr>
                <w:rFonts w:ascii="Arial" w:hAnsi="Arial" w:cs="Arial"/>
                <w:sz w:val="20"/>
                <w:szCs w:val="20"/>
              </w:rPr>
              <w:t>70-74</w:t>
            </w:r>
          </w:p>
        </w:tc>
        <w:tc>
          <w:tcPr>
            <w:tcW w:w="920" w:type="dxa"/>
          </w:tcPr>
          <w:p w:rsidR="00836EDF" w:rsidRPr="00AE7160" w:rsidRDefault="00836EDF" w:rsidP="00836EDF">
            <w:pPr>
              <w:jc w:val="center"/>
              <w:rPr>
                <w:rFonts w:ascii="Arial" w:hAnsi="Arial" w:cs="Arial"/>
                <w:sz w:val="20"/>
                <w:szCs w:val="20"/>
              </w:rPr>
            </w:pPr>
            <w:r w:rsidRPr="00AE7160">
              <w:rPr>
                <w:rFonts w:ascii="Arial" w:hAnsi="Arial" w:cs="Arial"/>
                <w:sz w:val="20"/>
                <w:szCs w:val="20"/>
              </w:rPr>
              <w:t>75-79</w:t>
            </w:r>
          </w:p>
        </w:tc>
        <w:tc>
          <w:tcPr>
            <w:tcW w:w="920" w:type="dxa"/>
          </w:tcPr>
          <w:p w:rsidR="00836EDF" w:rsidRPr="00AE7160" w:rsidRDefault="00836EDF" w:rsidP="00836EDF">
            <w:pPr>
              <w:jc w:val="center"/>
              <w:rPr>
                <w:rFonts w:ascii="Arial" w:hAnsi="Arial" w:cs="Arial"/>
                <w:sz w:val="20"/>
                <w:szCs w:val="20"/>
              </w:rPr>
            </w:pPr>
            <w:r w:rsidRPr="00AE7160">
              <w:rPr>
                <w:rFonts w:ascii="Arial" w:hAnsi="Arial" w:cs="Arial"/>
                <w:sz w:val="20"/>
                <w:szCs w:val="20"/>
              </w:rPr>
              <w:t>80-84</w:t>
            </w:r>
          </w:p>
        </w:tc>
        <w:tc>
          <w:tcPr>
            <w:tcW w:w="937" w:type="dxa"/>
          </w:tcPr>
          <w:p w:rsidR="00836EDF" w:rsidRPr="00AE7160" w:rsidRDefault="00836EDF" w:rsidP="00710B85">
            <w:pPr>
              <w:rPr>
                <w:rFonts w:ascii="Arial" w:hAnsi="Arial" w:cs="Arial"/>
                <w:sz w:val="20"/>
                <w:szCs w:val="20"/>
              </w:rPr>
            </w:pPr>
            <w:r w:rsidRPr="00AE7160">
              <w:rPr>
                <w:rFonts w:ascii="Arial" w:hAnsi="Arial" w:cs="Arial"/>
                <w:sz w:val="20"/>
                <w:szCs w:val="20"/>
              </w:rPr>
              <w:t>85 и више</w:t>
            </w:r>
          </w:p>
        </w:tc>
      </w:tr>
      <w:tr w:rsidR="00836EDF" w:rsidRPr="00AE7160">
        <w:tc>
          <w:tcPr>
            <w:tcW w:w="1283" w:type="dxa"/>
          </w:tcPr>
          <w:p w:rsidR="00836EDF" w:rsidRPr="00AE7160" w:rsidRDefault="00836EDF" w:rsidP="00710B85">
            <w:pPr>
              <w:rPr>
                <w:rFonts w:ascii="Arial" w:hAnsi="Arial" w:cs="Arial"/>
                <w:sz w:val="20"/>
                <w:szCs w:val="20"/>
              </w:rPr>
            </w:pPr>
            <w:r w:rsidRPr="00AE7160">
              <w:rPr>
                <w:rFonts w:ascii="Arial" w:hAnsi="Arial" w:cs="Arial"/>
                <w:sz w:val="20"/>
                <w:szCs w:val="20"/>
              </w:rPr>
              <w:t>број становника</w:t>
            </w:r>
          </w:p>
        </w:tc>
        <w:tc>
          <w:tcPr>
            <w:tcW w:w="918" w:type="dxa"/>
          </w:tcPr>
          <w:p w:rsidR="00836EDF" w:rsidRPr="00AE7160" w:rsidRDefault="00836EDF" w:rsidP="00710B85">
            <w:pPr>
              <w:rPr>
                <w:rFonts w:ascii="Arial" w:hAnsi="Arial" w:cs="Arial"/>
                <w:sz w:val="20"/>
                <w:szCs w:val="20"/>
              </w:rPr>
            </w:pPr>
            <w:r w:rsidRPr="00AE7160">
              <w:rPr>
                <w:rFonts w:ascii="Arial" w:hAnsi="Arial" w:cs="Arial"/>
                <w:sz w:val="20"/>
                <w:szCs w:val="20"/>
              </w:rPr>
              <w:t>1980</w:t>
            </w:r>
          </w:p>
        </w:tc>
        <w:tc>
          <w:tcPr>
            <w:tcW w:w="919" w:type="dxa"/>
          </w:tcPr>
          <w:p w:rsidR="00836EDF" w:rsidRPr="00AE7160" w:rsidRDefault="00836EDF" w:rsidP="00710B85">
            <w:pPr>
              <w:rPr>
                <w:rFonts w:ascii="Arial" w:hAnsi="Arial" w:cs="Arial"/>
                <w:sz w:val="20"/>
                <w:szCs w:val="20"/>
              </w:rPr>
            </w:pPr>
            <w:r w:rsidRPr="00AE7160">
              <w:rPr>
                <w:rFonts w:ascii="Arial" w:hAnsi="Arial" w:cs="Arial"/>
                <w:sz w:val="20"/>
                <w:szCs w:val="20"/>
              </w:rPr>
              <w:t>2354</w:t>
            </w:r>
          </w:p>
        </w:tc>
        <w:tc>
          <w:tcPr>
            <w:tcW w:w="919" w:type="dxa"/>
          </w:tcPr>
          <w:p w:rsidR="00836EDF" w:rsidRPr="00AE7160" w:rsidRDefault="00836EDF" w:rsidP="00710B85">
            <w:pPr>
              <w:rPr>
                <w:rFonts w:ascii="Arial" w:hAnsi="Arial" w:cs="Arial"/>
                <w:sz w:val="20"/>
                <w:szCs w:val="20"/>
              </w:rPr>
            </w:pPr>
            <w:r w:rsidRPr="00AE7160">
              <w:rPr>
                <w:rFonts w:ascii="Arial" w:hAnsi="Arial" w:cs="Arial"/>
                <w:sz w:val="20"/>
                <w:szCs w:val="20"/>
              </w:rPr>
              <w:t>2775</w:t>
            </w:r>
          </w:p>
        </w:tc>
        <w:tc>
          <w:tcPr>
            <w:tcW w:w="920" w:type="dxa"/>
          </w:tcPr>
          <w:p w:rsidR="00836EDF" w:rsidRPr="00AE7160" w:rsidRDefault="00836EDF" w:rsidP="00710B85">
            <w:pPr>
              <w:rPr>
                <w:rFonts w:ascii="Arial" w:hAnsi="Arial" w:cs="Arial"/>
                <w:sz w:val="20"/>
                <w:szCs w:val="20"/>
              </w:rPr>
            </w:pPr>
            <w:r w:rsidRPr="00AE7160">
              <w:rPr>
                <w:rFonts w:ascii="Arial" w:hAnsi="Arial" w:cs="Arial"/>
                <w:sz w:val="20"/>
                <w:szCs w:val="20"/>
              </w:rPr>
              <w:t>2108</w:t>
            </w:r>
          </w:p>
        </w:tc>
        <w:tc>
          <w:tcPr>
            <w:tcW w:w="920" w:type="dxa"/>
          </w:tcPr>
          <w:p w:rsidR="00836EDF" w:rsidRPr="00AE7160" w:rsidRDefault="00836EDF" w:rsidP="00710B85">
            <w:pPr>
              <w:rPr>
                <w:rFonts w:ascii="Arial" w:hAnsi="Arial" w:cs="Arial"/>
                <w:sz w:val="20"/>
                <w:szCs w:val="20"/>
              </w:rPr>
            </w:pPr>
            <w:r w:rsidRPr="00AE7160">
              <w:rPr>
                <w:rFonts w:ascii="Arial" w:hAnsi="Arial" w:cs="Arial"/>
                <w:sz w:val="20"/>
                <w:szCs w:val="20"/>
              </w:rPr>
              <w:t>1380</w:t>
            </w:r>
          </w:p>
        </w:tc>
        <w:tc>
          <w:tcPr>
            <w:tcW w:w="920" w:type="dxa"/>
          </w:tcPr>
          <w:p w:rsidR="00836EDF" w:rsidRPr="00AE7160" w:rsidRDefault="00836EDF" w:rsidP="00710B85">
            <w:pPr>
              <w:rPr>
                <w:rFonts w:ascii="Arial" w:hAnsi="Arial" w:cs="Arial"/>
                <w:sz w:val="20"/>
                <w:szCs w:val="20"/>
              </w:rPr>
            </w:pPr>
            <w:r w:rsidRPr="00AE7160">
              <w:rPr>
                <w:rFonts w:ascii="Arial" w:hAnsi="Arial" w:cs="Arial"/>
                <w:sz w:val="20"/>
                <w:szCs w:val="20"/>
              </w:rPr>
              <w:t>1591</w:t>
            </w:r>
          </w:p>
        </w:tc>
        <w:tc>
          <w:tcPr>
            <w:tcW w:w="920" w:type="dxa"/>
          </w:tcPr>
          <w:p w:rsidR="00836EDF" w:rsidRPr="00AE7160" w:rsidRDefault="00836EDF" w:rsidP="00710B85">
            <w:pPr>
              <w:rPr>
                <w:rFonts w:ascii="Arial" w:hAnsi="Arial" w:cs="Arial"/>
                <w:sz w:val="20"/>
                <w:szCs w:val="20"/>
              </w:rPr>
            </w:pPr>
            <w:r w:rsidRPr="00AE7160">
              <w:rPr>
                <w:rFonts w:ascii="Arial" w:hAnsi="Arial" w:cs="Arial"/>
                <w:sz w:val="20"/>
                <w:szCs w:val="20"/>
              </w:rPr>
              <w:t>1533</w:t>
            </w:r>
          </w:p>
        </w:tc>
        <w:tc>
          <w:tcPr>
            <w:tcW w:w="920" w:type="dxa"/>
          </w:tcPr>
          <w:p w:rsidR="00836EDF" w:rsidRPr="00AE7160" w:rsidRDefault="00836EDF" w:rsidP="00710B85">
            <w:pPr>
              <w:rPr>
                <w:rFonts w:ascii="Arial" w:hAnsi="Arial" w:cs="Arial"/>
                <w:sz w:val="20"/>
                <w:szCs w:val="20"/>
              </w:rPr>
            </w:pPr>
            <w:r w:rsidRPr="00AE7160">
              <w:rPr>
                <w:rFonts w:ascii="Arial" w:hAnsi="Arial" w:cs="Arial"/>
                <w:sz w:val="20"/>
                <w:szCs w:val="20"/>
              </w:rPr>
              <w:t>943</w:t>
            </w:r>
          </w:p>
        </w:tc>
        <w:tc>
          <w:tcPr>
            <w:tcW w:w="937" w:type="dxa"/>
          </w:tcPr>
          <w:p w:rsidR="00836EDF" w:rsidRPr="00AE7160" w:rsidRDefault="00836EDF" w:rsidP="00710B85">
            <w:pPr>
              <w:rPr>
                <w:rFonts w:ascii="Arial" w:hAnsi="Arial" w:cs="Arial"/>
                <w:sz w:val="20"/>
                <w:szCs w:val="20"/>
              </w:rPr>
            </w:pPr>
            <w:r w:rsidRPr="00AE7160">
              <w:rPr>
                <w:rFonts w:ascii="Arial" w:hAnsi="Arial" w:cs="Arial"/>
                <w:sz w:val="20"/>
                <w:szCs w:val="20"/>
              </w:rPr>
              <w:t>480</w:t>
            </w:r>
          </w:p>
        </w:tc>
      </w:tr>
    </w:tbl>
    <w:p w:rsidR="00B2332A" w:rsidRPr="007758DA" w:rsidRDefault="00BA709E" w:rsidP="0003059D">
      <w:pPr>
        <w:rPr>
          <w:rFonts w:ascii="Arial" w:hAnsi="Arial" w:cs="Arial"/>
          <w:i/>
          <w:sz w:val="22"/>
          <w:szCs w:val="22"/>
        </w:rPr>
      </w:pPr>
      <w:r w:rsidRPr="00B51DCC">
        <w:rPr>
          <w:rFonts w:ascii="Arial" w:hAnsi="Arial" w:cs="Arial"/>
          <w:b/>
          <w:i/>
          <w:sz w:val="22"/>
          <w:szCs w:val="22"/>
        </w:rPr>
        <w:t>табела бр.1</w:t>
      </w:r>
      <w:r w:rsidR="00570744" w:rsidRPr="007758DA">
        <w:rPr>
          <w:rFonts w:ascii="Arial" w:hAnsi="Arial" w:cs="Arial"/>
          <w:i/>
          <w:sz w:val="22"/>
          <w:szCs w:val="22"/>
        </w:rPr>
        <w:t>:Број становника у општини Пожега према старосним групама</w:t>
      </w:r>
    </w:p>
    <w:p w:rsidR="0002376C" w:rsidRPr="007758DA" w:rsidRDefault="007E5BA5" w:rsidP="0003059D">
      <w:pPr>
        <w:rPr>
          <w:rFonts w:ascii="Arial" w:hAnsi="Arial" w:cs="Arial"/>
          <w:sz w:val="22"/>
          <w:szCs w:val="22"/>
        </w:rPr>
      </w:pPr>
      <w:r w:rsidRPr="007758DA">
        <w:rPr>
          <w:rFonts w:ascii="Arial" w:hAnsi="Arial" w:cs="Arial"/>
          <w:sz w:val="22"/>
          <w:szCs w:val="22"/>
        </w:rPr>
        <w:t>Извор:Републички завод за статистику</w:t>
      </w:r>
    </w:p>
    <w:p w:rsidR="007E5BA5" w:rsidRPr="007758DA" w:rsidRDefault="007E5BA5" w:rsidP="0003059D">
      <w:pPr>
        <w:rPr>
          <w:rFonts w:ascii="Arial" w:hAnsi="Arial" w:cs="Arial"/>
          <w:sz w:val="22"/>
          <w:szCs w:val="22"/>
        </w:rPr>
      </w:pPr>
    </w:p>
    <w:p w:rsidR="00C71EA8" w:rsidRPr="007758DA" w:rsidRDefault="00111E7D" w:rsidP="007F5E60">
      <w:pPr>
        <w:jc w:val="both"/>
        <w:rPr>
          <w:rFonts w:ascii="Arial" w:hAnsi="Arial" w:cs="Arial"/>
          <w:sz w:val="22"/>
          <w:szCs w:val="22"/>
        </w:rPr>
      </w:pPr>
      <w:r>
        <w:rPr>
          <w:rFonts w:ascii="Arial" w:hAnsi="Arial" w:cs="Arial"/>
          <w:sz w:val="22"/>
          <w:szCs w:val="22"/>
        </w:rPr>
        <w:tab/>
        <w:t xml:space="preserve">У </w:t>
      </w:r>
      <w:r w:rsidR="000C1EE0" w:rsidRPr="007758DA">
        <w:rPr>
          <w:rFonts w:ascii="Arial" w:hAnsi="Arial" w:cs="Arial"/>
          <w:sz w:val="22"/>
          <w:szCs w:val="22"/>
        </w:rPr>
        <w:t xml:space="preserve">градском подручју живи </w:t>
      </w:r>
      <w:r w:rsidR="00031CC4" w:rsidRPr="007758DA">
        <w:rPr>
          <w:rFonts w:ascii="Arial" w:hAnsi="Arial" w:cs="Arial"/>
          <w:sz w:val="22"/>
          <w:szCs w:val="22"/>
        </w:rPr>
        <w:t>13</w:t>
      </w:r>
      <w:r>
        <w:rPr>
          <w:rFonts w:ascii="Arial" w:hAnsi="Arial" w:cs="Arial"/>
          <w:sz w:val="22"/>
          <w:szCs w:val="22"/>
        </w:rPr>
        <w:t xml:space="preserve"> </w:t>
      </w:r>
      <w:r w:rsidR="00031CC4" w:rsidRPr="007758DA">
        <w:rPr>
          <w:rFonts w:ascii="Arial" w:hAnsi="Arial" w:cs="Arial"/>
          <w:sz w:val="22"/>
          <w:szCs w:val="22"/>
        </w:rPr>
        <w:t>153</w:t>
      </w:r>
      <w:r w:rsidR="004713D1" w:rsidRPr="007758DA">
        <w:rPr>
          <w:rFonts w:ascii="Arial" w:hAnsi="Arial" w:cs="Arial"/>
          <w:sz w:val="22"/>
          <w:szCs w:val="22"/>
        </w:rPr>
        <w:t xml:space="preserve"> </w:t>
      </w:r>
      <w:r w:rsidR="00031CC4" w:rsidRPr="007758DA">
        <w:rPr>
          <w:rFonts w:ascii="Arial" w:hAnsi="Arial" w:cs="Arial"/>
          <w:sz w:val="22"/>
          <w:szCs w:val="22"/>
        </w:rPr>
        <w:t xml:space="preserve"> а у сеоском 16</w:t>
      </w:r>
      <w:r w:rsidR="0032060D">
        <w:rPr>
          <w:rFonts w:ascii="Arial" w:hAnsi="Arial" w:cs="Arial"/>
          <w:sz w:val="22"/>
          <w:szCs w:val="22"/>
        </w:rPr>
        <w:t xml:space="preserve"> </w:t>
      </w:r>
      <w:r w:rsidR="00031CC4" w:rsidRPr="007758DA">
        <w:rPr>
          <w:rFonts w:ascii="Arial" w:hAnsi="Arial" w:cs="Arial"/>
          <w:sz w:val="22"/>
          <w:szCs w:val="22"/>
        </w:rPr>
        <w:t>485</w:t>
      </w:r>
      <w:r w:rsidR="007966EC" w:rsidRPr="007758DA">
        <w:rPr>
          <w:rFonts w:ascii="Arial" w:hAnsi="Arial" w:cs="Arial"/>
          <w:sz w:val="22"/>
          <w:szCs w:val="22"/>
        </w:rPr>
        <w:t xml:space="preserve"> </w:t>
      </w:r>
      <w:r w:rsidR="00EE408A" w:rsidRPr="007758DA">
        <w:rPr>
          <w:rFonts w:ascii="Arial" w:hAnsi="Arial" w:cs="Arial"/>
          <w:sz w:val="22"/>
          <w:szCs w:val="22"/>
        </w:rPr>
        <w:t>наших</w:t>
      </w:r>
      <w:r w:rsidR="007966EC" w:rsidRPr="007758DA">
        <w:rPr>
          <w:rFonts w:ascii="Arial" w:hAnsi="Arial" w:cs="Arial"/>
          <w:sz w:val="22"/>
          <w:szCs w:val="22"/>
        </w:rPr>
        <w:t xml:space="preserve"> суграђана.</w:t>
      </w:r>
      <w:r w:rsidR="0032060D">
        <w:rPr>
          <w:rFonts w:ascii="Arial" w:hAnsi="Arial" w:cs="Arial"/>
          <w:sz w:val="22"/>
          <w:szCs w:val="22"/>
        </w:rPr>
        <w:t xml:space="preserve"> </w:t>
      </w:r>
      <w:r w:rsidR="007966EC" w:rsidRPr="007758DA">
        <w:rPr>
          <w:rFonts w:ascii="Arial" w:hAnsi="Arial" w:cs="Arial"/>
          <w:sz w:val="22"/>
          <w:szCs w:val="22"/>
        </w:rPr>
        <w:t>Просечна</w:t>
      </w:r>
      <w:r w:rsidR="000F39A1" w:rsidRPr="007758DA">
        <w:rPr>
          <w:rFonts w:ascii="Arial" w:hAnsi="Arial" w:cs="Arial"/>
          <w:sz w:val="22"/>
          <w:szCs w:val="22"/>
        </w:rPr>
        <w:t xml:space="preserve"> старост</w:t>
      </w:r>
      <w:r w:rsidR="00693EED" w:rsidRPr="007758DA">
        <w:rPr>
          <w:rFonts w:ascii="Arial" w:hAnsi="Arial" w:cs="Arial"/>
          <w:sz w:val="22"/>
          <w:szCs w:val="22"/>
        </w:rPr>
        <w:t xml:space="preserve"> становника Пожеге </w:t>
      </w:r>
      <w:r w:rsidR="00693EED" w:rsidRPr="00B20508">
        <w:rPr>
          <w:rFonts w:ascii="Arial" w:hAnsi="Arial" w:cs="Arial"/>
          <w:sz w:val="22"/>
          <w:szCs w:val="22"/>
        </w:rPr>
        <w:t>је 44,1 година</w:t>
      </w:r>
      <w:r w:rsidR="000E2E80" w:rsidRPr="007758DA">
        <w:rPr>
          <w:rFonts w:ascii="Arial" w:hAnsi="Arial" w:cs="Arial"/>
          <w:b/>
          <w:sz w:val="22"/>
          <w:szCs w:val="22"/>
        </w:rPr>
        <w:t xml:space="preserve"> </w:t>
      </w:r>
      <w:r w:rsidR="00591F41">
        <w:rPr>
          <w:rFonts w:ascii="Arial" w:hAnsi="Arial" w:cs="Arial"/>
          <w:sz w:val="22"/>
          <w:szCs w:val="22"/>
        </w:rPr>
        <w:t xml:space="preserve">(41,1 у </w:t>
      </w:r>
      <w:r w:rsidR="000E2E80" w:rsidRPr="007758DA">
        <w:rPr>
          <w:rFonts w:ascii="Arial" w:hAnsi="Arial" w:cs="Arial"/>
          <w:sz w:val="22"/>
          <w:szCs w:val="22"/>
        </w:rPr>
        <w:t>град</w:t>
      </w:r>
      <w:r w:rsidR="00591F41">
        <w:rPr>
          <w:rFonts w:ascii="Arial" w:hAnsi="Arial" w:cs="Arial"/>
          <w:sz w:val="22"/>
          <w:szCs w:val="22"/>
        </w:rPr>
        <w:t>у и   46,5 у селу</w:t>
      </w:r>
      <w:r w:rsidR="007C2EE5" w:rsidRPr="007758DA">
        <w:rPr>
          <w:rFonts w:ascii="Arial" w:hAnsi="Arial" w:cs="Arial"/>
          <w:sz w:val="22"/>
          <w:szCs w:val="22"/>
        </w:rPr>
        <w:t>)</w:t>
      </w:r>
      <w:r w:rsidR="001B607E" w:rsidRPr="007758DA">
        <w:rPr>
          <w:rFonts w:ascii="Arial" w:hAnsi="Arial" w:cs="Arial"/>
          <w:sz w:val="22"/>
          <w:szCs w:val="22"/>
        </w:rPr>
        <w:t>.</w:t>
      </w:r>
    </w:p>
    <w:p w:rsidR="004F4F83" w:rsidRDefault="00D874E5" w:rsidP="005B69C6">
      <w:pPr>
        <w:ind w:firstLine="720"/>
        <w:jc w:val="both"/>
        <w:rPr>
          <w:rFonts w:ascii="Arial" w:hAnsi="Arial" w:cs="Arial"/>
          <w:sz w:val="22"/>
          <w:szCs w:val="22"/>
        </w:rPr>
      </w:pPr>
      <w:r w:rsidRPr="007758DA">
        <w:rPr>
          <w:rFonts w:ascii="Arial" w:hAnsi="Arial" w:cs="Arial"/>
          <w:sz w:val="22"/>
          <w:szCs w:val="22"/>
        </w:rPr>
        <w:t>Већи</w:t>
      </w:r>
      <w:r w:rsidR="00143EEE">
        <w:rPr>
          <w:rFonts w:ascii="Arial" w:hAnsi="Arial" w:cs="Arial"/>
          <w:sz w:val="22"/>
          <w:szCs w:val="22"/>
        </w:rPr>
        <w:t>нско становништво представљају С</w:t>
      </w:r>
      <w:r w:rsidR="00E36933">
        <w:rPr>
          <w:rFonts w:ascii="Arial" w:hAnsi="Arial" w:cs="Arial"/>
          <w:sz w:val="22"/>
          <w:szCs w:val="22"/>
        </w:rPr>
        <w:t>рби</w:t>
      </w:r>
      <w:r w:rsidR="00DF2040" w:rsidRPr="007758DA">
        <w:rPr>
          <w:rFonts w:ascii="Arial" w:hAnsi="Arial" w:cs="Arial"/>
          <w:sz w:val="22"/>
          <w:szCs w:val="22"/>
        </w:rPr>
        <w:t>. У</w:t>
      </w:r>
      <w:r w:rsidR="003F2C13" w:rsidRPr="007758DA">
        <w:rPr>
          <w:rFonts w:ascii="Arial" w:hAnsi="Arial" w:cs="Arial"/>
          <w:sz w:val="22"/>
          <w:szCs w:val="22"/>
        </w:rPr>
        <w:t xml:space="preserve"> </w:t>
      </w:r>
      <w:r w:rsidR="00AF0BC0">
        <w:rPr>
          <w:rFonts w:ascii="Arial" w:hAnsi="Arial" w:cs="Arial"/>
          <w:sz w:val="22"/>
          <w:szCs w:val="22"/>
        </w:rPr>
        <w:t>Пожег</w:t>
      </w:r>
      <w:r w:rsidR="00FF1BEA" w:rsidRPr="007758DA">
        <w:rPr>
          <w:rFonts w:ascii="Arial" w:hAnsi="Arial" w:cs="Arial"/>
          <w:sz w:val="22"/>
          <w:szCs w:val="22"/>
        </w:rPr>
        <w:t xml:space="preserve">и </w:t>
      </w:r>
      <w:r w:rsidR="000F5E91">
        <w:rPr>
          <w:rFonts w:ascii="Arial" w:hAnsi="Arial" w:cs="Arial"/>
          <w:sz w:val="22"/>
          <w:szCs w:val="22"/>
        </w:rPr>
        <w:t>живи 232</w:t>
      </w:r>
      <w:r w:rsidR="00DD3CAA" w:rsidRPr="007758DA">
        <w:rPr>
          <w:rFonts w:ascii="Arial" w:hAnsi="Arial" w:cs="Arial"/>
          <w:sz w:val="22"/>
          <w:szCs w:val="22"/>
        </w:rPr>
        <w:t xml:space="preserve"> припадника </w:t>
      </w:r>
      <w:r w:rsidR="00143EEE">
        <w:rPr>
          <w:rFonts w:ascii="Arial" w:hAnsi="Arial" w:cs="Arial"/>
          <w:sz w:val="22"/>
          <w:szCs w:val="22"/>
        </w:rPr>
        <w:t>Р</w:t>
      </w:r>
      <w:r w:rsidR="008D5F3F" w:rsidRPr="007758DA">
        <w:rPr>
          <w:rFonts w:ascii="Arial" w:hAnsi="Arial" w:cs="Arial"/>
          <w:sz w:val="22"/>
          <w:szCs w:val="22"/>
        </w:rPr>
        <w:t>омске заједнице док је број припадник</w:t>
      </w:r>
      <w:r w:rsidR="009A6EE5" w:rsidRPr="007758DA">
        <w:rPr>
          <w:rFonts w:ascii="Arial" w:hAnsi="Arial" w:cs="Arial"/>
          <w:sz w:val="22"/>
          <w:szCs w:val="22"/>
        </w:rPr>
        <w:t>а других нацио</w:t>
      </w:r>
      <w:r w:rsidR="005B69C6">
        <w:rPr>
          <w:rFonts w:ascii="Arial" w:hAnsi="Arial" w:cs="Arial"/>
          <w:sz w:val="22"/>
          <w:szCs w:val="22"/>
        </w:rPr>
        <w:t>налности незната</w:t>
      </w:r>
      <w:r w:rsidR="000F5E91">
        <w:rPr>
          <w:rFonts w:ascii="Arial" w:hAnsi="Arial" w:cs="Arial"/>
          <w:sz w:val="22"/>
          <w:szCs w:val="22"/>
        </w:rPr>
        <w:t>н.</w:t>
      </w:r>
    </w:p>
    <w:p w:rsidR="00045BBB" w:rsidRPr="00315CE5" w:rsidRDefault="00FE6A2D" w:rsidP="004C7568">
      <w:pPr>
        <w:ind w:firstLine="720"/>
        <w:jc w:val="both"/>
        <w:rPr>
          <w:rFonts w:ascii="Arial" w:hAnsi="Arial" w:cs="Arial"/>
          <w:sz w:val="22"/>
          <w:szCs w:val="22"/>
        </w:rPr>
      </w:pPr>
      <w:r w:rsidRPr="00315CE5">
        <w:rPr>
          <w:rFonts w:ascii="Arial" w:hAnsi="Arial" w:cs="Arial"/>
          <w:sz w:val="22"/>
          <w:szCs w:val="22"/>
        </w:rPr>
        <w:t>Расположиви</w:t>
      </w:r>
      <w:r w:rsidR="004C7568" w:rsidRPr="00315CE5">
        <w:rPr>
          <w:rFonts w:ascii="Arial" w:hAnsi="Arial" w:cs="Arial"/>
          <w:sz w:val="22"/>
          <w:szCs w:val="22"/>
        </w:rPr>
        <w:t xml:space="preserve"> подаци</w:t>
      </w:r>
      <w:r w:rsidR="00AA275D" w:rsidRPr="00315CE5">
        <w:rPr>
          <w:rFonts w:ascii="Arial" w:hAnsi="Arial" w:cs="Arial"/>
          <w:sz w:val="22"/>
          <w:szCs w:val="22"/>
        </w:rPr>
        <w:t xml:space="preserve"> указ</w:t>
      </w:r>
      <w:r w:rsidR="004D74DA">
        <w:rPr>
          <w:rFonts w:ascii="Arial" w:hAnsi="Arial" w:cs="Arial"/>
          <w:sz w:val="22"/>
          <w:szCs w:val="22"/>
        </w:rPr>
        <w:t>ују да се у Пожег</w:t>
      </w:r>
      <w:r w:rsidR="00AA275D" w:rsidRPr="00315CE5">
        <w:rPr>
          <w:rFonts w:ascii="Arial" w:hAnsi="Arial" w:cs="Arial"/>
          <w:sz w:val="22"/>
          <w:szCs w:val="22"/>
        </w:rPr>
        <w:t xml:space="preserve">и </w:t>
      </w:r>
      <w:r w:rsidR="004D74DA">
        <w:rPr>
          <w:rFonts w:ascii="Arial" w:hAnsi="Arial" w:cs="Arial"/>
          <w:sz w:val="22"/>
          <w:szCs w:val="22"/>
        </w:rPr>
        <w:t>20</w:t>
      </w:r>
      <w:r w:rsidR="000A3ABE">
        <w:rPr>
          <w:rFonts w:ascii="Arial" w:hAnsi="Arial" w:cs="Arial"/>
          <w:sz w:val="22"/>
          <w:szCs w:val="22"/>
        </w:rPr>
        <w:t>20</w:t>
      </w:r>
      <w:r w:rsidR="00001E65" w:rsidRPr="00315CE5">
        <w:rPr>
          <w:rFonts w:ascii="Arial" w:hAnsi="Arial" w:cs="Arial"/>
          <w:sz w:val="22"/>
          <w:szCs w:val="22"/>
        </w:rPr>
        <w:t>.</w:t>
      </w:r>
      <w:r w:rsidR="00CB397B" w:rsidRPr="00315CE5">
        <w:rPr>
          <w:rFonts w:ascii="Arial" w:hAnsi="Arial" w:cs="Arial"/>
          <w:sz w:val="22"/>
          <w:szCs w:val="22"/>
        </w:rPr>
        <w:t xml:space="preserve"> године</w:t>
      </w:r>
      <w:r w:rsidR="002351BC" w:rsidRPr="00315CE5">
        <w:rPr>
          <w:rFonts w:ascii="Arial" w:hAnsi="Arial" w:cs="Arial"/>
          <w:sz w:val="22"/>
          <w:szCs w:val="22"/>
        </w:rPr>
        <w:t xml:space="preserve"> погоршава</w:t>
      </w:r>
      <w:r w:rsidR="00CA3093" w:rsidRPr="00315CE5">
        <w:rPr>
          <w:rFonts w:ascii="Arial" w:hAnsi="Arial" w:cs="Arial"/>
          <w:sz w:val="22"/>
          <w:szCs w:val="22"/>
        </w:rPr>
        <w:t xml:space="preserve"> ситуација кад је у пита</w:t>
      </w:r>
      <w:r w:rsidR="00275A01" w:rsidRPr="00315CE5">
        <w:rPr>
          <w:rFonts w:ascii="Arial" w:hAnsi="Arial" w:cs="Arial"/>
          <w:sz w:val="22"/>
          <w:szCs w:val="22"/>
        </w:rPr>
        <w:t>њу стопа природног прираштаја становништва</w:t>
      </w:r>
      <w:r w:rsidR="00315CE5" w:rsidRPr="00315CE5">
        <w:rPr>
          <w:rFonts w:ascii="Arial" w:hAnsi="Arial" w:cs="Arial"/>
          <w:sz w:val="22"/>
          <w:szCs w:val="22"/>
        </w:rPr>
        <w:t xml:space="preserve">. </w:t>
      </w:r>
      <w:r w:rsidR="00315CE5">
        <w:rPr>
          <w:rFonts w:ascii="Arial" w:hAnsi="Arial" w:cs="Arial"/>
          <w:sz w:val="22"/>
          <w:szCs w:val="22"/>
        </w:rPr>
        <w:t>Тренд негативног природног прираштаја се наставио и ове године, с тим што још увек не поседујемо званичне податке</w:t>
      </w:r>
      <w:r w:rsidR="004D74DA">
        <w:rPr>
          <w:rFonts w:ascii="Arial" w:hAnsi="Arial" w:cs="Arial"/>
          <w:sz w:val="22"/>
          <w:szCs w:val="22"/>
        </w:rPr>
        <w:t xml:space="preserve"> о броју рођених и умрлих у 2020</w:t>
      </w:r>
      <w:r w:rsidR="00315CE5">
        <w:rPr>
          <w:rFonts w:ascii="Arial" w:hAnsi="Arial" w:cs="Arial"/>
          <w:sz w:val="22"/>
          <w:szCs w:val="22"/>
        </w:rPr>
        <w:t xml:space="preserve">.години. </w:t>
      </w:r>
    </w:p>
    <w:p w:rsidR="006F7B5C" w:rsidRPr="00350230" w:rsidRDefault="006F7B5C" w:rsidP="004C7568">
      <w:pPr>
        <w:ind w:firstLine="720"/>
        <w:jc w:val="both"/>
        <w:rPr>
          <w:rFonts w:ascii="Arial" w:hAnsi="Arial" w:cs="Arial"/>
          <w:b/>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93"/>
        <w:gridCol w:w="1764"/>
        <w:gridCol w:w="764"/>
        <w:gridCol w:w="764"/>
        <w:gridCol w:w="753"/>
        <w:gridCol w:w="753"/>
        <w:gridCol w:w="711"/>
        <w:gridCol w:w="838"/>
        <w:gridCol w:w="1016"/>
      </w:tblGrid>
      <w:tr w:rsidR="002C1BD4" w:rsidRPr="00365A30">
        <w:tc>
          <w:tcPr>
            <w:tcW w:w="1493" w:type="dxa"/>
          </w:tcPr>
          <w:p w:rsidR="00045BBB" w:rsidRPr="00365A30" w:rsidRDefault="00045BBB" w:rsidP="00365A30">
            <w:pPr>
              <w:jc w:val="both"/>
              <w:rPr>
                <w:rFonts w:ascii="Arial" w:eastAsia="Calibri" w:hAnsi="Arial" w:cs="Arial"/>
                <w:sz w:val="22"/>
                <w:szCs w:val="22"/>
              </w:rPr>
            </w:pPr>
          </w:p>
          <w:p w:rsidR="00BA6A03" w:rsidRPr="00365A30" w:rsidRDefault="00BA6A03" w:rsidP="00365A30">
            <w:pPr>
              <w:jc w:val="both"/>
              <w:rPr>
                <w:rFonts w:ascii="Arial" w:eastAsia="Calibri" w:hAnsi="Arial" w:cs="Arial"/>
                <w:sz w:val="22"/>
                <w:szCs w:val="22"/>
              </w:rPr>
            </w:pPr>
          </w:p>
        </w:tc>
        <w:tc>
          <w:tcPr>
            <w:tcW w:w="1764" w:type="dxa"/>
          </w:tcPr>
          <w:p w:rsidR="00045BBB" w:rsidRPr="00365A30" w:rsidRDefault="00ED5406" w:rsidP="00365A30">
            <w:pPr>
              <w:jc w:val="both"/>
              <w:rPr>
                <w:rFonts w:ascii="Arial" w:eastAsia="Calibri" w:hAnsi="Arial" w:cs="Arial"/>
                <w:sz w:val="22"/>
                <w:szCs w:val="22"/>
              </w:rPr>
            </w:pPr>
            <w:r w:rsidRPr="00365A30">
              <w:rPr>
                <w:rFonts w:ascii="Arial" w:eastAsia="Calibri" w:hAnsi="Arial" w:cs="Arial"/>
                <w:sz w:val="22"/>
                <w:szCs w:val="22"/>
              </w:rPr>
              <w:t xml:space="preserve">Број </w:t>
            </w:r>
          </w:p>
          <w:p w:rsidR="00ED5406" w:rsidRPr="00365A30" w:rsidRDefault="00ED5406" w:rsidP="00365A30">
            <w:pPr>
              <w:jc w:val="both"/>
              <w:rPr>
                <w:rFonts w:ascii="Arial" w:eastAsia="Calibri" w:hAnsi="Arial" w:cs="Arial"/>
                <w:sz w:val="22"/>
                <w:szCs w:val="22"/>
              </w:rPr>
            </w:pPr>
            <w:r w:rsidRPr="00365A30">
              <w:rPr>
                <w:rFonts w:ascii="Arial" w:eastAsia="Calibri" w:hAnsi="Arial" w:cs="Arial"/>
                <w:sz w:val="22"/>
                <w:szCs w:val="22"/>
              </w:rPr>
              <w:t>домаћинстава</w:t>
            </w:r>
          </w:p>
        </w:tc>
        <w:tc>
          <w:tcPr>
            <w:tcW w:w="764" w:type="dxa"/>
          </w:tcPr>
          <w:p w:rsidR="00045BBB" w:rsidRPr="00365A30" w:rsidRDefault="00ED5406" w:rsidP="00365A30">
            <w:pPr>
              <w:jc w:val="both"/>
              <w:rPr>
                <w:rFonts w:ascii="Arial" w:eastAsia="Calibri" w:hAnsi="Arial" w:cs="Arial"/>
                <w:sz w:val="22"/>
                <w:szCs w:val="22"/>
              </w:rPr>
            </w:pPr>
            <w:r w:rsidRPr="00365A30">
              <w:rPr>
                <w:rFonts w:ascii="Arial" w:eastAsia="Calibri" w:hAnsi="Arial" w:cs="Arial"/>
                <w:sz w:val="22"/>
                <w:szCs w:val="22"/>
              </w:rPr>
              <w:t>са 1</w:t>
            </w:r>
          </w:p>
          <w:p w:rsidR="00ED5406" w:rsidRPr="00365A30" w:rsidRDefault="00ED5406" w:rsidP="00365A30">
            <w:pPr>
              <w:jc w:val="both"/>
              <w:rPr>
                <w:rFonts w:ascii="Arial" w:eastAsia="Calibri" w:hAnsi="Arial" w:cs="Arial"/>
                <w:sz w:val="22"/>
                <w:szCs w:val="22"/>
              </w:rPr>
            </w:pPr>
            <w:r w:rsidRPr="00365A30">
              <w:rPr>
                <w:rFonts w:ascii="Arial" w:eastAsia="Calibri" w:hAnsi="Arial" w:cs="Arial"/>
                <w:sz w:val="22"/>
                <w:szCs w:val="22"/>
              </w:rPr>
              <w:t>чл</w:t>
            </w:r>
            <w:r w:rsidR="00395B17" w:rsidRPr="00365A30">
              <w:rPr>
                <w:rFonts w:ascii="Arial" w:eastAsia="Calibri" w:hAnsi="Arial" w:cs="Arial"/>
                <w:sz w:val="22"/>
                <w:szCs w:val="22"/>
              </w:rPr>
              <w:t>.</w:t>
            </w:r>
          </w:p>
        </w:tc>
        <w:tc>
          <w:tcPr>
            <w:tcW w:w="764" w:type="dxa"/>
          </w:tcPr>
          <w:p w:rsidR="00045BBB" w:rsidRPr="00365A30" w:rsidRDefault="00395B17" w:rsidP="00365A30">
            <w:pPr>
              <w:jc w:val="both"/>
              <w:rPr>
                <w:rFonts w:ascii="Arial" w:eastAsia="Calibri" w:hAnsi="Arial" w:cs="Arial"/>
                <w:sz w:val="22"/>
                <w:szCs w:val="22"/>
              </w:rPr>
            </w:pPr>
            <w:r w:rsidRPr="00365A30">
              <w:rPr>
                <w:rFonts w:ascii="Arial" w:eastAsia="Calibri" w:hAnsi="Arial" w:cs="Arial"/>
                <w:sz w:val="22"/>
                <w:szCs w:val="22"/>
              </w:rPr>
              <w:t>са 2</w:t>
            </w:r>
          </w:p>
          <w:p w:rsidR="00395B17" w:rsidRPr="00365A30" w:rsidRDefault="00395B17" w:rsidP="00365A30">
            <w:pPr>
              <w:jc w:val="both"/>
              <w:rPr>
                <w:rFonts w:ascii="Arial" w:eastAsia="Calibri" w:hAnsi="Arial" w:cs="Arial"/>
                <w:sz w:val="22"/>
                <w:szCs w:val="22"/>
              </w:rPr>
            </w:pPr>
            <w:r w:rsidRPr="00365A30">
              <w:rPr>
                <w:rFonts w:ascii="Arial" w:eastAsia="Calibri" w:hAnsi="Arial" w:cs="Arial"/>
                <w:sz w:val="22"/>
                <w:szCs w:val="22"/>
              </w:rPr>
              <w:t>чл.</w:t>
            </w:r>
          </w:p>
        </w:tc>
        <w:tc>
          <w:tcPr>
            <w:tcW w:w="753" w:type="dxa"/>
          </w:tcPr>
          <w:p w:rsidR="00045BBB" w:rsidRPr="00365A30" w:rsidRDefault="00C603D0" w:rsidP="00365A30">
            <w:pPr>
              <w:jc w:val="both"/>
              <w:rPr>
                <w:rFonts w:ascii="Arial" w:eastAsia="Calibri" w:hAnsi="Arial" w:cs="Arial"/>
                <w:sz w:val="22"/>
                <w:szCs w:val="22"/>
              </w:rPr>
            </w:pPr>
            <w:r w:rsidRPr="00365A30">
              <w:rPr>
                <w:rFonts w:ascii="Arial" w:eastAsia="Calibri" w:hAnsi="Arial" w:cs="Arial"/>
                <w:sz w:val="22"/>
                <w:szCs w:val="22"/>
              </w:rPr>
              <w:t>с</w:t>
            </w:r>
            <w:r w:rsidR="004075A5" w:rsidRPr="00365A30">
              <w:rPr>
                <w:rFonts w:ascii="Arial" w:eastAsia="Calibri" w:hAnsi="Arial" w:cs="Arial"/>
                <w:sz w:val="22"/>
                <w:szCs w:val="22"/>
              </w:rPr>
              <w:t>а 3</w:t>
            </w:r>
          </w:p>
          <w:p w:rsidR="00F25D3F" w:rsidRPr="00365A30" w:rsidRDefault="00E36933" w:rsidP="00365A30">
            <w:pPr>
              <w:jc w:val="both"/>
              <w:rPr>
                <w:rFonts w:ascii="Arial" w:eastAsia="Calibri" w:hAnsi="Arial" w:cs="Arial"/>
                <w:sz w:val="22"/>
                <w:szCs w:val="22"/>
              </w:rPr>
            </w:pPr>
            <w:r>
              <w:rPr>
                <w:rFonts w:ascii="Arial" w:eastAsia="Calibri" w:hAnsi="Arial" w:cs="Arial"/>
                <w:sz w:val="22"/>
                <w:szCs w:val="22"/>
              </w:rPr>
              <w:t>ч</w:t>
            </w:r>
            <w:r w:rsidR="00F25D3F" w:rsidRPr="00365A30">
              <w:rPr>
                <w:rFonts w:ascii="Arial" w:eastAsia="Calibri" w:hAnsi="Arial" w:cs="Arial"/>
                <w:sz w:val="22"/>
                <w:szCs w:val="22"/>
              </w:rPr>
              <w:t>л.</w:t>
            </w:r>
          </w:p>
        </w:tc>
        <w:tc>
          <w:tcPr>
            <w:tcW w:w="753" w:type="dxa"/>
          </w:tcPr>
          <w:p w:rsidR="00045BBB" w:rsidRPr="00365A30" w:rsidRDefault="00C603D0" w:rsidP="00365A30">
            <w:pPr>
              <w:jc w:val="both"/>
              <w:rPr>
                <w:rFonts w:ascii="Arial" w:eastAsia="Calibri" w:hAnsi="Arial" w:cs="Arial"/>
                <w:sz w:val="22"/>
                <w:szCs w:val="22"/>
              </w:rPr>
            </w:pPr>
            <w:r w:rsidRPr="00365A30">
              <w:rPr>
                <w:rFonts w:ascii="Arial" w:eastAsia="Calibri" w:hAnsi="Arial" w:cs="Arial"/>
                <w:sz w:val="22"/>
                <w:szCs w:val="22"/>
              </w:rPr>
              <w:t>с</w:t>
            </w:r>
            <w:r w:rsidR="004075A5" w:rsidRPr="00365A30">
              <w:rPr>
                <w:rFonts w:ascii="Arial" w:eastAsia="Calibri" w:hAnsi="Arial" w:cs="Arial"/>
                <w:sz w:val="22"/>
                <w:szCs w:val="22"/>
              </w:rPr>
              <w:t>а</w:t>
            </w:r>
            <w:r w:rsidRPr="00365A30">
              <w:rPr>
                <w:rFonts w:ascii="Arial" w:eastAsia="Calibri" w:hAnsi="Arial" w:cs="Arial"/>
                <w:sz w:val="22"/>
                <w:szCs w:val="22"/>
              </w:rPr>
              <w:t xml:space="preserve"> </w:t>
            </w:r>
            <w:r w:rsidR="004075A5" w:rsidRPr="00365A30">
              <w:rPr>
                <w:rFonts w:ascii="Arial" w:eastAsia="Calibri" w:hAnsi="Arial" w:cs="Arial"/>
                <w:sz w:val="22"/>
                <w:szCs w:val="22"/>
              </w:rPr>
              <w:t>4</w:t>
            </w:r>
          </w:p>
          <w:p w:rsidR="00F25D3F" w:rsidRPr="00365A30" w:rsidRDefault="00F25D3F" w:rsidP="00365A30">
            <w:pPr>
              <w:jc w:val="both"/>
              <w:rPr>
                <w:rFonts w:ascii="Arial" w:eastAsia="Calibri" w:hAnsi="Arial" w:cs="Arial"/>
                <w:sz w:val="22"/>
                <w:szCs w:val="22"/>
              </w:rPr>
            </w:pPr>
            <w:r w:rsidRPr="00365A30">
              <w:rPr>
                <w:rFonts w:ascii="Arial" w:eastAsia="Calibri" w:hAnsi="Arial" w:cs="Arial"/>
                <w:sz w:val="22"/>
                <w:szCs w:val="22"/>
              </w:rPr>
              <w:t>чл.</w:t>
            </w:r>
          </w:p>
        </w:tc>
        <w:tc>
          <w:tcPr>
            <w:tcW w:w="711" w:type="dxa"/>
          </w:tcPr>
          <w:p w:rsidR="00045BBB" w:rsidRPr="00365A30" w:rsidRDefault="00C603D0" w:rsidP="00365A30">
            <w:pPr>
              <w:jc w:val="both"/>
              <w:rPr>
                <w:rFonts w:ascii="Arial" w:eastAsia="Calibri" w:hAnsi="Arial" w:cs="Arial"/>
                <w:sz w:val="22"/>
                <w:szCs w:val="22"/>
              </w:rPr>
            </w:pPr>
            <w:r w:rsidRPr="00365A30">
              <w:rPr>
                <w:rFonts w:ascii="Arial" w:eastAsia="Calibri" w:hAnsi="Arial" w:cs="Arial"/>
                <w:sz w:val="22"/>
                <w:szCs w:val="22"/>
              </w:rPr>
              <w:t>с</w:t>
            </w:r>
            <w:r w:rsidR="004075A5" w:rsidRPr="00365A30">
              <w:rPr>
                <w:rFonts w:ascii="Arial" w:eastAsia="Calibri" w:hAnsi="Arial" w:cs="Arial"/>
                <w:sz w:val="22"/>
                <w:szCs w:val="22"/>
              </w:rPr>
              <w:t>а 5</w:t>
            </w:r>
          </w:p>
          <w:p w:rsidR="00F25D3F" w:rsidRPr="00365A30" w:rsidRDefault="00F25D3F" w:rsidP="00365A30">
            <w:pPr>
              <w:jc w:val="both"/>
              <w:rPr>
                <w:rFonts w:ascii="Arial" w:eastAsia="Calibri" w:hAnsi="Arial" w:cs="Arial"/>
                <w:sz w:val="22"/>
                <w:szCs w:val="22"/>
              </w:rPr>
            </w:pPr>
            <w:r w:rsidRPr="00365A30">
              <w:rPr>
                <w:rFonts w:ascii="Arial" w:eastAsia="Calibri" w:hAnsi="Arial" w:cs="Arial"/>
                <w:sz w:val="22"/>
                <w:szCs w:val="22"/>
              </w:rPr>
              <w:t>чл.</w:t>
            </w:r>
          </w:p>
        </w:tc>
        <w:tc>
          <w:tcPr>
            <w:tcW w:w="838" w:type="dxa"/>
          </w:tcPr>
          <w:p w:rsidR="00045BBB" w:rsidRPr="00365A30" w:rsidRDefault="00F25D3F" w:rsidP="00365A30">
            <w:pPr>
              <w:jc w:val="both"/>
              <w:rPr>
                <w:rFonts w:ascii="Arial" w:eastAsia="Calibri" w:hAnsi="Arial" w:cs="Arial"/>
                <w:sz w:val="22"/>
                <w:szCs w:val="22"/>
              </w:rPr>
            </w:pPr>
            <w:r w:rsidRPr="00365A30">
              <w:rPr>
                <w:rFonts w:ascii="Arial" w:eastAsia="Calibri" w:hAnsi="Arial" w:cs="Arial"/>
                <w:sz w:val="22"/>
                <w:szCs w:val="22"/>
              </w:rPr>
              <w:t>П</w:t>
            </w:r>
            <w:r w:rsidR="00C603D0" w:rsidRPr="00365A30">
              <w:rPr>
                <w:rFonts w:ascii="Arial" w:eastAsia="Calibri" w:hAnsi="Arial" w:cs="Arial"/>
                <w:sz w:val="22"/>
                <w:szCs w:val="22"/>
              </w:rPr>
              <w:t>реко</w:t>
            </w:r>
          </w:p>
          <w:p w:rsidR="00F25D3F" w:rsidRPr="00365A30" w:rsidRDefault="00F25D3F" w:rsidP="00365A30">
            <w:pPr>
              <w:jc w:val="both"/>
              <w:rPr>
                <w:rFonts w:ascii="Arial" w:eastAsia="Calibri" w:hAnsi="Arial" w:cs="Arial"/>
                <w:sz w:val="22"/>
                <w:szCs w:val="22"/>
              </w:rPr>
            </w:pPr>
            <w:r w:rsidRPr="00365A30">
              <w:rPr>
                <w:rFonts w:ascii="Arial" w:eastAsia="Calibri" w:hAnsi="Arial" w:cs="Arial"/>
                <w:sz w:val="22"/>
                <w:szCs w:val="22"/>
              </w:rPr>
              <w:t>5 чл.</w:t>
            </w:r>
          </w:p>
        </w:tc>
        <w:tc>
          <w:tcPr>
            <w:tcW w:w="1016" w:type="dxa"/>
          </w:tcPr>
          <w:p w:rsidR="00045BBB" w:rsidRPr="00365A30" w:rsidRDefault="00C603D0" w:rsidP="00365A30">
            <w:pPr>
              <w:jc w:val="both"/>
              <w:rPr>
                <w:rFonts w:ascii="Arial" w:eastAsia="Calibri" w:hAnsi="Arial" w:cs="Arial"/>
                <w:sz w:val="22"/>
                <w:szCs w:val="22"/>
              </w:rPr>
            </w:pPr>
            <w:r w:rsidRPr="00365A30">
              <w:rPr>
                <w:rFonts w:ascii="Arial" w:eastAsia="Calibri" w:hAnsi="Arial" w:cs="Arial"/>
                <w:sz w:val="22"/>
                <w:szCs w:val="22"/>
              </w:rPr>
              <w:t>Пр.бр.</w:t>
            </w:r>
          </w:p>
          <w:p w:rsidR="00C603D0" w:rsidRPr="00365A30" w:rsidRDefault="00C603D0" w:rsidP="00365A30">
            <w:pPr>
              <w:jc w:val="both"/>
              <w:rPr>
                <w:rFonts w:ascii="Arial" w:eastAsia="Calibri" w:hAnsi="Arial" w:cs="Arial"/>
                <w:sz w:val="22"/>
                <w:szCs w:val="22"/>
              </w:rPr>
            </w:pPr>
            <w:r w:rsidRPr="00365A30">
              <w:rPr>
                <w:rFonts w:ascii="Arial" w:eastAsia="Calibri" w:hAnsi="Arial" w:cs="Arial"/>
                <w:sz w:val="22"/>
                <w:szCs w:val="22"/>
              </w:rPr>
              <w:t>Чл.дом.</w:t>
            </w:r>
          </w:p>
        </w:tc>
      </w:tr>
      <w:tr w:rsidR="002C1BD4" w:rsidRPr="00365A30">
        <w:trPr>
          <w:trHeight w:val="503"/>
        </w:trPr>
        <w:tc>
          <w:tcPr>
            <w:tcW w:w="1493" w:type="dxa"/>
          </w:tcPr>
          <w:p w:rsidR="003E3E8E" w:rsidRPr="00365A30" w:rsidRDefault="003E3E8E" w:rsidP="00365A30">
            <w:pPr>
              <w:jc w:val="both"/>
              <w:rPr>
                <w:rFonts w:ascii="Arial" w:eastAsia="Calibri" w:hAnsi="Arial" w:cs="Arial"/>
                <w:sz w:val="22"/>
                <w:szCs w:val="22"/>
              </w:rPr>
            </w:pPr>
          </w:p>
          <w:p w:rsidR="00203026" w:rsidRPr="00365A30" w:rsidRDefault="003E3E8E" w:rsidP="00365A30">
            <w:pPr>
              <w:jc w:val="both"/>
              <w:rPr>
                <w:rFonts w:ascii="Arial" w:eastAsia="Calibri" w:hAnsi="Arial" w:cs="Arial"/>
                <w:sz w:val="22"/>
                <w:szCs w:val="22"/>
              </w:rPr>
            </w:pPr>
            <w:r w:rsidRPr="00365A30">
              <w:rPr>
                <w:rFonts w:ascii="Arial" w:eastAsia="Calibri" w:hAnsi="Arial" w:cs="Arial"/>
                <w:sz w:val="22"/>
                <w:szCs w:val="22"/>
              </w:rPr>
              <w:t>Пожега</w:t>
            </w:r>
          </w:p>
        </w:tc>
        <w:tc>
          <w:tcPr>
            <w:tcW w:w="1764" w:type="dxa"/>
          </w:tcPr>
          <w:p w:rsidR="00DB3638" w:rsidRPr="00B54308" w:rsidRDefault="00DB3638" w:rsidP="00B54308">
            <w:pPr>
              <w:jc w:val="right"/>
              <w:rPr>
                <w:rFonts w:ascii="Arial" w:eastAsia="Calibri" w:hAnsi="Arial" w:cs="Arial"/>
                <w:b/>
                <w:sz w:val="22"/>
                <w:szCs w:val="22"/>
              </w:rPr>
            </w:pPr>
          </w:p>
          <w:p w:rsidR="00045BBB" w:rsidRPr="00B54308" w:rsidRDefault="00DB3638" w:rsidP="00B54308">
            <w:pPr>
              <w:jc w:val="right"/>
              <w:rPr>
                <w:rFonts w:ascii="Arial" w:eastAsia="Calibri" w:hAnsi="Arial" w:cs="Arial"/>
                <w:b/>
                <w:sz w:val="22"/>
                <w:szCs w:val="22"/>
              </w:rPr>
            </w:pPr>
            <w:r w:rsidRPr="00B54308">
              <w:rPr>
                <w:rFonts w:ascii="Arial" w:eastAsia="Calibri" w:hAnsi="Arial" w:cs="Arial"/>
                <w:b/>
                <w:sz w:val="22"/>
                <w:szCs w:val="22"/>
              </w:rPr>
              <w:t>9799</w:t>
            </w:r>
          </w:p>
        </w:tc>
        <w:tc>
          <w:tcPr>
            <w:tcW w:w="764" w:type="dxa"/>
          </w:tcPr>
          <w:p w:rsidR="00045BBB" w:rsidRPr="00365A30" w:rsidRDefault="00045BBB" w:rsidP="00365A30">
            <w:pPr>
              <w:jc w:val="both"/>
              <w:rPr>
                <w:rFonts w:ascii="Arial" w:eastAsia="Calibri" w:hAnsi="Arial" w:cs="Arial"/>
                <w:sz w:val="22"/>
                <w:szCs w:val="22"/>
              </w:rPr>
            </w:pPr>
          </w:p>
          <w:p w:rsidR="002C1BD4" w:rsidRPr="00365A30" w:rsidRDefault="002C1BD4" w:rsidP="00365A30">
            <w:pPr>
              <w:jc w:val="both"/>
              <w:rPr>
                <w:rFonts w:ascii="Arial" w:eastAsia="Calibri" w:hAnsi="Arial" w:cs="Arial"/>
                <w:sz w:val="22"/>
                <w:szCs w:val="22"/>
              </w:rPr>
            </w:pPr>
            <w:r w:rsidRPr="00365A30">
              <w:rPr>
                <w:rFonts w:ascii="Arial" w:eastAsia="Calibri" w:hAnsi="Arial" w:cs="Arial"/>
                <w:sz w:val="22"/>
                <w:szCs w:val="22"/>
              </w:rPr>
              <w:t>2023</w:t>
            </w:r>
          </w:p>
        </w:tc>
        <w:tc>
          <w:tcPr>
            <w:tcW w:w="764" w:type="dxa"/>
          </w:tcPr>
          <w:p w:rsidR="00045BBB" w:rsidRPr="00365A30" w:rsidRDefault="00045BBB" w:rsidP="00365A30">
            <w:pPr>
              <w:jc w:val="both"/>
              <w:rPr>
                <w:rFonts w:ascii="Arial" w:eastAsia="Calibri" w:hAnsi="Arial" w:cs="Arial"/>
                <w:sz w:val="22"/>
                <w:szCs w:val="22"/>
              </w:rPr>
            </w:pPr>
          </w:p>
          <w:p w:rsidR="00BC5A0E" w:rsidRPr="00365A30" w:rsidRDefault="00BC5A0E" w:rsidP="00365A30">
            <w:pPr>
              <w:jc w:val="both"/>
              <w:rPr>
                <w:rFonts w:ascii="Arial" w:eastAsia="Calibri" w:hAnsi="Arial" w:cs="Arial"/>
                <w:sz w:val="22"/>
                <w:szCs w:val="22"/>
              </w:rPr>
            </w:pPr>
            <w:r w:rsidRPr="00365A30">
              <w:rPr>
                <w:rFonts w:ascii="Arial" w:eastAsia="Calibri" w:hAnsi="Arial" w:cs="Arial"/>
                <w:sz w:val="22"/>
                <w:szCs w:val="22"/>
              </w:rPr>
              <w:t>2483</w:t>
            </w:r>
          </w:p>
        </w:tc>
        <w:tc>
          <w:tcPr>
            <w:tcW w:w="753" w:type="dxa"/>
          </w:tcPr>
          <w:p w:rsidR="00045BBB" w:rsidRPr="00365A30" w:rsidRDefault="00045BBB" w:rsidP="00365A30">
            <w:pPr>
              <w:jc w:val="both"/>
              <w:rPr>
                <w:rFonts w:ascii="Arial" w:eastAsia="Calibri" w:hAnsi="Arial" w:cs="Arial"/>
                <w:sz w:val="22"/>
                <w:szCs w:val="22"/>
              </w:rPr>
            </w:pPr>
          </w:p>
          <w:p w:rsidR="00BC5A0E" w:rsidRPr="00365A30" w:rsidRDefault="00BC5A0E" w:rsidP="00365A30">
            <w:pPr>
              <w:jc w:val="both"/>
              <w:rPr>
                <w:rFonts w:ascii="Arial" w:eastAsia="Calibri" w:hAnsi="Arial" w:cs="Arial"/>
                <w:sz w:val="22"/>
                <w:szCs w:val="22"/>
              </w:rPr>
            </w:pPr>
            <w:r w:rsidRPr="00365A30">
              <w:rPr>
                <w:rFonts w:ascii="Arial" w:eastAsia="Calibri" w:hAnsi="Arial" w:cs="Arial"/>
                <w:sz w:val="22"/>
                <w:szCs w:val="22"/>
              </w:rPr>
              <w:t>1726</w:t>
            </w:r>
          </w:p>
        </w:tc>
        <w:tc>
          <w:tcPr>
            <w:tcW w:w="753" w:type="dxa"/>
          </w:tcPr>
          <w:p w:rsidR="00045BBB" w:rsidRPr="00365A30" w:rsidRDefault="00045BBB" w:rsidP="00365A30">
            <w:pPr>
              <w:jc w:val="both"/>
              <w:rPr>
                <w:rFonts w:ascii="Arial" w:eastAsia="Calibri" w:hAnsi="Arial" w:cs="Arial"/>
                <w:sz w:val="22"/>
                <w:szCs w:val="22"/>
              </w:rPr>
            </w:pPr>
          </w:p>
          <w:p w:rsidR="00D027E8" w:rsidRPr="00365A30" w:rsidRDefault="00D027E8" w:rsidP="00365A30">
            <w:pPr>
              <w:jc w:val="both"/>
              <w:rPr>
                <w:rFonts w:ascii="Arial" w:eastAsia="Calibri" w:hAnsi="Arial" w:cs="Arial"/>
                <w:sz w:val="22"/>
                <w:szCs w:val="22"/>
              </w:rPr>
            </w:pPr>
            <w:r w:rsidRPr="00365A30">
              <w:rPr>
                <w:rFonts w:ascii="Arial" w:eastAsia="Calibri" w:hAnsi="Arial" w:cs="Arial"/>
                <w:sz w:val="22"/>
                <w:szCs w:val="22"/>
              </w:rPr>
              <w:t>1777</w:t>
            </w:r>
          </w:p>
        </w:tc>
        <w:tc>
          <w:tcPr>
            <w:tcW w:w="711" w:type="dxa"/>
          </w:tcPr>
          <w:p w:rsidR="00045BBB" w:rsidRPr="00365A30" w:rsidRDefault="00045BBB" w:rsidP="00365A30">
            <w:pPr>
              <w:jc w:val="both"/>
              <w:rPr>
                <w:rFonts w:ascii="Arial" w:eastAsia="Calibri" w:hAnsi="Arial" w:cs="Arial"/>
                <w:sz w:val="22"/>
                <w:szCs w:val="22"/>
              </w:rPr>
            </w:pPr>
          </w:p>
          <w:p w:rsidR="00D027E8" w:rsidRPr="00365A30" w:rsidRDefault="00D027E8" w:rsidP="00365A30">
            <w:pPr>
              <w:jc w:val="both"/>
              <w:rPr>
                <w:rFonts w:ascii="Arial" w:eastAsia="Calibri" w:hAnsi="Arial" w:cs="Arial"/>
                <w:sz w:val="22"/>
                <w:szCs w:val="22"/>
              </w:rPr>
            </w:pPr>
            <w:r w:rsidRPr="00365A30">
              <w:rPr>
                <w:rFonts w:ascii="Arial" w:eastAsia="Calibri" w:hAnsi="Arial" w:cs="Arial"/>
                <w:sz w:val="22"/>
                <w:szCs w:val="22"/>
              </w:rPr>
              <w:t>889</w:t>
            </w:r>
          </w:p>
        </w:tc>
        <w:tc>
          <w:tcPr>
            <w:tcW w:w="838" w:type="dxa"/>
          </w:tcPr>
          <w:p w:rsidR="00045BBB" w:rsidRPr="00365A30" w:rsidRDefault="00045BBB" w:rsidP="00365A30">
            <w:pPr>
              <w:jc w:val="both"/>
              <w:rPr>
                <w:rFonts w:ascii="Arial" w:eastAsia="Calibri" w:hAnsi="Arial" w:cs="Arial"/>
                <w:sz w:val="22"/>
                <w:szCs w:val="22"/>
              </w:rPr>
            </w:pPr>
          </w:p>
          <w:p w:rsidR="00D027E8" w:rsidRPr="00365A30" w:rsidRDefault="00D027E8" w:rsidP="00365A30">
            <w:pPr>
              <w:jc w:val="both"/>
              <w:rPr>
                <w:rFonts w:ascii="Arial" w:eastAsia="Calibri" w:hAnsi="Arial" w:cs="Arial"/>
                <w:sz w:val="22"/>
                <w:szCs w:val="22"/>
              </w:rPr>
            </w:pPr>
            <w:r w:rsidRPr="00365A30">
              <w:rPr>
                <w:rFonts w:ascii="Arial" w:eastAsia="Calibri" w:hAnsi="Arial" w:cs="Arial"/>
                <w:sz w:val="22"/>
                <w:szCs w:val="22"/>
              </w:rPr>
              <w:t>901</w:t>
            </w:r>
          </w:p>
        </w:tc>
        <w:tc>
          <w:tcPr>
            <w:tcW w:w="1016" w:type="dxa"/>
          </w:tcPr>
          <w:p w:rsidR="00045BBB" w:rsidRPr="00365A30" w:rsidRDefault="00045BBB" w:rsidP="00365A30">
            <w:pPr>
              <w:jc w:val="both"/>
              <w:rPr>
                <w:rFonts w:ascii="Arial" w:eastAsia="Calibri" w:hAnsi="Arial" w:cs="Arial"/>
                <w:sz w:val="22"/>
                <w:szCs w:val="22"/>
              </w:rPr>
            </w:pPr>
          </w:p>
          <w:p w:rsidR="00D027E8" w:rsidRPr="00365A30" w:rsidRDefault="00D027E8" w:rsidP="00365A30">
            <w:pPr>
              <w:jc w:val="both"/>
              <w:rPr>
                <w:rFonts w:ascii="Arial" w:eastAsia="Calibri" w:hAnsi="Arial" w:cs="Arial"/>
                <w:sz w:val="22"/>
                <w:szCs w:val="22"/>
              </w:rPr>
            </w:pPr>
            <w:r w:rsidRPr="00365A30">
              <w:rPr>
                <w:rFonts w:ascii="Arial" w:eastAsia="Calibri" w:hAnsi="Arial" w:cs="Arial"/>
                <w:sz w:val="22"/>
                <w:szCs w:val="22"/>
              </w:rPr>
              <w:t>3,02</w:t>
            </w:r>
          </w:p>
        </w:tc>
      </w:tr>
      <w:tr w:rsidR="002C1BD4" w:rsidRPr="00365A30">
        <w:tc>
          <w:tcPr>
            <w:tcW w:w="1493" w:type="dxa"/>
          </w:tcPr>
          <w:p w:rsidR="00BA6A03" w:rsidRPr="00365A30" w:rsidRDefault="00BA6A03" w:rsidP="00365A30">
            <w:pPr>
              <w:jc w:val="both"/>
              <w:rPr>
                <w:rFonts w:ascii="Arial" w:eastAsia="Calibri" w:hAnsi="Arial" w:cs="Arial"/>
                <w:sz w:val="22"/>
                <w:szCs w:val="22"/>
              </w:rPr>
            </w:pPr>
          </w:p>
          <w:p w:rsidR="009E6630" w:rsidRPr="00365A30" w:rsidRDefault="00156AC6" w:rsidP="00365A30">
            <w:pPr>
              <w:jc w:val="both"/>
              <w:rPr>
                <w:rFonts w:ascii="Arial" w:eastAsia="Calibri" w:hAnsi="Arial" w:cs="Arial"/>
                <w:sz w:val="22"/>
                <w:szCs w:val="22"/>
              </w:rPr>
            </w:pPr>
            <w:r w:rsidRPr="00365A30">
              <w:rPr>
                <w:rFonts w:ascii="Arial" w:eastAsia="Calibri" w:hAnsi="Arial" w:cs="Arial"/>
                <w:sz w:val="22"/>
                <w:szCs w:val="22"/>
              </w:rPr>
              <w:t>Г</w:t>
            </w:r>
            <w:r w:rsidR="003E3E8E" w:rsidRPr="00365A30">
              <w:rPr>
                <w:rFonts w:ascii="Arial" w:eastAsia="Calibri" w:hAnsi="Arial" w:cs="Arial"/>
                <w:sz w:val="22"/>
                <w:szCs w:val="22"/>
              </w:rPr>
              <w:t>радска</w:t>
            </w:r>
            <w:r w:rsidRPr="00365A30">
              <w:rPr>
                <w:rFonts w:ascii="Arial" w:eastAsia="Calibri" w:hAnsi="Arial" w:cs="Arial"/>
                <w:sz w:val="22"/>
                <w:szCs w:val="22"/>
              </w:rPr>
              <w:t xml:space="preserve"> д</w:t>
            </w:r>
            <w:r w:rsidR="00715019" w:rsidRPr="00365A30">
              <w:rPr>
                <w:rFonts w:ascii="Arial" w:eastAsia="Calibri" w:hAnsi="Arial" w:cs="Arial"/>
                <w:sz w:val="22"/>
                <w:szCs w:val="22"/>
              </w:rPr>
              <w:t>.</w:t>
            </w:r>
          </w:p>
        </w:tc>
        <w:tc>
          <w:tcPr>
            <w:tcW w:w="1764" w:type="dxa"/>
          </w:tcPr>
          <w:p w:rsidR="00045BBB" w:rsidRPr="00B54308" w:rsidRDefault="00045BBB" w:rsidP="00B54308">
            <w:pPr>
              <w:jc w:val="right"/>
              <w:rPr>
                <w:rFonts w:ascii="Arial" w:eastAsia="Calibri" w:hAnsi="Arial" w:cs="Arial"/>
                <w:b/>
                <w:sz w:val="22"/>
                <w:szCs w:val="22"/>
              </w:rPr>
            </w:pPr>
          </w:p>
          <w:p w:rsidR="003E3E8E" w:rsidRPr="00B54308" w:rsidRDefault="00156AC6" w:rsidP="00B54308">
            <w:pPr>
              <w:jc w:val="right"/>
              <w:rPr>
                <w:rFonts w:ascii="Arial" w:eastAsia="Calibri" w:hAnsi="Arial" w:cs="Arial"/>
                <w:b/>
                <w:sz w:val="22"/>
                <w:szCs w:val="22"/>
              </w:rPr>
            </w:pPr>
            <w:r w:rsidRPr="00B54308">
              <w:rPr>
                <w:rFonts w:ascii="Arial" w:eastAsia="Calibri" w:hAnsi="Arial" w:cs="Arial"/>
                <w:b/>
                <w:sz w:val="22"/>
                <w:szCs w:val="22"/>
              </w:rPr>
              <w:t>4392</w:t>
            </w:r>
          </w:p>
        </w:tc>
        <w:tc>
          <w:tcPr>
            <w:tcW w:w="764" w:type="dxa"/>
          </w:tcPr>
          <w:p w:rsidR="00045BBB" w:rsidRPr="00365A30" w:rsidRDefault="00045BBB" w:rsidP="00365A30">
            <w:pPr>
              <w:jc w:val="both"/>
              <w:rPr>
                <w:rFonts w:ascii="Arial" w:eastAsia="Calibri" w:hAnsi="Arial" w:cs="Arial"/>
                <w:sz w:val="22"/>
                <w:szCs w:val="22"/>
              </w:rPr>
            </w:pPr>
          </w:p>
          <w:p w:rsidR="002C1BD4" w:rsidRPr="00365A30" w:rsidRDefault="00BC5A0E" w:rsidP="00365A30">
            <w:pPr>
              <w:jc w:val="both"/>
              <w:rPr>
                <w:rFonts w:ascii="Arial" w:eastAsia="Calibri" w:hAnsi="Arial" w:cs="Arial"/>
                <w:sz w:val="22"/>
                <w:szCs w:val="22"/>
              </w:rPr>
            </w:pPr>
            <w:r w:rsidRPr="00365A30">
              <w:rPr>
                <w:rFonts w:ascii="Arial" w:eastAsia="Calibri" w:hAnsi="Arial" w:cs="Arial"/>
                <w:sz w:val="22"/>
                <w:szCs w:val="22"/>
              </w:rPr>
              <w:t>768</w:t>
            </w:r>
          </w:p>
        </w:tc>
        <w:tc>
          <w:tcPr>
            <w:tcW w:w="764" w:type="dxa"/>
          </w:tcPr>
          <w:p w:rsidR="00045BBB" w:rsidRPr="00365A30" w:rsidRDefault="00045BBB" w:rsidP="00365A30">
            <w:pPr>
              <w:jc w:val="both"/>
              <w:rPr>
                <w:rFonts w:ascii="Arial" w:eastAsia="Calibri" w:hAnsi="Arial" w:cs="Arial"/>
                <w:sz w:val="22"/>
                <w:szCs w:val="22"/>
              </w:rPr>
            </w:pPr>
          </w:p>
          <w:p w:rsidR="00715019" w:rsidRPr="00365A30" w:rsidRDefault="00715019" w:rsidP="00365A30">
            <w:pPr>
              <w:jc w:val="both"/>
              <w:rPr>
                <w:rFonts w:ascii="Arial" w:eastAsia="Calibri" w:hAnsi="Arial" w:cs="Arial"/>
                <w:sz w:val="22"/>
                <w:szCs w:val="22"/>
              </w:rPr>
            </w:pPr>
            <w:r w:rsidRPr="00365A30">
              <w:rPr>
                <w:rFonts w:ascii="Arial" w:eastAsia="Calibri" w:hAnsi="Arial" w:cs="Arial"/>
                <w:sz w:val="22"/>
                <w:szCs w:val="22"/>
              </w:rPr>
              <w:t>1079</w:t>
            </w:r>
          </w:p>
        </w:tc>
        <w:tc>
          <w:tcPr>
            <w:tcW w:w="753" w:type="dxa"/>
          </w:tcPr>
          <w:p w:rsidR="00045BBB" w:rsidRPr="00365A30" w:rsidRDefault="00045BBB" w:rsidP="00365A30">
            <w:pPr>
              <w:jc w:val="both"/>
              <w:rPr>
                <w:rFonts w:ascii="Arial" w:eastAsia="Calibri" w:hAnsi="Arial" w:cs="Arial"/>
                <w:sz w:val="22"/>
                <w:szCs w:val="22"/>
              </w:rPr>
            </w:pPr>
          </w:p>
          <w:p w:rsidR="00715019" w:rsidRPr="00365A30" w:rsidRDefault="00715019" w:rsidP="00365A30">
            <w:pPr>
              <w:jc w:val="both"/>
              <w:rPr>
                <w:rFonts w:ascii="Arial" w:eastAsia="Calibri" w:hAnsi="Arial" w:cs="Arial"/>
                <w:sz w:val="22"/>
                <w:szCs w:val="22"/>
              </w:rPr>
            </w:pPr>
            <w:r w:rsidRPr="00365A30">
              <w:rPr>
                <w:rFonts w:ascii="Arial" w:eastAsia="Calibri" w:hAnsi="Arial" w:cs="Arial"/>
                <w:sz w:val="22"/>
                <w:szCs w:val="22"/>
              </w:rPr>
              <w:t>952</w:t>
            </w:r>
          </w:p>
        </w:tc>
        <w:tc>
          <w:tcPr>
            <w:tcW w:w="753" w:type="dxa"/>
          </w:tcPr>
          <w:p w:rsidR="00045BBB" w:rsidRPr="00365A30" w:rsidRDefault="00045BBB" w:rsidP="00365A30">
            <w:pPr>
              <w:jc w:val="both"/>
              <w:rPr>
                <w:rFonts w:ascii="Arial" w:eastAsia="Calibri" w:hAnsi="Arial" w:cs="Arial"/>
                <w:sz w:val="22"/>
                <w:szCs w:val="22"/>
              </w:rPr>
            </w:pPr>
          </w:p>
          <w:p w:rsidR="00960FEA" w:rsidRPr="00365A30" w:rsidRDefault="00960FEA" w:rsidP="00365A30">
            <w:pPr>
              <w:jc w:val="both"/>
              <w:rPr>
                <w:rFonts w:ascii="Arial" w:eastAsia="Calibri" w:hAnsi="Arial" w:cs="Arial"/>
                <w:sz w:val="22"/>
                <w:szCs w:val="22"/>
              </w:rPr>
            </w:pPr>
            <w:r w:rsidRPr="00365A30">
              <w:rPr>
                <w:rFonts w:ascii="Arial" w:eastAsia="Calibri" w:hAnsi="Arial" w:cs="Arial"/>
                <w:sz w:val="22"/>
                <w:szCs w:val="22"/>
              </w:rPr>
              <w:t>988</w:t>
            </w:r>
          </w:p>
        </w:tc>
        <w:tc>
          <w:tcPr>
            <w:tcW w:w="711" w:type="dxa"/>
          </w:tcPr>
          <w:p w:rsidR="00045BBB" w:rsidRPr="00365A30" w:rsidRDefault="00045BBB" w:rsidP="00365A30">
            <w:pPr>
              <w:jc w:val="both"/>
              <w:rPr>
                <w:rFonts w:ascii="Arial" w:eastAsia="Calibri" w:hAnsi="Arial" w:cs="Arial"/>
                <w:sz w:val="22"/>
                <w:szCs w:val="22"/>
              </w:rPr>
            </w:pPr>
          </w:p>
          <w:p w:rsidR="00960FEA" w:rsidRPr="00365A30" w:rsidRDefault="00960FEA" w:rsidP="00365A30">
            <w:pPr>
              <w:jc w:val="both"/>
              <w:rPr>
                <w:rFonts w:ascii="Arial" w:eastAsia="Calibri" w:hAnsi="Arial" w:cs="Arial"/>
                <w:sz w:val="22"/>
                <w:szCs w:val="22"/>
              </w:rPr>
            </w:pPr>
            <w:r w:rsidRPr="00365A30">
              <w:rPr>
                <w:rFonts w:ascii="Arial" w:eastAsia="Calibri" w:hAnsi="Arial" w:cs="Arial"/>
                <w:sz w:val="22"/>
                <w:szCs w:val="22"/>
              </w:rPr>
              <w:t>359</w:t>
            </w:r>
          </w:p>
        </w:tc>
        <w:tc>
          <w:tcPr>
            <w:tcW w:w="838" w:type="dxa"/>
          </w:tcPr>
          <w:p w:rsidR="00045BBB" w:rsidRPr="00365A30" w:rsidRDefault="00045BBB" w:rsidP="00365A30">
            <w:pPr>
              <w:jc w:val="both"/>
              <w:rPr>
                <w:rFonts w:ascii="Arial" w:eastAsia="Calibri" w:hAnsi="Arial" w:cs="Arial"/>
                <w:sz w:val="22"/>
                <w:szCs w:val="22"/>
              </w:rPr>
            </w:pPr>
          </w:p>
          <w:p w:rsidR="00960FEA" w:rsidRPr="00365A30" w:rsidRDefault="00960FEA" w:rsidP="00365A30">
            <w:pPr>
              <w:jc w:val="both"/>
              <w:rPr>
                <w:rFonts w:ascii="Arial" w:eastAsia="Calibri" w:hAnsi="Arial" w:cs="Arial"/>
                <w:sz w:val="22"/>
                <w:szCs w:val="22"/>
              </w:rPr>
            </w:pPr>
            <w:r w:rsidRPr="00365A30">
              <w:rPr>
                <w:rFonts w:ascii="Arial" w:eastAsia="Calibri" w:hAnsi="Arial" w:cs="Arial"/>
                <w:sz w:val="22"/>
                <w:szCs w:val="22"/>
              </w:rPr>
              <w:t>246</w:t>
            </w:r>
          </w:p>
        </w:tc>
        <w:tc>
          <w:tcPr>
            <w:tcW w:w="1016" w:type="dxa"/>
          </w:tcPr>
          <w:p w:rsidR="00045BBB" w:rsidRPr="00365A30" w:rsidRDefault="00045BBB" w:rsidP="00365A30">
            <w:pPr>
              <w:jc w:val="both"/>
              <w:rPr>
                <w:rFonts w:ascii="Arial" w:eastAsia="Calibri" w:hAnsi="Arial" w:cs="Arial"/>
                <w:sz w:val="22"/>
                <w:szCs w:val="22"/>
              </w:rPr>
            </w:pPr>
          </w:p>
          <w:p w:rsidR="00960FEA" w:rsidRPr="00365A30" w:rsidRDefault="00960FEA" w:rsidP="00365A30">
            <w:pPr>
              <w:jc w:val="both"/>
              <w:rPr>
                <w:rFonts w:ascii="Arial" w:eastAsia="Calibri" w:hAnsi="Arial" w:cs="Arial"/>
                <w:sz w:val="22"/>
                <w:szCs w:val="22"/>
              </w:rPr>
            </w:pPr>
            <w:r w:rsidRPr="00365A30">
              <w:rPr>
                <w:rFonts w:ascii="Arial" w:eastAsia="Calibri" w:hAnsi="Arial" w:cs="Arial"/>
                <w:sz w:val="22"/>
                <w:szCs w:val="22"/>
              </w:rPr>
              <w:t>2,98</w:t>
            </w:r>
          </w:p>
        </w:tc>
      </w:tr>
      <w:tr w:rsidR="002C1BD4" w:rsidRPr="00365A30">
        <w:tc>
          <w:tcPr>
            <w:tcW w:w="1493" w:type="dxa"/>
          </w:tcPr>
          <w:p w:rsidR="00045BBB" w:rsidRPr="00365A30" w:rsidRDefault="00045BBB" w:rsidP="00365A30">
            <w:pPr>
              <w:jc w:val="both"/>
              <w:rPr>
                <w:rFonts w:ascii="Arial" w:eastAsia="Calibri" w:hAnsi="Arial" w:cs="Arial"/>
                <w:sz w:val="22"/>
                <w:szCs w:val="22"/>
              </w:rPr>
            </w:pPr>
          </w:p>
          <w:p w:rsidR="009E6630" w:rsidRPr="00365A30" w:rsidRDefault="00156AC6" w:rsidP="00365A30">
            <w:pPr>
              <w:jc w:val="both"/>
              <w:rPr>
                <w:rFonts w:ascii="Arial" w:eastAsia="Calibri" w:hAnsi="Arial" w:cs="Arial"/>
                <w:sz w:val="22"/>
                <w:szCs w:val="22"/>
              </w:rPr>
            </w:pPr>
            <w:r w:rsidRPr="00365A30">
              <w:rPr>
                <w:rFonts w:ascii="Arial" w:eastAsia="Calibri" w:hAnsi="Arial" w:cs="Arial"/>
                <w:sz w:val="22"/>
                <w:szCs w:val="22"/>
              </w:rPr>
              <w:t>С</w:t>
            </w:r>
            <w:r w:rsidR="003E3E8E" w:rsidRPr="00365A30">
              <w:rPr>
                <w:rFonts w:ascii="Arial" w:eastAsia="Calibri" w:hAnsi="Arial" w:cs="Arial"/>
                <w:sz w:val="22"/>
                <w:szCs w:val="22"/>
              </w:rPr>
              <w:t>еоска</w:t>
            </w:r>
            <w:r w:rsidRPr="00365A30">
              <w:rPr>
                <w:rFonts w:ascii="Arial" w:eastAsia="Calibri" w:hAnsi="Arial" w:cs="Arial"/>
                <w:sz w:val="22"/>
                <w:szCs w:val="22"/>
              </w:rPr>
              <w:t xml:space="preserve"> д</w:t>
            </w:r>
            <w:r w:rsidR="00715019" w:rsidRPr="00365A30">
              <w:rPr>
                <w:rFonts w:ascii="Arial" w:eastAsia="Calibri" w:hAnsi="Arial" w:cs="Arial"/>
                <w:sz w:val="22"/>
                <w:szCs w:val="22"/>
              </w:rPr>
              <w:t>.</w:t>
            </w:r>
          </w:p>
        </w:tc>
        <w:tc>
          <w:tcPr>
            <w:tcW w:w="1764" w:type="dxa"/>
          </w:tcPr>
          <w:p w:rsidR="00045BBB" w:rsidRPr="00B54308" w:rsidRDefault="00045BBB" w:rsidP="00B54308">
            <w:pPr>
              <w:jc w:val="right"/>
              <w:rPr>
                <w:rFonts w:ascii="Arial" w:eastAsia="Calibri" w:hAnsi="Arial" w:cs="Arial"/>
                <w:b/>
                <w:sz w:val="22"/>
                <w:szCs w:val="22"/>
              </w:rPr>
            </w:pPr>
          </w:p>
          <w:p w:rsidR="002C1BD4" w:rsidRPr="00B54308" w:rsidRDefault="002C1BD4" w:rsidP="00B54308">
            <w:pPr>
              <w:jc w:val="right"/>
              <w:rPr>
                <w:rFonts w:ascii="Arial" w:eastAsia="Calibri" w:hAnsi="Arial" w:cs="Arial"/>
                <w:b/>
                <w:sz w:val="22"/>
                <w:szCs w:val="22"/>
              </w:rPr>
            </w:pPr>
            <w:r w:rsidRPr="00B54308">
              <w:rPr>
                <w:rFonts w:ascii="Arial" w:eastAsia="Calibri" w:hAnsi="Arial" w:cs="Arial"/>
                <w:b/>
                <w:sz w:val="22"/>
                <w:szCs w:val="22"/>
              </w:rPr>
              <w:t>5407</w:t>
            </w:r>
          </w:p>
        </w:tc>
        <w:tc>
          <w:tcPr>
            <w:tcW w:w="764" w:type="dxa"/>
          </w:tcPr>
          <w:p w:rsidR="00045BBB" w:rsidRPr="00365A30" w:rsidRDefault="00045BBB" w:rsidP="00365A30">
            <w:pPr>
              <w:jc w:val="both"/>
              <w:rPr>
                <w:rFonts w:ascii="Arial" w:eastAsia="Calibri" w:hAnsi="Arial" w:cs="Arial"/>
                <w:sz w:val="22"/>
                <w:szCs w:val="22"/>
              </w:rPr>
            </w:pPr>
          </w:p>
          <w:p w:rsidR="00BC5A0E" w:rsidRPr="00365A30" w:rsidRDefault="00BC5A0E" w:rsidP="00365A30">
            <w:pPr>
              <w:jc w:val="both"/>
              <w:rPr>
                <w:rFonts w:ascii="Arial" w:eastAsia="Calibri" w:hAnsi="Arial" w:cs="Arial"/>
                <w:sz w:val="22"/>
                <w:szCs w:val="22"/>
              </w:rPr>
            </w:pPr>
            <w:r w:rsidRPr="00365A30">
              <w:rPr>
                <w:rFonts w:ascii="Arial" w:eastAsia="Calibri" w:hAnsi="Arial" w:cs="Arial"/>
                <w:sz w:val="22"/>
                <w:szCs w:val="22"/>
              </w:rPr>
              <w:t>1255</w:t>
            </w:r>
          </w:p>
        </w:tc>
        <w:tc>
          <w:tcPr>
            <w:tcW w:w="764" w:type="dxa"/>
          </w:tcPr>
          <w:p w:rsidR="00045BBB" w:rsidRPr="00365A30" w:rsidRDefault="00045BBB" w:rsidP="00365A30">
            <w:pPr>
              <w:jc w:val="both"/>
              <w:rPr>
                <w:rFonts w:ascii="Arial" w:eastAsia="Calibri" w:hAnsi="Arial" w:cs="Arial"/>
                <w:sz w:val="22"/>
                <w:szCs w:val="22"/>
              </w:rPr>
            </w:pPr>
          </w:p>
          <w:p w:rsidR="00960FEA" w:rsidRPr="00365A30" w:rsidRDefault="00960FEA" w:rsidP="00365A30">
            <w:pPr>
              <w:jc w:val="both"/>
              <w:rPr>
                <w:rFonts w:ascii="Arial" w:eastAsia="Calibri" w:hAnsi="Arial" w:cs="Arial"/>
                <w:sz w:val="22"/>
                <w:szCs w:val="22"/>
              </w:rPr>
            </w:pPr>
            <w:r w:rsidRPr="00365A30">
              <w:rPr>
                <w:rFonts w:ascii="Arial" w:eastAsia="Calibri" w:hAnsi="Arial" w:cs="Arial"/>
                <w:sz w:val="22"/>
                <w:szCs w:val="22"/>
              </w:rPr>
              <w:t>1404</w:t>
            </w:r>
          </w:p>
        </w:tc>
        <w:tc>
          <w:tcPr>
            <w:tcW w:w="753" w:type="dxa"/>
          </w:tcPr>
          <w:p w:rsidR="00045BBB" w:rsidRPr="00365A30" w:rsidRDefault="00045BBB" w:rsidP="00365A30">
            <w:pPr>
              <w:jc w:val="both"/>
              <w:rPr>
                <w:rFonts w:ascii="Arial" w:eastAsia="Calibri" w:hAnsi="Arial" w:cs="Arial"/>
                <w:sz w:val="22"/>
                <w:szCs w:val="22"/>
              </w:rPr>
            </w:pPr>
          </w:p>
          <w:p w:rsidR="00960FEA" w:rsidRPr="00365A30" w:rsidRDefault="00960FEA" w:rsidP="00365A30">
            <w:pPr>
              <w:jc w:val="both"/>
              <w:rPr>
                <w:rFonts w:ascii="Arial" w:eastAsia="Calibri" w:hAnsi="Arial" w:cs="Arial"/>
                <w:sz w:val="22"/>
                <w:szCs w:val="22"/>
              </w:rPr>
            </w:pPr>
            <w:r w:rsidRPr="00365A30">
              <w:rPr>
                <w:rFonts w:ascii="Arial" w:eastAsia="Calibri" w:hAnsi="Arial" w:cs="Arial"/>
                <w:sz w:val="22"/>
                <w:szCs w:val="22"/>
              </w:rPr>
              <w:t>774</w:t>
            </w:r>
          </w:p>
        </w:tc>
        <w:tc>
          <w:tcPr>
            <w:tcW w:w="753" w:type="dxa"/>
          </w:tcPr>
          <w:p w:rsidR="00045BBB" w:rsidRPr="00365A30" w:rsidRDefault="00045BBB" w:rsidP="00365A30">
            <w:pPr>
              <w:jc w:val="both"/>
              <w:rPr>
                <w:rFonts w:ascii="Arial" w:eastAsia="Calibri" w:hAnsi="Arial" w:cs="Arial"/>
                <w:sz w:val="22"/>
                <w:szCs w:val="22"/>
              </w:rPr>
            </w:pPr>
          </w:p>
          <w:p w:rsidR="00960FEA" w:rsidRPr="00365A30" w:rsidRDefault="00960FEA" w:rsidP="00365A30">
            <w:pPr>
              <w:jc w:val="both"/>
              <w:rPr>
                <w:rFonts w:ascii="Arial" w:eastAsia="Calibri" w:hAnsi="Arial" w:cs="Arial"/>
                <w:sz w:val="22"/>
                <w:szCs w:val="22"/>
              </w:rPr>
            </w:pPr>
            <w:r w:rsidRPr="00365A30">
              <w:rPr>
                <w:rFonts w:ascii="Arial" w:eastAsia="Calibri" w:hAnsi="Arial" w:cs="Arial"/>
                <w:sz w:val="22"/>
                <w:szCs w:val="22"/>
              </w:rPr>
              <w:t>789</w:t>
            </w:r>
          </w:p>
        </w:tc>
        <w:tc>
          <w:tcPr>
            <w:tcW w:w="711" w:type="dxa"/>
          </w:tcPr>
          <w:p w:rsidR="00045BBB" w:rsidRPr="00365A30" w:rsidRDefault="00045BBB" w:rsidP="00365A30">
            <w:pPr>
              <w:jc w:val="both"/>
              <w:rPr>
                <w:rFonts w:ascii="Arial" w:eastAsia="Calibri" w:hAnsi="Arial" w:cs="Arial"/>
                <w:sz w:val="22"/>
                <w:szCs w:val="22"/>
              </w:rPr>
            </w:pPr>
          </w:p>
          <w:p w:rsidR="00960FEA" w:rsidRPr="00365A30" w:rsidRDefault="00960FEA" w:rsidP="00365A30">
            <w:pPr>
              <w:jc w:val="both"/>
              <w:rPr>
                <w:rFonts w:ascii="Arial" w:eastAsia="Calibri" w:hAnsi="Arial" w:cs="Arial"/>
                <w:sz w:val="22"/>
                <w:szCs w:val="22"/>
              </w:rPr>
            </w:pPr>
            <w:r w:rsidRPr="00365A30">
              <w:rPr>
                <w:rFonts w:ascii="Arial" w:eastAsia="Calibri" w:hAnsi="Arial" w:cs="Arial"/>
                <w:sz w:val="22"/>
                <w:szCs w:val="22"/>
              </w:rPr>
              <w:t>530</w:t>
            </w:r>
          </w:p>
        </w:tc>
        <w:tc>
          <w:tcPr>
            <w:tcW w:w="838" w:type="dxa"/>
          </w:tcPr>
          <w:p w:rsidR="00045BBB" w:rsidRPr="00365A30" w:rsidRDefault="00045BBB" w:rsidP="00365A30">
            <w:pPr>
              <w:jc w:val="both"/>
              <w:rPr>
                <w:rFonts w:ascii="Arial" w:eastAsia="Calibri" w:hAnsi="Arial" w:cs="Arial"/>
                <w:sz w:val="22"/>
                <w:szCs w:val="22"/>
              </w:rPr>
            </w:pPr>
          </w:p>
          <w:p w:rsidR="00960FEA" w:rsidRPr="00365A30" w:rsidRDefault="00960FEA" w:rsidP="00365A30">
            <w:pPr>
              <w:jc w:val="both"/>
              <w:rPr>
                <w:rFonts w:ascii="Arial" w:eastAsia="Calibri" w:hAnsi="Arial" w:cs="Arial"/>
                <w:sz w:val="22"/>
                <w:szCs w:val="22"/>
              </w:rPr>
            </w:pPr>
            <w:r w:rsidRPr="00365A30">
              <w:rPr>
                <w:rFonts w:ascii="Arial" w:eastAsia="Calibri" w:hAnsi="Arial" w:cs="Arial"/>
                <w:sz w:val="22"/>
                <w:szCs w:val="22"/>
              </w:rPr>
              <w:t>655</w:t>
            </w:r>
          </w:p>
        </w:tc>
        <w:tc>
          <w:tcPr>
            <w:tcW w:w="1016" w:type="dxa"/>
          </w:tcPr>
          <w:p w:rsidR="00045BBB" w:rsidRPr="00365A30" w:rsidRDefault="00045BBB" w:rsidP="00365A30">
            <w:pPr>
              <w:jc w:val="both"/>
              <w:rPr>
                <w:rFonts w:ascii="Arial" w:eastAsia="Calibri" w:hAnsi="Arial" w:cs="Arial"/>
                <w:sz w:val="22"/>
                <w:szCs w:val="22"/>
              </w:rPr>
            </w:pPr>
          </w:p>
          <w:p w:rsidR="00960FEA" w:rsidRPr="00365A30" w:rsidRDefault="00960FEA" w:rsidP="00365A30">
            <w:pPr>
              <w:jc w:val="both"/>
              <w:rPr>
                <w:rFonts w:ascii="Arial" w:eastAsia="Calibri" w:hAnsi="Arial" w:cs="Arial"/>
                <w:sz w:val="22"/>
                <w:szCs w:val="22"/>
              </w:rPr>
            </w:pPr>
            <w:r w:rsidRPr="00365A30">
              <w:rPr>
                <w:rFonts w:ascii="Arial" w:eastAsia="Calibri" w:hAnsi="Arial" w:cs="Arial"/>
                <w:sz w:val="22"/>
                <w:szCs w:val="22"/>
              </w:rPr>
              <w:t>3,05</w:t>
            </w:r>
          </w:p>
        </w:tc>
      </w:tr>
    </w:tbl>
    <w:p w:rsidR="00E7474B" w:rsidRDefault="00AD34B9" w:rsidP="00AD34B9">
      <w:pPr>
        <w:jc w:val="both"/>
        <w:rPr>
          <w:rFonts w:ascii="Arial" w:hAnsi="Arial" w:cs="Arial"/>
          <w:i/>
          <w:sz w:val="22"/>
          <w:szCs w:val="22"/>
        </w:rPr>
      </w:pPr>
      <w:r w:rsidRPr="007220D6">
        <w:rPr>
          <w:rFonts w:ascii="Arial" w:hAnsi="Arial" w:cs="Arial"/>
          <w:b/>
          <w:i/>
          <w:sz w:val="22"/>
          <w:szCs w:val="22"/>
        </w:rPr>
        <w:t>табела бр.2</w:t>
      </w:r>
      <w:r>
        <w:rPr>
          <w:rFonts w:ascii="Arial" w:hAnsi="Arial" w:cs="Arial"/>
          <w:i/>
          <w:sz w:val="22"/>
          <w:szCs w:val="22"/>
        </w:rPr>
        <w:t>:</w:t>
      </w:r>
      <w:r w:rsidR="000A3ABE">
        <w:rPr>
          <w:rFonts w:ascii="Arial" w:hAnsi="Arial" w:cs="Arial"/>
          <w:i/>
          <w:sz w:val="22"/>
          <w:szCs w:val="22"/>
        </w:rPr>
        <w:t xml:space="preserve"> </w:t>
      </w:r>
      <w:r w:rsidR="00E738F1">
        <w:rPr>
          <w:rFonts w:ascii="Arial" w:hAnsi="Arial" w:cs="Arial"/>
          <w:i/>
          <w:sz w:val="22"/>
          <w:szCs w:val="22"/>
        </w:rPr>
        <w:t>Број домаћинстава према</w:t>
      </w:r>
      <w:r w:rsidR="007220D6">
        <w:rPr>
          <w:rFonts w:ascii="Arial" w:hAnsi="Arial" w:cs="Arial"/>
          <w:i/>
          <w:sz w:val="22"/>
          <w:szCs w:val="22"/>
        </w:rPr>
        <w:t xml:space="preserve"> </w:t>
      </w:r>
      <w:r w:rsidR="00E738F1">
        <w:rPr>
          <w:rFonts w:ascii="Arial" w:hAnsi="Arial" w:cs="Arial"/>
          <w:i/>
          <w:sz w:val="22"/>
          <w:szCs w:val="22"/>
        </w:rPr>
        <w:t>броју чланова</w:t>
      </w:r>
      <w:r w:rsidR="00993036">
        <w:rPr>
          <w:rFonts w:ascii="Arial" w:hAnsi="Arial" w:cs="Arial"/>
          <w:i/>
          <w:sz w:val="22"/>
          <w:szCs w:val="22"/>
        </w:rPr>
        <w:t xml:space="preserve"> </w:t>
      </w:r>
      <w:r w:rsidR="007220D6">
        <w:rPr>
          <w:rFonts w:ascii="Arial" w:hAnsi="Arial" w:cs="Arial"/>
          <w:i/>
          <w:sz w:val="22"/>
          <w:szCs w:val="22"/>
        </w:rPr>
        <w:t>у</w:t>
      </w:r>
      <w:r w:rsidR="00F34E84">
        <w:rPr>
          <w:rFonts w:ascii="Arial" w:hAnsi="Arial" w:cs="Arial"/>
          <w:i/>
          <w:sz w:val="22"/>
          <w:szCs w:val="22"/>
        </w:rPr>
        <w:t xml:space="preserve"> општини Пожега</w:t>
      </w:r>
    </w:p>
    <w:p w:rsidR="00001E65" w:rsidRDefault="00001E65" w:rsidP="00AD34B9">
      <w:pPr>
        <w:jc w:val="both"/>
        <w:rPr>
          <w:rFonts w:ascii="Arial" w:hAnsi="Arial" w:cs="Arial"/>
          <w:i/>
          <w:sz w:val="22"/>
          <w:szCs w:val="22"/>
        </w:rPr>
      </w:pPr>
    </w:p>
    <w:p w:rsidR="006C5D3B" w:rsidRDefault="006C5D3B" w:rsidP="00AD34B9">
      <w:pPr>
        <w:jc w:val="both"/>
        <w:rPr>
          <w:rFonts w:ascii="Arial" w:hAnsi="Arial" w:cs="Arial"/>
          <w:sz w:val="22"/>
          <w:szCs w:val="22"/>
        </w:rPr>
      </w:pPr>
      <w:r>
        <w:rPr>
          <w:rFonts w:ascii="Arial" w:hAnsi="Arial" w:cs="Arial"/>
          <w:sz w:val="22"/>
          <w:szCs w:val="22"/>
        </w:rPr>
        <w:tab/>
      </w:r>
      <w:r w:rsidR="00993036">
        <w:rPr>
          <w:rFonts w:ascii="Arial" w:hAnsi="Arial" w:cs="Arial"/>
          <w:sz w:val="22"/>
          <w:szCs w:val="22"/>
        </w:rPr>
        <w:t xml:space="preserve">Потребно је истаћи да је на територији општине Пожега </w:t>
      </w:r>
      <w:r w:rsidR="00993036" w:rsidRPr="001D4797">
        <w:rPr>
          <w:rFonts w:ascii="Arial" w:hAnsi="Arial" w:cs="Arial"/>
          <w:b/>
          <w:sz w:val="22"/>
          <w:szCs w:val="22"/>
        </w:rPr>
        <w:t>20,64% једночланих</w:t>
      </w:r>
      <w:r w:rsidR="00993036">
        <w:rPr>
          <w:rFonts w:ascii="Arial" w:hAnsi="Arial" w:cs="Arial"/>
          <w:sz w:val="22"/>
          <w:szCs w:val="22"/>
        </w:rPr>
        <w:t xml:space="preserve"> и </w:t>
      </w:r>
      <w:r w:rsidR="00993036" w:rsidRPr="001D4797">
        <w:rPr>
          <w:rFonts w:ascii="Arial" w:hAnsi="Arial" w:cs="Arial"/>
          <w:b/>
          <w:sz w:val="22"/>
          <w:szCs w:val="22"/>
        </w:rPr>
        <w:t>25,34% двочла</w:t>
      </w:r>
      <w:r w:rsidR="005002A7" w:rsidRPr="001D4797">
        <w:rPr>
          <w:rFonts w:ascii="Arial" w:hAnsi="Arial" w:cs="Arial"/>
          <w:b/>
          <w:sz w:val="22"/>
          <w:szCs w:val="22"/>
        </w:rPr>
        <w:t>них</w:t>
      </w:r>
      <w:r w:rsidR="005002A7">
        <w:rPr>
          <w:rFonts w:ascii="Arial" w:hAnsi="Arial" w:cs="Arial"/>
          <w:sz w:val="22"/>
          <w:szCs w:val="22"/>
        </w:rPr>
        <w:t>,</w:t>
      </w:r>
      <w:r w:rsidR="0032060D">
        <w:rPr>
          <w:rFonts w:ascii="Arial" w:hAnsi="Arial" w:cs="Arial"/>
          <w:sz w:val="22"/>
          <w:szCs w:val="22"/>
        </w:rPr>
        <w:t xml:space="preserve"> </w:t>
      </w:r>
      <w:r w:rsidR="009A7679">
        <w:rPr>
          <w:rFonts w:ascii="Arial" w:hAnsi="Arial" w:cs="Arial"/>
          <w:sz w:val="22"/>
          <w:szCs w:val="22"/>
        </w:rPr>
        <w:t>што је незнатно м</w:t>
      </w:r>
      <w:r w:rsidR="005002A7">
        <w:rPr>
          <w:rFonts w:ascii="Arial" w:hAnsi="Arial" w:cs="Arial"/>
          <w:sz w:val="22"/>
          <w:szCs w:val="22"/>
        </w:rPr>
        <w:t>ање од половине укупног броја домаћинстава</w:t>
      </w:r>
      <w:r w:rsidR="00401587">
        <w:rPr>
          <w:rFonts w:ascii="Arial" w:hAnsi="Arial" w:cs="Arial"/>
          <w:sz w:val="22"/>
          <w:szCs w:val="22"/>
        </w:rPr>
        <w:t>.</w:t>
      </w:r>
      <w:r w:rsidR="00001E65">
        <w:rPr>
          <w:rFonts w:ascii="Arial" w:hAnsi="Arial" w:cs="Arial"/>
          <w:sz w:val="22"/>
          <w:szCs w:val="22"/>
        </w:rPr>
        <w:t xml:space="preserve"> </w:t>
      </w:r>
      <w:r w:rsidR="00401587">
        <w:rPr>
          <w:rFonts w:ascii="Arial" w:hAnsi="Arial" w:cs="Arial"/>
          <w:sz w:val="22"/>
          <w:szCs w:val="22"/>
        </w:rPr>
        <w:t xml:space="preserve">Ако се зна да се у највећем броју ових домаћинстава ради о старачким домаћинствима </w:t>
      </w:r>
      <w:r w:rsidR="003C2D2A">
        <w:rPr>
          <w:rFonts w:ascii="Arial" w:hAnsi="Arial" w:cs="Arial"/>
          <w:sz w:val="22"/>
          <w:szCs w:val="22"/>
        </w:rPr>
        <w:t xml:space="preserve">или домаћинствима одраслих чија деца не живе са њима онда се </w:t>
      </w:r>
      <w:r w:rsidR="002C591C">
        <w:rPr>
          <w:rFonts w:ascii="Arial" w:hAnsi="Arial" w:cs="Arial"/>
          <w:sz w:val="22"/>
          <w:szCs w:val="22"/>
        </w:rPr>
        <w:t xml:space="preserve">може очекивати </w:t>
      </w:r>
      <w:r w:rsidR="00BD5F35">
        <w:rPr>
          <w:rFonts w:ascii="Arial" w:hAnsi="Arial" w:cs="Arial"/>
          <w:sz w:val="22"/>
          <w:szCs w:val="22"/>
        </w:rPr>
        <w:t xml:space="preserve">доминација потребе за подршком </w:t>
      </w:r>
      <w:r w:rsidR="002C591C">
        <w:rPr>
          <w:rFonts w:ascii="Arial" w:hAnsi="Arial" w:cs="Arial"/>
          <w:sz w:val="22"/>
          <w:szCs w:val="22"/>
        </w:rPr>
        <w:t xml:space="preserve"> старима у </w:t>
      </w:r>
      <w:r w:rsidR="00BD5F35">
        <w:rPr>
          <w:rFonts w:ascii="Arial" w:hAnsi="Arial" w:cs="Arial"/>
          <w:sz w:val="22"/>
          <w:szCs w:val="22"/>
        </w:rPr>
        <w:t>активност</w:t>
      </w:r>
      <w:r w:rsidR="00B04E9E">
        <w:rPr>
          <w:rFonts w:ascii="Arial" w:hAnsi="Arial" w:cs="Arial"/>
          <w:sz w:val="22"/>
          <w:szCs w:val="22"/>
        </w:rPr>
        <w:t>има Центра и других институција у наредних 10 година,</w:t>
      </w:r>
      <w:r w:rsidR="00001E65">
        <w:rPr>
          <w:rFonts w:ascii="Arial" w:hAnsi="Arial" w:cs="Arial"/>
          <w:sz w:val="22"/>
          <w:szCs w:val="22"/>
        </w:rPr>
        <w:t xml:space="preserve"> </w:t>
      </w:r>
      <w:r w:rsidR="00B04E9E">
        <w:rPr>
          <w:rFonts w:ascii="Arial" w:hAnsi="Arial" w:cs="Arial"/>
          <w:sz w:val="22"/>
          <w:szCs w:val="22"/>
        </w:rPr>
        <w:t>по</w:t>
      </w:r>
      <w:r w:rsidR="00CB62A2">
        <w:rPr>
          <w:rFonts w:ascii="Arial" w:hAnsi="Arial" w:cs="Arial"/>
          <w:sz w:val="22"/>
          <w:szCs w:val="22"/>
        </w:rPr>
        <w:t>себно у сеоском подручју.</w:t>
      </w:r>
    </w:p>
    <w:p w:rsidR="007C07E5" w:rsidRDefault="007C07E5" w:rsidP="00AD34B9">
      <w:pPr>
        <w:jc w:val="both"/>
        <w:rPr>
          <w:rFonts w:ascii="Arial" w:hAnsi="Arial" w:cs="Arial"/>
          <w:sz w:val="22"/>
          <w:szCs w:val="22"/>
        </w:rPr>
      </w:pPr>
      <w:r>
        <w:rPr>
          <w:rFonts w:ascii="Arial" w:hAnsi="Arial" w:cs="Arial"/>
          <w:sz w:val="22"/>
          <w:szCs w:val="22"/>
        </w:rPr>
        <w:tab/>
      </w:r>
      <w:r w:rsidR="0026374B">
        <w:rPr>
          <w:rFonts w:ascii="Arial" w:hAnsi="Arial" w:cs="Arial"/>
          <w:sz w:val="22"/>
          <w:szCs w:val="22"/>
        </w:rPr>
        <w:t>Од укупног броја домаћинстава у нашој Општини</w:t>
      </w:r>
      <w:r w:rsidR="00565A17">
        <w:rPr>
          <w:rFonts w:ascii="Arial" w:hAnsi="Arial" w:cs="Arial"/>
          <w:sz w:val="22"/>
          <w:szCs w:val="22"/>
        </w:rPr>
        <w:t xml:space="preserve"> 17,61% је трочланих,</w:t>
      </w:r>
      <w:r w:rsidR="00001E65">
        <w:rPr>
          <w:rFonts w:ascii="Arial" w:hAnsi="Arial" w:cs="Arial"/>
          <w:sz w:val="22"/>
          <w:szCs w:val="22"/>
        </w:rPr>
        <w:t xml:space="preserve"> </w:t>
      </w:r>
      <w:r w:rsidR="00565A17">
        <w:rPr>
          <w:rFonts w:ascii="Arial" w:hAnsi="Arial" w:cs="Arial"/>
          <w:sz w:val="22"/>
          <w:szCs w:val="22"/>
        </w:rPr>
        <w:t>18.13% четворочланих,</w:t>
      </w:r>
      <w:r w:rsidR="00001E65">
        <w:rPr>
          <w:rFonts w:ascii="Arial" w:hAnsi="Arial" w:cs="Arial"/>
          <w:sz w:val="22"/>
          <w:szCs w:val="22"/>
        </w:rPr>
        <w:t xml:space="preserve"> </w:t>
      </w:r>
      <w:r w:rsidR="006412F1">
        <w:rPr>
          <w:rFonts w:ascii="Arial" w:hAnsi="Arial" w:cs="Arial"/>
          <w:sz w:val="22"/>
          <w:szCs w:val="22"/>
        </w:rPr>
        <w:t>9,07% петочланих и 9,19% домаћинстава са 6 и више чланова.</w:t>
      </w:r>
    </w:p>
    <w:p w:rsidR="00BA6A03" w:rsidRPr="00595E1B" w:rsidRDefault="00595E1B" w:rsidP="00946694">
      <w:pPr>
        <w:ind w:firstLine="720"/>
        <w:rPr>
          <w:rFonts w:ascii="Arial" w:hAnsi="Arial" w:cs="Arial"/>
          <w:bCs/>
          <w:sz w:val="22"/>
          <w:szCs w:val="22"/>
        </w:rPr>
      </w:pPr>
      <w:r w:rsidRPr="0071684C">
        <w:rPr>
          <w:rFonts w:ascii="Arial" w:hAnsi="Arial" w:cs="Arial"/>
          <w:b/>
          <w:bCs/>
          <w:sz w:val="22"/>
          <w:szCs w:val="22"/>
        </w:rPr>
        <w:t xml:space="preserve">Горе наведени подаци </w:t>
      </w:r>
      <w:r w:rsidR="00C361E5" w:rsidRPr="0071684C">
        <w:rPr>
          <w:rFonts w:ascii="Arial" w:hAnsi="Arial" w:cs="Arial"/>
          <w:b/>
          <w:bCs/>
          <w:sz w:val="22"/>
          <w:szCs w:val="22"/>
        </w:rPr>
        <w:t>су коришћени на основу званичног пописа и</w:t>
      </w:r>
      <w:r w:rsidR="00006859" w:rsidRPr="0071684C">
        <w:rPr>
          <w:rFonts w:ascii="Arial" w:hAnsi="Arial" w:cs="Arial"/>
          <w:b/>
          <w:bCs/>
          <w:sz w:val="22"/>
          <w:szCs w:val="22"/>
        </w:rPr>
        <w:t xml:space="preserve">  новијим </w:t>
      </w:r>
      <w:r w:rsidR="00C361E5" w:rsidRPr="0071684C">
        <w:rPr>
          <w:rFonts w:ascii="Arial" w:hAnsi="Arial" w:cs="Arial"/>
          <w:b/>
          <w:bCs/>
          <w:sz w:val="22"/>
          <w:szCs w:val="22"/>
        </w:rPr>
        <w:t>подацима тренутно не располажемо</w:t>
      </w:r>
      <w:r w:rsidR="0071684C">
        <w:rPr>
          <w:rFonts w:ascii="Arial" w:hAnsi="Arial" w:cs="Arial"/>
          <w:bCs/>
          <w:sz w:val="22"/>
          <w:szCs w:val="22"/>
        </w:rPr>
        <w:t>.</w:t>
      </w:r>
    </w:p>
    <w:p w:rsidR="00BA6A03" w:rsidRDefault="00BA6A03" w:rsidP="00946694">
      <w:pPr>
        <w:ind w:firstLine="720"/>
        <w:rPr>
          <w:rFonts w:ascii="Arial" w:hAnsi="Arial" w:cs="Arial"/>
          <w:b/>
          <w:bCs/>
          <w:sz w:val="22"/>
          <w:szCs w:val="22"/>
          <w:lang w:val="sr-Cyrl-CS"/>
        </w:rPr>
      </w:pPr>
    </w:p>
    <w:p w:rsidR="00DE0B70" w:rsidRPr="007758DA" w:rsidRDefault="00DE0B70" w:rsidP="00946694">
      <w:pPr>
        <w:ind w:firstLine="720"/>
        <w:rPr>
          <w:rFonts w:ascii="Arial" w:hAnsi="Arial" w:cs="Arial"/>
          <w:sz w:val="22"/>
          <w:szCs w:val="22"/>
        </w:rPr>
      </w:pPr>
      <w:r w:rsidRPr="007758DA">
        <w:rPr>
          <w:rFonts w:ascii="Arial" w:hAnsi="Arial" w:cs="Arial"/>
          <w:b/>
          <w:bCs/>
          <w:sz w:val="22"/>
          <w:szCs w:val="22"/>
          <w:lang w:val="sr-Cyrl-CS"/>
        </w:rPr>
        <w:t>Привредни и други друштвени ресурси</w:t>
      </w:r>
    </w:p>
    <w:p w:rsidR="00BA137C" w:rsidRDefault="00BA137C" w:rsidP="000A0684">
      <w:pPr>
        <w:ind w:firstLine="720"/>
        <w:jc w:val="both"/>
        <w:rPr>
          <w:rFonts w:ascii="Arial" w:hAnsi="Arial" w:cs="Arial"/>
          <w:bCs/>
          <w:sz w:val="22"/>
          <w:szCs w:val="22"/>
          <w:lang w:val="sr-Cyrl-CS"/>
        </w:rPr>
      </w:pPr>
    </w:p>
    <w:p w:rsidR="00BA137C" w:rsidRDefault="00201966" w:rsidP="000A0684">
      <w:pPr>
        <w:ind w:firstLine="720"/>
        <w:jc w:val="both"/>
        <w:rPr>
          <w:rFonts w:ascii="Arial" w:hAnsi="Arial" w:cs="Arial"/>
          <w:bCs/>
          <w:sz w:val="22"/>
          <w:szCs w:val="22"/>
          <w:lang w:val="sr-Cyrl-CS"/>
        </w:rPr>
      </w:pPr>
      <w:r>
        <w:rPr>
          <w:rFonts w:ascii="Arial" w:hAnsi="Arial" w:cs="Arial"/>
          <w:bCs/>
          <w:sz w:val="22"/>
          <w:szCs w:val="22"/>
          <w:lang w:val="sr-Cyrl-CS"/>
        </w:rPr>
        <w:t>Међу предузећима која запо</w:t>
      </w:r>
      <w:r w:rsidR="00A21490">
        <w:rPr>
          <w:rFonts w:ascii="Arial" w:hAnsi="Arial" w:cs="Arial"/>
          <w:bCs/>
          <w:sz w:val="22"/>
          <w:szCs w:val="22"/>
          <w:lang w:val="sr-Cyrl-CS"/>
        </w:rPr>
        <w:t>шљавају највећи број наших суграђана су:</w:t>
      </w:r>
      <w:r w:rsidR="0071684C">
        <w:rPr>
          <w:rFonts w:ascii="Arial" w:hAnsi="Arial" w:cs="Arial"/>
          <w:bCs/>
          <w:sz w:val="22"/>
          <w:szCs w:val="22"/>
          <w:lang w:val="sr-Cyrl-CS"/>
        </w:rPr>
        <w:t xml:space="preserve"> </w:t>
      </w:r>
      <w:r w:rsidR="00A21490">
        <w:rPr>
          <w:rFonts w:ascii="Arial" w:hAnsi="Arial" w:cs="Arial"/>
          <w:bCs/>
          <w:sz w:val="22"/>
          <w:szCs w:val="22"/>
          <w:lang w:val="sr-Cyrl-CS"/>
        </w:rPr>
        <w:t>Терморад,</w:t>
      </w:r>
      <w:r w:rsidR="00A331C9">
        <w:rPr>
          <w:rFonts w:ascii="Arial" w:hAnsi="Arial" w:cs="Arial"/>
          <w:bCs/>
          <w:sz w:val="22"/>
          <w:szCs w:val="22"/>
          <w:lang w:val="sr-Cyrl-CS"/>
        </w:rPr>
        <w:t xml:space="preserve"> </w:t>
      </w:r>
      <w:r w:rsidR="0071684C">
        <w:rPr>
          <w:rFonts w:ascii="Arial" w:hAnsi="Arial" w:cs="Arial"/>
          <w:bCs/>
          <w:sz w:val="22"/>
          <w:szCs w:val="22"/>
          <w:lang w:val="sr-Cyrl-CS"/>
        </w:rPr>
        <w:t xml:space="preserve">Ливница </w:t>
      </w:r>
      <w:r w:rsidR="00A21490">
        <w:rPr>
          <w:rFonts w:ascii="Arial" w:hAnsi="Arial" w:cs="Arial"/>
          <w:bCs/>
          <w:sz w:val="22"/>
          <w:szCs w:val="22"/>
          <w:lang w:val="sr-Cyrl-CS"/>
        </w:rPr>
        <w:t>Пожега,</w:t>
      </w:r>
      <w:r w:rsidR="0071684C">
        <w:rPr>
          <w:rFonts w:ascii="Arial" w:hAnsi="Arial" w:cs="Arial"/>
          <w:bCs/>
          <w:sz w:val="22"/>
          <w:szCs w:val="22"/>
          <w:lang w:val="sr-Cyrl-CS"/>
        </w:rPr>
        <w:t xml:space="preserve"> </w:t>
      </w:r>
      <w:r w:rsidR="00A21490">
        <w:rPr>
          <w:rFonts w:ascii="Arial" w:hAnsi="Arial" w:cs="Arial"/>
          <w:bCs/>
          <w:sz w:val="22"/>
          <w:szCs w:val="22"/>
          <w:lang w:val="sr-Cyrl-CS"/>
        </w:rPr>
        <w:t>Потенс-Перфорација,</w:t>
      </w:r>
      <w:r w:rsidR="0071684C">
        <w:rPr>
          <w:rFonts w:ascii="Arial" w:hAnsi="Arial" w:cs="Arial"/>
          <w:bCs/>
          <w:sz w:val="22"/>
          <w:szCs w:val="22"/>
          <w:lang w:val="sr-Cyrl-CS"/>
        </w:rPr>
        <w:t xml:space="preserve"> </w:t>
      </w:r>
      <w:r w:rsidR="00A21490">
        <w:rPr>
          <w:rFonts w:ascii="Arial" w:hAnsi="Arial" w:cs="Arial"/>
          <w:bCs/>
          <w:sz w:val="22"/>
          <w:szCs w:val="22"/>
          <w:lang w:val="sr-Cyrl-CS"/>
        </w:rPr>
        <w:t>Гинко,</w:t>
      </w:r>
      <w:r w:rsidR="0071684C">
        <w:rPr>
          <w:rFonts w:ascii="Arial" w:hAnsi="Arial" w:cs="Arial"/>
          <w:bCs/>
          <w:sz w:val="22"/>
          <w:szCs w:val="22"/>
          <w:lang w:val="sr-Cyrl-CS"/>
        </w:rPr>
        <w:t xml:space="preserve"> </w:t>
      </w:r>
      <w:r w:rsidR="00A21490">
        <w:rPr>
          <w:rFonts w:ascii="Arial" w:hAnsi="Arial" w:cs="Arial"/>
          <w:bCs/>
          <w:sz w:val="22"/>
          <w:szCs w:val="22"/>
          <w:lang w:val="sr-Cyrl-CS"/>
        </w:rPr>
        <w:t>Инмолд,</w:t>
      </w:r>
      <w:r w:rsidR="0071684C">
        <w:rPr>
          <w:rFonts w:ascii="Arial" w:hAnsi="Arial" w:cs="Arial"/>
          <w:bCs/>
          <w:sz w:val="22"/>
          <w:szCs w:val="22"/>
          <w:lang w:val="sr-Cyrl-CS"/>
        </w:rPr>
        <w:t xml:space="preserve"> </w:t>
      </w:r>
      <w:r w:rsidR="00A21490">
        <w:rPr>
          <w:rFonts w:ascii="Arial" w:hAnsi="Arial" w:cs="Arial"/>
          <w:bCs/>
          <w:sz w:val="22"/>
          <w:szCs w:val="22"/>
          <w:lang w:val="sr-Cyrl-CS"/>
        </w:rPr>
        <w:t>Јелен До,</w:t>
      </w:r>
      <w:r w:rsidR="0071684C">
        <w:rPr>
          <w:rFonts w:ascii="Arial" w:hAnsi="Arial" w:cs="Arial"/>
          <w:bCs/>
          <w:sz w:val="22"/>
          <w:szCs w:val="22"/>
          <w:lang w:val="sr-Cyrl-CS"/>
        </w:rPr>
        <w:t xml:space="preserve"> </w:t>
      </w:r>
      <w:r w:rsidR="000A6804">
        <w:rPr>
          <w:rFonts w:ascii="Arial" w:hAnsi="Arial" w:cs="Arial"/>
          <w:bCs/>
          <w:sz w:val="22"/>
          <w:szCs w:val="22"/>
          <w:lang w:val="sr-Cyrl-CS"/>
        </w:rPr>
        <w:t>Пут Слободе,</w:t>
      </w:r>
      <w:r w:rsidR="0071684C">
        <w:rPr>
          <w:rFonts w:ascii="Arial" w:hAnsi="Arial" w:cs="Arial"/>
          <w:bCs/>
          <w:sz w:val="22"/>
          <w:szCs w:val="22"/>
          <w:lang w:val="sr-Cyrl-CS"/>
        </w:rPr>
        <w:t xml:space="preserve"> </w:t>
      </w:r>
      <w:r w:rsidR="000A6804">
        <w:rPr>
          <w:rFonts w:ascii="Arial" w:hAnsi="Arial" w:cs="Arial"/>
          <w:bCs/>
          <w:sz w:val="22"/>
          <w:szCs w:val="22"/>
          <w:lang w:val="sr-Cyrl-CS"/>
        </w:rPr>
        <w:t>Радовић Ентеријер,</w:t>
      </w:r>
      <w:r w:rsidR="0071684C">
        <w:rPr>
          <w:rFonts w:ascii="Arial" w:hAnsi="Arial" w:cs="Arial"/>
          <w:bCs/>
          <w:sz w:val="22"/>
          <w:szCs w:val="22"/>
          <w:lang w:val="sr-Cyrl-CS"/>
        </w:rPr>
        <w:t xml:space="preserve"> </w:t>
      </w:r>
      <w:r w:rsidR="000A6804">
        <w:rPr>
          <w:rFonts w:ascii="Arial" w:hAnsi="Arial" w:cs="Arial"/>
          <w:bCs/>
          <w:sz w:val="22"/>
          <w:szCs w:val="22"/>
          <w:lang w:val="sr-Cyrl-CS"/>
        </w:rPr>
        <w:t>Тојо,</w:t>
      </w:r>
      <w:r w:rsidR="0071684C">
        <w:rPr>
          <w:rFonts w:ascii="Arial" w:hAnsi="Arial" w:cs="Arial"/>
          <w:bCs/>
          <w:sz w:val="22"/>
          <w:szCs w:val="22"/>
          <w:lang w:val="sr-Cyrl-CS"/>
        </w:rPr>
        <w:t xml:space="preserve"> </w:t>
      </w:r>
      <w:r w:rsidR="0071684C">
        <w:rPr>
          <w:rFonts w:ascii="Arial" w:hAnsi="Arial" w:cs="Arial"/>
          <w:bCs/>
          <w:sz w:val="22"/>
          <w:szCs w:val="22"/>
        </w:rPr>
        <w:t>Ramax</w:t>
      </w:r>
      <w:r w:rsidR="000A6804">
        <w:rPr>
          <w:rFonts w:ascii="Arial" w:hAnsi="Arial" w:cs="Arial"/>
          <w:bCs/>
          <w:sz w:val="22"/>
          <w:szCs w:val="22"/>
          <w:lang w:val="sr-Cyrl-CS"/>
        </w:rPr>
        <w:t>,</w:t>
      </w:r>
      <w:r w:rsidR="0071684C">
        <w:rPr>
          <w:rFonts w:ascii="Arial" w:hAnsi="Arial" w:cs="Arial"/>
          <w:bCs/>
          <w:sz w:val="22"/>
          <w:szCs w:val="22"/>
          <w:lang w:val="sr-Cyrl-CS"/>
        </w:rPr>
        <w:t xml:space="preserve"> </w:t>
      </w:r>
      <w:r w:rsidR="00405412">
        <w:rPr>
          <w:rFonts w:ascii="Arial" w:hAnsi="Arial" w:cs="Arial"/>
          <w:bCs/>
          <w:sz w:val="22"/>
          <w:szCs w:val="22"/>
          <w:lang w:val="sr-Cyrl-CS"/>
        </w:rPr>
        <w:t>Вектра,</w:t>
      </w:r>
      <w:r w:rsidR="0071684C">
        <w:rPr>
          <w:rFonts w:ascii="Arial" w:hAnsi="Arial" w:cs="Arial"/>
          <w:bCs/>
          <w:sz w:val="22"/>
          <w:szCs w:val="22"/>
          <w:lang w:val="sr-Cyrl-CS"/>
        </w:rPr>
        <w:t xml:space="preserve"> </w:t>
      </w:r>
      <w:r w:rsidR="00A331C9">
        <w:rPr>
          <w:rFonts w:ascii="Arial" w:hAnsi="Arial" w:cs="Arial"/>
          <w:bCs/>
          <w:sz w:val="22"/>
          <w:szCs w:val="22"/>
          <w:lang w:val="sr-Cyrl-CS"/>
        </w:rPr>
        <w:t>Магнеткомерц</w:t>
      </w:r>
      <w:r w:rsidR="004D74DA">
        <w:rPr>
          <w:rFonts w:ascii="Arial" w:hAnsi="Arial" w:cs="Arial"/>
          <w:bCs/>
          <w:sz w:val="22"/>
          <w:szCs w:val="22"/>
          <w:lang w:val="sr-Cyrl-CS"/>
        </w:rPr>
        <w:t>, Прехрана, Будимка</w:t>
      </w:r>
      <w:r w:rsidR="00405412">
        <w:rPr>
          <w:rFonts w:ascii="Arial" w:hAnsi="Arial" w:cs="Arial"/>
          <w:bCs/>
          <w:sz w:val="22"/>
          <w:szCs w:val="22"/>
          <w:lang w:val="sr-Cyrl-CS"/>
        </w:rPr>
        <w:t>...</w:t>
      </w:r>
      <w:r w:rsidR="00BB7F0C">
        <w:rPr>
          <w:rFonts w:ascii="Arial" w:hAnsi="Arial" w:cs="Arial"/>
          <w:bCs/>
          <w:sz w:val="22"/>
          <w:szCs w:val="22"/>
          <w:lang w:val="sr-Cyrl-CS"/>
        </w:rPr>
        <w:t>Поред ових производних предузећа ради и неколико хл</w:t>
      </w:r>
      <w:r w:rsidR="00A331C9">
        <w:rPr>
          <w:rFonts w:ascii="Arial" w:hAnsi="Arial" w:cs="Arial"/>
          <w:bCs/>
          <w:sz w:val="22"/>
          <w:szCs w:val="22"/>
          <w:lang w:val="sr-Cyrl-CS"/>
        </w:rPr>
        <w:t>адњача</w:t>
      </w:r>
      <w:r w:rsidR="00C77DDA">
        <w:rPr>
          <w:rFonts w:ascii="Arial" w:hAnsi="Arial" w:cs="Arial"/>
          <w:bCs/>
          <w:sz w:val="22"/>
          <w:szCs w:val="22"/>
          <w:lang w:val="sr-Cyrl-CS"/>
        </w:rPr>
        <w:t>,</w:t>
      </w:r>
      <w:r w:rsidR="00A331C9">
        <w:rPr>
          <w:rFonts w:ascii="Arial" w:hAnsi="Arial" w:cs="Arial"/>
          <w:bCs/>
          <w:sz w:val="22"/>
          <w:szCs w:val="22"/>
          <w:lang w:val="sr-Cyrl-CS"/>
        </w:rPr>
        <w:t xml:space="preserve"> </w:t>
      </w:r>
      <w:r w:rsidR="00C77DDA">
        <w:rPr>
          <w:rFonts w:ascii="Arial" w:hAnsi="Arial" w:cs="Arial"/>
          <w:bCs/>
          <w:sz w:val="22"/>
          <w:szCs w:val="22"/>
          <w:lang w:val="sr-Cyrl-CS"/>
        </w:rPr>
        <w:t>трговина на велико и мало,</w:t>
      </w:r>
      <w:r w:rsidR="00A331C9">
        <w:rPr>
          <w:rFonts w:ascii="Arial" w:hAnsi="Arial" w:cs="Arial"/>
          <w:bCs/>
          <w:sz w:val="22"/>
          <w:szCs w:val="22"/>
          <w:lang w:val="sr-Cyrl-CS"/>
        </w:rPr>
        <w:t xml:space="preserve"> </w:t>
      </w:r>
      <w:r w:rsidR="00C77DDA">
        <w:rPr>
          <w:rFonts w:ascii="Arial" w:hAnsi="Arial" w:cs="Arial"/>
          <w:bCs/>
          <w:sz w:val="22"/>
          <w:szCs w:val="22"/>
          <w:lang w:val="sr-Cyrl-CS"/>
        </w:rPr>
        <w:t>оних који се баве услужним делат</w:t>
      </w:r>
      <w:r w:rsidR="005E7DFD">
        <w:rPr>
          <w:rFonts w:ascii="Arial" w:hAnsi="Arial" w:cs="Arial"/>
          <w:bCs/>
          <w:sz w:val="22"/>
          <w:szCs w:val="22"/>
          <w:lang w:val="sr-Cyrl-CS"/>
        </w:rPr>
        <w:t>ностима</w:t>
      </w:r>
      <w:r w:rsidR="00844A09">
        <w:rPr>
          <w:rFonts w:ascii="Arial" w:hAnsi="Arial" w:cs="Arial"/>
          <w:bCs/>
          <w:sz w:val="22"/>
          <w:szCs w:val="22"/>
          <w:lang w:val="sr-Cyrl-CS"/>
        </w:rPr>
        <w:t>,</w:t>
      </w:r>
      <w:r w:rsidR="00A331C9">
        <w:rPr>
          <w:rFonts w:ascii="Arial" w:hAnsi="Arial" w:cs="Arial"/>
          <w:bCs/>
          <w:sz w:val="22"/>
          <w:szCs w:val="22"/>
          <w:lang w:val="sr-Cyrl-CS"/>
        </w:rPr>
        <w:t xml:space="preserve"> </w:t>
      </w:r>
      <w:r w:rsidR="0032060D">
        <w:rPr>
          <w:rFonts w:ascii="Arial" w:hAnsi="Arial" w:cs="Arial"/>
          <w:bCs/>
          <w:sz w:val="22"/>
          <w:szCs w:val="22"/>
          <w:lang w:val="sr-Cyrl-CS"/>
        </w:rPr>
        <w:t>расадника</w:t>
      </w:r>
      <w:r w:rsidR="00844A09">
        <w:rPr>
          <w:rFonts w:ascii="Arial" w:hAnsi="Arial" w:cs="Arial"/>
          <w:bCs/>
          <w:sz w:val="22"/>
          <w:szCs w:val="22"/>
          <w:lang w:val="sr-Cyrl-CS"/>
        </w:rPr>
        <w:t>...</w:t>
      </w:r>
      <w:r w:rsidR="0032060D">
        <w:rPr>
          <w:rFonts w:ascii="Arial" w:hAnsi="Arial" w:cs="Arial"/>
          <w:bCs/>
          <w:sz w:val="22"/>
          <w:szCs w:val="22"/>
          <w:lang w:val="sr-Cyrl-CS"/>
        </w:rPr>
        <w:t xml:space="preserve"> </w:t>
      </w:r>
      <w:r w:rsidR="00844A09">
        <w:rPr>
          <w:rFonts w:ascii="Arial" w:hAnsi="Arial" w:cs="Arial"/>
          <w:bCs/>
          <w:sz w:val="22"/>
          <w:szCs w:val="22"/>
          <w:lang w:val="sr-Cyrl-CS"/>
        </w:rPr>
        <w:t xml:space="preserve">Пољопривреда и сточарство су и даље основни </w:t>
      </w:r>
      <w:r w:rsidR="003B1E5F">
        <w:rPr>
          <w:rFonts w:ascii="Arial" w:hAnsi="Arial" w:cs="Arial"/>
          <w:bCs/>
          <w:sz w:val="22"/>
          <w:szCs w:val="22"/>
          <w:lang w:val="sr-Cyrl-CS"/>
        </w:rPr>
        <w:t xml:space="preserve">извор прихода </w:t>
      </w:r>
      <w:r w:rsidR="00844A09">
        <w:rPr>
          <w:rFonts w:ascii="Arial" w:hAnsi="Arial" w:cs="Arial"/>
          <w:bCs/>
          <w:sz w:val="22"/>
          <w:szCs w:val="22"/>
          <w:lang w:val="sr-Cyrl-CS"/>
        </w:rPr>
        <w:t>у сеоском подручју.</w:t>
      </w:r>
    </w:p>
    <w:p w:rsidR="00DE0B70" w:rsidRPr="007758DA" w:rsidRDefault="00655AA4" w:rsidP="00F40262">
      <w:pPr>
        <w:ind w:firstLine="720"/>
        <w:jc w:val="both"/>
        <w:rPr>
          <w:rFonts w:ascii="Arial" w:hAnsi="Arial" w:cs="Arial"/>
          <w:bCs/>
          <w:sz w:val="22"/>
          <w:szCs w:val="22"/>
          <w:lang w:val="sr-Cyrl-CS"/>
        </w:rPr>
      </w:pPr>
      <w:r>
        <w:rPr>
          <w:rFonts w:ascii="Arial" w:hAnsi="Arial" w:cs="Arial"/>
          <w:bCs/>
          <w:sz w:val="22"/>
          <w:szCs w:val="22"/>
          <w:lang w:val="sr-Cyrl-CS"/>
        </w:rPr>
        <w:t>Пожега има</w:t>
      </w:r>
      <w:r w:rsidR="00DE0B70" w:rsidRPr="007758DA">
        <w:rPr>
          <w:rFonts w:ascii="Arial" w:hAnsi="Arial" w:cs="Arial"/>
          <w:bCs/>
          <w:sz w:val="22"/>
          <w:szCs w:val="22"/>
          <w:lang w:val="sr-Cyrl-CS"/>
        </w:rPr>
        <w:t xml:space="preserve"> две основне и три средње школе</w:t>
      </w:r>
      <w:r w:rsidR="001D2BC7">
        <w:rPr>
          <w:rFonts w:ascii="Arial" w:hAnsi="Arial" w:cs="Arial"/>
          <w:bCs/>
          <w:sz w:val="22"/>
          <w:szCs w:val="22"/>
          <w:lang w:val="sr-Cyrl-CS"/>
        </w:rPr>
        <w:t>:</w:t>
      </w:r>
      <w:r>
        <w:rPr>
          <w:rFonts w:ascii="Arial" w:hAnsi="Arial" w:cs="Arial"/>
          <w:bCs/>
          <w:sz w:val="22"/>
          <w:szCs w:val="22"/>
          <w:lang w:val="sr-Cyrl-CS"/>
        </w:rPr>
        <w:t xml:space="preserve"> Гимназију</w:t>
      </w:r>
      <w:r w:rsidR="00DE0B70" w:rsidRPr="007758DA">
        <w:rPr>
          <w:rFonts w:ascii="Arial" w:hAnsi="Arial" w:cs="Arial"/>
          <w:bCs/>
          <w:sz w:val="22"/>
          <w:szCs w:val="22"/>
          <w:lang w:val="sr-Cyrl-CS"/>
        </w:rPr>
        <w:t xml:space="preserve"> са смеровима за математику</w:t>
      </w:r>
      <w:r>
        <w:rPr>
          <w:rFonts w:ascii="Arial" w:hAnsi="Arial" w:cs="Arial"/>
          <w:bCs/>
          <w:sz w:val="22"/>
          <w:szCs w:val="22"/>
          <w:lang w:val="sr-Cyrl-CS"/>
        </w:rPr>
        <w:t>, рачунарство и језике, Техничку</w:t>
      </w:r>
      <w:r w:rsidR="00DE0B70" w:rsidRPr="007758DA">
        <w:rPr>
          <w:rFonts w:ascii="Arial" w:hAnsi="Arial" w:cs="Arial"/>
          <w:bCs/>
          <w:sz w:val="22"/>
          <w:szCs w:val="22"/>
          <w:lang w:val="sr-Cyrl-CS"/>
        </w:rPr>
        <w:t xml:space="preserve"> школа, у оквиру које постоје разни образовни правци техничке ст</w:t>
      </w:r>
      <w:r w:rsidR="0020280C">
        <w:rPr>
          <w:rFonts w:ascii="Arial" w:hAnsi="Arial" w:cs="Arial"/>
          <w:bCs/>
          <w:sz w:val="22"/>
          <w:szCs w:val="22"/>
          <w:lang w:val="sr-Cyrl-CS"/>
        </w:rPr>
        <w:t xml:space="preserve">руке и трговина и </w:t>
      </w:r>
      <w:r w:rsidR="00FC0EBD">
        <w:rPr>
          <w:rFonts w:ascii="Arial" w:hAnsi="Arial" w:cs="Arial"/>
          <w:bCs/>
          <w:sz w:val="22"/>
          <w:szCs w:val="22"/>
          <w:lang w:val="sr-Cyrl-CS"/>
        </w:rPr>
        <w:t>Пољопривредну школу</w:t>
      </w:r>
      <w:r w:rsidR="00DE0B70" w:rsidRPr="007758DA">
        <w:rPr>
          <w:rFonts w:ascii="Arial" w:hAnsi="Arial" w:cs="Arial"/>
          <w:bCs/>
          <w:sz w:val="22"/>
          <w:szCs w:val="22"/>
          <w:lang w:val="sr-Cyrl-CS"/>
        </w:rPr>
        <w:t xml:space="preserve"> са ученичким интернатом.</w:t>
      </w:r>
    </w:p>
    <w:p w:rsidR="00DE0B70" w:rsidRPr="007758DA" w:rsidRDefault="00DE0B70" w:rsidP="00151BA4">
      <w:pPr>
        <w:ind w:firstLine="720"/>
        <w:jc w:val="both"/>
        <w:rPr>
          <w:rFonts w:ascii="Arial" w:hAnsi="Arial" w:cs="Arial"/>
          <w:bCs/>
          <w:sz w:val="22"/>
          <w:szCs w:val="22"/>
          <w:lang w:val="sr-Cyrl-CS"/>
        </w:rPr>
      </w:pPr>
      <w:r w:rsidRPr="007758DA">
        <w:rPr>
          <w:rFonts w:ascii="Arial" w:hAnsi="Arial" w:cs="Arial"/>
          <w:bCs/>
          <w:sz w:val="22"/>
          <w:szCs w:val="22"/>
          <w:lang w:val="sr-Cyrl-CS"/>
        </w:rPr>
        <w:t>Туристичка понуда града се састоји од некол</w:t>
      </w:r>
      <w:r w:rsidR="00E07465">
        <w:rPr>
          <w:rFonts w:ascii="Arial" w:hAnsi="Arial" w:cs="Arial"/>
          <w:bCs/>
          <w:sz w:val="22"/>
          <w:szCs w:val="22"/>
          <w:lang w:val="sr-Cyrl-CS"/>
        </w:rPr>
        <w:t xml:space="preserve">ико знаменитих локација: </w:t>
      </w:r>
      <w:r w:rsidRPr="007758DA">
        <w:rPr>
          <w:rFonts w:ascii="Arial" w:hAnsi="Arial" w:cs="Arial"/>
          <w:bCs/>
          <w:sz w:val="22"/>
          <w:szCs w:val="22"/>
          <w:lang w:val="sr-Cyrl-CS"/>
        </w:rPr>
        <w:t xml:space="preserve"> цркава и манастира које, поред историјског и верског значаја, нуде и културне садржаје (традиционална ликовна колонија при цркви у Прилипцу) као и од природних лепота наше и околних општина (Потпећка пећина, река Рзав са лепо уређеним плажама, итд.).</w:t>
      </w:r>
    </w:p>
    <w:p w:rsidR="00DE0B70" w:rsidRPr="007758DA" w:rsidRDefault="00DE0B70" w:rsidP="00151BA4">
      <w:pPr>
        <w:ind w:firstLine="720"/>
        <w:jc w:val="both"/>
        <w:rPr>
          <w:rFonts w:ascii="Arial" w:hAnsi="Arial" w:cs="Arial"/>
          <w:bCs/>
          <w:sz w:val="22"/>
          <w:szCs w:val="22"/>
          <w:lang w:val="sr-Cyrl-CS"/>
        </w:rPr>
      </w:pPr>
      <w:r w:rsidRPr="007758DA">
        <w:rPr>
          <w:rFonts w:ascii="Arial" w:hAnsi="Arial" w:cs="Arial"/>
          <w:bCs/>
          <w:sz w:val="22"/>
          <w:szCs w:val="22"/>
          <w:lang w:val="sr-Cyrl-CS"/>
        </w:rPr>
        <w:t>Када је о</w:t>
      </w:r>
      <w:r w:rsidR="00151BA4" w:rsidRPr="007758DA">
        <w:rPr>
          <w:rFonts w:ascii="Arial" w:hAnsi="Arial" w:cs="Arial"/>
          <w:bCs/>
          <w:sz w:val="22"/>
          <w:szCs w:val="22"/>
          <w:lang w:val="sr-Cyrl-CS"/>
        </w:rPr>
        <w:t xml:space="preserve"> културним ресурсима реч, становницима Пожеге</w:t>
      </w:r>
      <w:r w:rsidR="0069660E" w:rsidRPr="007758DA">
        <w:rPr>
          <w:rFonts w:ascii="Arial" w:hAnsi="Arial" w:cs="Arial"/>
          <w:bCs/>
          <w:sz w:val="22"/>
          <w:szCs w:val="22"/>
          <w:lang w:val="sr-Cyrl-CS"/>
        </w:rPr>
        <w:t xml:space="preserve"> је на располагању </w:t>
      </w:r>
      <w:r w:rsidRPr="007758DA">
        <w:rPr>
          <w:rFonts w:ascii="Arial" w:hAnsi="Arial" w:cs="Arial"/>
          <w:bCs/>
          <w:sz w:val="22"/>
          <w:szCs w:val="22"/>
          <w:lang w:val="sr-Cyrl-CS"/>
        </w:rPr>
        <w:t xml:space="preserve"> Културни центар који поседује биоскопску салу са најсавременијом аудио-визуелном опремом и Градску галерију Пожега у којој излажу значајни домаћи али и страни уметници. Што се осталих институција културе тиче треба напоменути Удружење грађана Филм-арт, које сваке године у Пожеги организује међународни студентски филмски камп Интеракција, једини те врсте на Балкану,</w:t>
      </w:r>
      <w:r w:rsidR="00C36C82">
        <w:rPr>
          <w:rFonts w:ascii="Arial" w:hAnsi="Arial" w:cs="Arial"/>
          <w:bCs/>
          <w:sz w:val="22"/>
          <w:szCs w:val="22"/>
          <w:lang w:val="sr-Cyrl-CS"/>
        </w:rPr>
        <w:t xml:space="preserve"> </w:t>
      </w:r>
      <w:r w:rsidRPr="007758DA">
        <w:rPr>
          <w:rFonts w:ascii="Arial" w:hAnsi="Arial" w:cs="Arial"/>
          <w:bCs/>
          <w:sz w:val="22"/>
          <w:szCs w:val="22"/>
          <w:lang w:val="sr-Cyrl-CS"/>
        </w:rPr>
        <w:t xml:space="preserve"> библиотеку која организује књижевне вечери и ради на афирмацији локалних књижевника, као и још неколико невладиних организација, неформалних удружења и појединаца који својим активностима (организовањем музичко-забавних манифестација, позоришних представа, итд.) додатно обогаћују културни живот града.</w:t>
      </w:r>
      <w:r w:rsidR="00E612FB">
        <w:rPr>
          <w:rFonts w:ascii="Arial" w:hAnsi="Arial" w:cs="Arial"/>
          <w:bCs/>
          <w:sz w:val="22"/>
          <w:szCs w:val="22"/>
          <w:lang w:val="sr-Cyrl-CS"/>
        </w:rPr>
        <w:t xml:space="preserve"> </w:t>
      </w:r>
    </w:p>
    <w:p w:rsidR="00227EAD" w:rsidRPr="007758DA" w:rsidRDefault="0069660E" w:rsidP="001142D5">
      <w:pPr>
        <w:jc w:val="both"/>
        <w:rPr>
          <w:rFonts w:ascii="Arial" w:hAnsi="Arial" w:cs="Arial"/>
          <w:sz w:val="22"/>
          <w:szCs w:val="22"/>
          <w:lang w:val="sr-Cyrl-CS"/>
        </w:rPr>
      </w:pPr>
      <w:r w:rsidRPr="007758DA">
        <w:rPr>
          <w:rFonts w:ascii="Arial" w:hAnsi="Arial" w:cs="Arial"/>
          <w:color w:val="FF0000"/>
          <w:lang w:val="sr-Cyrl-CS"/>
        </w:rPr>
        <w:tab/>
      </w:r>
      <w:r w:rsidR="00FC0EBD">
        <w:rPr>
          <w:rFonts w:ascii="Arial" w:hAnsi="Arial" w:cs="Arial"/>
          <w:sz w:val="22"/>
          <w:szCs w:val="22"/>
          <w:lang w:val="sr-Cyrl-CS"/>
        </w:rPr>
        <w:t>П</w:t>
      </w:r>
      <w:r w:rsidR="00DE0B70" w:rsidRPr="007758DA">
        <w:rPr>
          <w:rFonts w:ascii="Arial" w:hAnsi="Arial" w:cs="Arial"/>
          <w:sz w:val="22"/>
          <w:szCs w:val="22"/>
          <w:lang w:val="sr-Cyrl-CS"/>
        </w:rPr>
        <w:t>отребно је поменути и следеће, подједнако битн</w:t>
      </w:r>
      <w:r w:rsidR="006F1BA7">
        <w:rPr>
          <w:rFonts w:ascii="Arial" w:hAnsi="Arial" w:cs="Arial"/>
          <w:sz w:val="22"/>
          <w:szCs w:val="22"/>
          <w:lang w:val="sr-Cyrl-CS"/>
        </w:rPr>
        <w:t>е</w:t>
      </w:r>
      <w:r w:rsidR="00DE0B70" w:rsidRPr="007758DA">
        <w:rPr>
          <w:rFonts w:ascii="Arial" w:hAnsi="Arial" w:cs="Arial"/>
          <w:sz w:val="22"/>
          <w:szCs w:val="22"/>
          <w:lang w:val="sr-Cyrl-CS"/>
        </w:rPr>
        <w:t xml:space="preserve"> факторе који позитивно</w:t>
      </w:r>
      <w:r w:rsidR="0087484C" w:rsidRPr="007758DA">
        <w:rPr>
          <w:rFonts w:ascii="Arial" w:hAnsi="Arial" w:cs="Arial"/>
          <w:sz w:val="22"/>
          <w:szCs w:val="22"/>
          <w:lang w:val="sr-Cyrl-CS"/>
        </w:rPr>
        <w:t xml:space="preserve"> </w:t>
      </w:r>
      <w:r w:rsidR="00DE0B70" w:rsidRPr="007758DA">
        <w:rPr>
          <w:rFonts w:ascii="Arial" w:hAnsi="Arial" w:cs="Arial"/>
          <w:sz w:val="22"/>
          <w:szCs w:val="22"/>
          <w:lang w:val="sr-Cyrl-CS"/>
        </w:rPr>
        <w:t xml:space="preserve"> утичу на квалитет</w:t>
      </w:r>
      <w:r w:rsidR="0087484C" w:rsidRPr="007758DA">
        <w:rPr>
          <w:rFonts w:ascii="Arial" w:hAnsi="Arial" w:cs="Arial"/>
          <w:sz w:val="22"/>
          <w:szCs w:val="22"/>
          <w:lang w:val="sr-Cyrl-CS"/>
        </w:rPr>
        <w:t xml:space="preserve"> </w:t>
      </w:r>
      <w:r w:rsidR="00DE0B70" w:rsidRPr="007758DA">
        <w:rPr>
          <w:rFonts w:ascii="Arial" w:hAnsi="Arial" w:cs="Arial"/>
          <w:sz w:val="22"/>
          <w:szCs w:val="22"/>
          <w:lang w:val="sr-Cyrl-CS"/>
        </w:rPr>
        <w:t xml:space="preserve"> живота</w:t>
      </w:r>
      <w:r w:rsidR="0087484C" w:rsidRPr="007758DA">
        <w:rPr>
          <w:rFonts w:ascii="Arial" w:hAnsi="Arial" w:cs="Arial"/>
          <w:sz w:val="22"/>
          <w:szCs w:val="22"/>
          <w:lang w:val="sr-Cyrl-CS"/>
        </w:rPr>
        <w:t xml:space="preserve"> </w:t>
      </w:r>
      <w:r w:rsidR="00DE0B70" w:rsidRPr="007758DA">
        <w:rPr>
          <w:rFonts w:ascii="Arial" w:hAnsi="Arial" w:cs="Arial"/>
          <w:sz w:val="22"/>
          <w:szCs w:val="22"/>
          <w:lang w:val="sr-Cyrl-CS"/>
        </w:rPr>
        <w:t xml:space="preserve"> грађана</w:t>
      </w:r>
      <w:r w:rsidR="0087484C" w:rsidRPr="007758DA">
        <w:rPr>
          <w:rFonts w:ascii="Arial" w:hAnsi="Arial" w:cs="Arial"/>
          <w:sz w:val="22"/>
          <w:szCs w:val="22"/>
          <w:lang w:val="sr-Cyrl-CS"/>
        </w:rPr>
        <w:t xml:space="preserve"> </w:t>
      </w:r>
      <w:r w:rsidR="006A125C" w:rsidRPr="007758DA">
        <w:rPr>
          <w:rFonts w:ascii="Arial" w:hAnsi="Arial" w:cs="Arial"/>
          <w:sz w:val="22"/>
          <w:szCs w:val="22"/>
          <w:lang w:val="sr-Cyrl-CS"/>
        </w:rPr>
        <w:t xml:space="preserve"> Пожеге</w:t>
      </w:r>
      <w:r w:rsidR="001D75F4" w:rsidRPr="007758DA">
        <w:rPr>
          <w:rFonts w:ascii="Arial" w:hAnsi="Arial" w:cs="Arial"/>
          <w:sz w:val="22"/>
          <w:szCs w:val="22"/>
          <w:lang w:val="sr-Cyrl-CS"/>
        </w:rPr>
        <w:t xml:space="preserve"> а то је</w:t>
      </w:r>
      <w:r w:rsidR="00DE0B70" w:rsidRPr="007758DA">
        <w:rPr>
          <w:rFonts w:ascii="Arial" w:hAnsi="Arial" w:cs="Arial"/>
          <w:sz w:val="22"/>
          <w:szCs w:val="22"/>
          <w:lang w:val="sr-Cyrl-CS"/>
        </w:rPr>
        <w:t xml:space="preserve"> добра</w:t>
      </w:r>
      <w:r w:rsidR="006F1BA7">
        <w:rPr>
          <w:rFonts w:ascii="Arial" w:hAnsi="Arial" w:cs="Arial"/>
          <w:sz w:val="22"/>
          <w:szCs w:val="22"/>
          <w:lang w:val="sr-Cyrl-CS"/>
        </w:rPr>
        <w:t xml:space="preserve"> </w:t>
      </w:r>
      <w:r w:rsidR="00DE0B70" w:rsidRPr="007758DA">
        <w:rPr>
          <w:rFonts w:ascii="Arial" w:hAnsi="Arial" w:cs="Arial"/>
          <w:sz w:val="22"/>
          <w:szCs w:val="22"/>
          <w:lang w:val="sr-Cyrl-CS"/>
        </w:rPr>
        <w:t>покривеност установама за здравствену заштиту (болница</w:t>
      </w:r>
      <w:r w:rsidR="008D2868">
        <w:rPr>
          <w:rFonts w:ascii="Arial" w:hAnsi="Arial" w:cs="Arial"/>
          <w:sz w:val="22"/>
          <w:szCs w:val="22"/>
          <w:lang w:val="sr-Cyrl-CS"/>
        </w:rPr>
        <w:t xml:space="preserve"> са палијативном негом</w:t>
      </w:r>
      <w:r w:rsidR="00DE0B70" w:rsidRPr="007758DA">
        <w:rPr>
          <w:rFonts w:ascii="Arial" w:hAnsi="Arial" w:cs="Arial"/>
          <w:sz w:val="22"/>
          <w:szCs w:val="22"/>
          <w:lang w:val="sr-Cyrl-CS"/>
        </w:rPr>
        <w:t xml:space="preserve">, </w:t>
      </w:r>
      <w:r w:rsidR="00740347" w:rsidRPr="007758DA">
        <w:rPr>
          <w:rFonts w:ascii="Arial" w:hAnsi="Arial" w:cs="Arial"/>
          <w:sz w:val="22"/>
          <w:szCs w:val="22"/>
          <w:lang w:val="sr-Cyrl-CS"/>
        </w:rPr>
        <w:t>дом здравља, као и амбуланте у сеоским</w:t>
      </w:r>
      <w:r w:rsidR="00DE0B70" w:rsidRPr="007758DA">
        <w:rPr>
          <w:rFonts w:ascii="Arial" w:hAnsi="Arial" w:cs="Arial"/>
          <w:sz w:val="22"/>
          <w:szCs w:val="22"/>
          <w:lang w:val="sr-Cyrl-CS"/>
        </w:rPr>
        <w:t xml:space="preserve"> подручјима), Канцеларија за</w:t>
      </w:r>
      <w:r w:rsidR="0087484C" w:rsidRPr="007758DA">
        <w:rPr>
          <w:rFonts w:ascii="Arial" w:hAnsi="Arial" w:cs="Arial"/>
          <w:sz w:val="22"/>
          <w:szCs w:val="22"/>
          <w:lang w:val="sr-Cyrl-CS"/>
        </w:rPr>
        <w:t xml:space="preserve"> </w:t>
      </w:r>
      <w:r w:rsidR="00DE0B70" w:rsidRPr="007758DA">
        <w:rPr>
          <w:rFonts w:ascii="Arial" w:hAnsi="Arial" w:cs="Arial"/>
          <w:sz w:val="22"/>
          <w:szCs w:val="22"/>
          <w:lang w:val="sr-Cyrl-CS"/>
        </w:rPr>
        <w:t xml:space="preserve"> младе, спортски објекти</w:t>
      </w:r>
      <w:r w:rsidR="0087484C" w:rsidRPr="007758DA">
        <w:rPr>
          <w:rFonts w:ascii="Arial" w:hAnsi="Arial" w:cs="Arial"/>
          <w:sz w:val="22"/>
          <w:szCs w:val="22"/>
          <w:lang w:val="sr-Cyrl-CS"/>
        </w:rPr>
        <w:t xml:space="preserve"> </w:t>
      </w:r>
      <w:r w:rsidR="00DE0B70" w:rsidRPr="007758DA">
        <w:rPr>
          <w:rFonts w:ascii="Arial" w:hAnsi="Arial" w:cs="Arial"/>
          <w:sz w:val="22"/>
          <w:szCs w:val="22"/>
          <w:lang w:val="sr-Cyrl-CS"/>
        </w:rPr>
        <w:t xml:space="preserve"> (спортска хала са вишеструком</w:t>
      </w:r>
      <w:r w:rsidR="00A339A9" w:rsidRPr="007758DA">
        <w:rPr>
          <w:rFonts w:ascii="Arial" w:hAnsi="Arial" w:cs="Arial"/>
          <w:sz w:val="22"/>
          <w:szCs w:val="22"/>
          <w:lang w:val="sr-Cyrl-CS"/>
        </w:rPr>
        <w:t xml:space="preserve"> </w:t>
      </w:r>
      <w:r w:rsidR="00DE0B70" w:rsidRPr="007758DA">
        <w:rPr>
          <w:rFonts w:ascii="Arial" w:hAnsi="Arial" w:cs="Arial"/>
          <w:sz w:val="22"/>
          <w:szCs w:val="22"/>
          <w:lang w:val="sr-Cyrl-CS"/>
        </w:rPr>
        <w:t xml:space="preserve"> наменом,</w:t>
      </w:r>
      <w:r w:rsidR="00A339A9" w:rsidRPr="007758DA">
        <w:rPr>
          <w:rFonts w:ascii="Arial" w:hAnsi="Arial" w:cs="Arial"/>
          <w:sz w:val="22"/>
          <w:szCs w:val="22"/>
          <w:lang w:val="sr-Cyrl-CS"/>
        </w:rPr>
        <w:t xml:space="preserve"> </w:t>
      </w:r>
      <w:r w:rsidR="00DE0B70" w:rsidRPr="007758DA">
        <w:rPr>
          <w:rFonts w:ascii="Arial" w:hAnsi="Arial" w:cs="Arial"/>
          <w:sz w:val="22"/>
          <w:szCs w:val="22"/>
          <w:lang w:val="sr-Cyrl-CS"/>
        </w:rPr>
        <w:t xml:space="preserve"> олимпијски</w:t>
      </w:r>
      <w:r w:rsidR="00A339A9" w:rsidRPr="007758DA">
        <w:rPr>
          <w:rFonts w:ascii="Arial" w:hAnsi="Arial" w:cs="Arial"/>
          <w:sz w:val="22"/>
          <w:szCs w:val="22"/>
          <w:lang w:val="sr-Cyrl-CS"/>
        </w:rPr>
        <w:t xml:space="preserve"> </w:t>
      </w:r>
      <w:r w:rsidR="00DE0B70" w:rsidRPr="007758DA">
        <w:rPr>
          <w:rFonts w:ascii="Arial" w:hAnsi="Arial" w:cs="Arial"/>
          <w:sz w:val="22"/>
          <w:szCs w:val="22"/>
          <w:lang w:val="sr-Cyrl-CS"/>
        </w:rPr>
        <w:t xml:space="preserve"> базен отворено</w:t>
      </w:r>
      <w:r w:rsidR="00740347" w:rsidRPr="007758DA">
        <w:rPr>
          <w:rFonts w:ascii="Arial" w:hAnsi="Arial" w:cs="Arial"/>
          <w:sz w:val="22"/>
          <w:szCs w:val="22"/>
          <w:lang w:val="sr-Cyrl-CS"/>
        </w:rPr>
        <w:t>г</w:t>
      </w:r>
      <w:r w:rsidR="00A339A9" w:rsidRPr="007758DA">
        <w:rPr>
          <w:rFonts w:ascii="Arial" w:hAnsi="Arial" w:cs="Arial"/>
          <w:sz w:val="22"/>
          <w:szCs w:val="22"/>
          <w:lang w:val="sr-Cyrl-CS"/>
        </w:rPr>
        <w:t xml:space="preserve"> </w:t>
      </w:r>
      <w:r w:rsidR="008D2868">
        <w:rPr>
          <w:rFonts w:ascii="Arial" w:hAnsi="Arial" w:cs="Arial"/>
          <w:sz w:val="22"/>
          <w:szCs w:val="22"/>
          <w:lang w:val="sr-Cyrl-CS"/>
        </w:rPr>
        <w:t xml:space="preserve"> типа који је у процесу реконструкције, неколико </w:t>
      </w:r>
      <w:r w:rsidR="00740347" w:rsidRPr="007758DA">
        <w:rPr>
          <w:rFonts w:ascii="Arial" w:hAnsi="Arial" w:cs="Arial"/>
          <w:sz w:val="22"/>
          <w:szCs w:val="22"/>
          <w:lang w:val="sr-Cyrl-CS"/>
        </w:rPr>
        <w:t xml:space="preserve">десетина мањих </w:t>
      </w:r>
      <w:r w:rsidR="00E468BC" w:rsidRPr="007758DA">
        <w:rPr>
          <w:rFonts w:ascii="Arial" w:hAnsi="Arial" w:cs="Arial"/>
          <w:sz w:val="22"/>
          <w:szCs w:val="22"/>
          <w:lang w:val="sr-Cyrl-CS"/>
        </w:rPr>
        <w:t>спортских терена</w:t>
      </w:r>
      <w:r w:rsidR="008D2868">
        <w:rPr>
          <w:rFonts w:ascii="Arial" w:hAnsi="Arial" w:cs="Arial"/>
          <w:sz w:val="22"/>
          <w:szCs w:val="22"/>
          <w:lang w:val="sr-Cyrl-CS"/>
        </w:rPr>
        <w:t>..</w:t>
      </w:r>
      <w:r w:rsidR="00E468BC" w:rsidRPr="007758DA">
        <w:rPr>
          <w:rFonts w:ascii="Arial" w:hAnsi="Arial" w:cs="Arial"/>
          <w:sz w:val="22"/>
          <w:szCs w:val="22"/>
          <w:lang w:val="sr-Cyrl-CS"/>
        </w:rPr>
        <w:t>.</w:t>
      </w:r>
      <w:r w:rsidR="008D2868">
        <w:rPr>
          <w:rFonts w:ascii="Arial" w:hAnsi="Arial" w:cs="Arial"/>
          <w:sz w:val="22"/>
          <w:szCs w:val="22"/>
          <w:lang w:val="sr-Cyrl-CS"/>
        </w:rPr>
        <w:t xml:space="preserve">) </w:t>
      </w:r>
      <w:r w:rsidR="005A46E1" w:rsidRPr="007758DA">
        <w:rPr>
          <w:rFonts w:ascii="Arial" w:hAnsi="Arial" w:cs="Arial"/>
          <w:sz w:val="22"/>
          <w:szCs w:val="22"/>
          <w:lang w:val="sr-Cyrl-CS"/>
        </w:rPr>
        <w:t>Традиција</w:t>
      </w:r>
      <w:r w:rsidR="001D75F4" w:rsidRPr="007758DA">
        <w:rPr>
          <w:rFonts w:ascii="Arial" w:hAnsi="Arial" w:cs="Arial"/>
          <w:sz w:val="22"/>
          <w:szCs w:val="22"/>
          <w:lang w:val="sr-Cyrl-CS"/>
        </w:rPr>
        <w:t xml:space="preserve"> подстицаја младих за бављење спортом </w:t>
      </w:r>
      <w:r w:rsidR="005A46E1" w:rsidRPr="007758DA">
        <w:rPr>
          <w:rFonts w:ascii="Arial" w:hAnsi="Arial" w:cs="Arial"/>
          <w:sz w:val="22"/>
          <w:szCs w:val="22"/>
          <w:lang w:val="sr-Cyrl-CS"/>
        </w:rPr>
        <w:t>је значајна за њихову адекватну социјализацију и развијање здравих стилова живота.</w:t>
      </w:r>
    </w:p>
    <w:p w:rsidR="009C72D8" w:rsidRDefault="00CB49AF" w:rsidP="001142D5">
      <w:pPr>
        <w:jc w:val="both"/>
        <w:rPr>
          <w:rFonts w:ascii="Arial" w:hAnsi="Arial" w:cs="Arial"/>
          <w:sz w:val="22"/>
          <w:szCs w:val="22"/>
          <w:lang w:val="sr-Cyrl-CS"/>
        </w:rPr>
      </w:pPr>
      <w:r w:rsidRPr="007758DA">
        <w:rPr>
          <w:rFonts w:ascii="Arial" w:hAnsi="Arial" w:cs="Arial"/>
          <w:lang w:val="sr-Cyrl-CS"/>
        </w:rPr>
        <w:tab/>
      </w:r>
      <w:r w:rsidRPr="007758DA">
        <w:rPr>
          <w:rFonts w:ascii="Arial" w:hAnsi="Arial" w:cs="Arial"/>
          <w:sz w:val="22"/>
          <w:szCs w:val="22"/>
          <w:lang w:val="sr-Cyrl-CS"/>
        </w:rPr>
        <w:t xml:space="preserve">Од субјеката цивилног сектора треба истаћи </w:t>
      </w:r>
      <w:r w:rsidR="009B2FF7" w:rsidRPr="007758DA">
        <w:rPr>
          <w:rFonts w:ascii="Arial" w:hAnsi="Arial" w:cs="Arial"/>
          <w:sz w:val="22"/>
          <w:szCs w:val="22"/>
          <w:lang w:val="sr-Cyrl-CS"/>
        </w:rPr>
        <w:t>У</w:t>
      </w:r>
      <w:r w:rsidR="00B762DD">
        <w:rPr>
          <w:rFonts w:ascii="Arial" w:hAnsi="Arial" w:cs="Arial"/>
          <w:sz w:val="22"/>
          <w:szCs w:val="22"/>
          <w:lang w:val="sr-Cyrl-CS"/>
        </w:rPr>
        <w:t>дружење особа са инвалидитетом</w:t>
      </w:r>
      <w:r w:rsidR="004350F1">
        <w:rPr>
          <w:rFonts w:ascii="Arial" w:hAnsi="Arial" w:cs="Arial"/>
          <w:sz w:val="22"/>
          <w:szCs w:val="22"/>
          <w:lang w:val="sr-Cyrl-CS"/>
        </w:rPr>
        <w:t>,</w:t>
      </w:r>
      <w:r w:rsidR="009B2FF7" w:rsidRPr="007758DA">
        <w:rPr>
          <w:rFonts w:ascii="Arial" w:hAnsi="Arial" w:cs="Arial"/>
          <w:sz w:val="22"/>
          <w:szCs w:val="22"/>
          <w:lang w:val="sr-Cyrl-CS"/>
        </w:rPr>
        <w:t xml:space="preserve"> </w:t>
      </w:r>
      <w:r w:rsidR="009C72D8" w:rsidRPr="007758DA">
        <w:rPr>
          <w:rFonts w:ascii="Arial" w:hAnsi="Arial" w:cs="Arial"/>
          <w:sz w:val="22"/>
          <w:szCs w:val="22"/>
          <w:lang w:val="sr-Cyrl-CS"/>
        </w:rPr>
        <w:t>„Форцу“</w:t>
      </w:r>
      <w:r w:rsidR="004350F1">
        <w:rPr>
          <w:rFonts w:ascii="Arial" w:hAnsi="Arial" w:cs="Arial"/>
          <w:sz w:val="22"/>
          <w:szCs w:val="22"/>
          <w:lang w:val="sr-Cyrl-CS"/>
        </w:rPr>
        <w:t xml:space="preserve"> и „Сретење“</w:t>
      </w:r>
      <w:r w:rsidR="009C72D8" w:rsidRPr="007758DA">
        <w:rPr>
          <w:rFonts w:ascii="Arial" w:hAnsi="Arial" w:cs="Arial"/>
          <w:sz w:val="22"/>
          <w:szCs w:val="22"/>
          <w:lang w:val="sr-Cyrl-CS"/>
        </w:rPr>
        <w:t xml:space="preserve"> који </w:t>
      </w:r>
      <w:r w:rsidR="00EC2DFE" w:rsidRPr="007758DA">
        <w:rPr>
          <w:rFonts w:ascii="Arial" w:hAnsi="Arial" w:cs="Arial"/>
          <w:sz w:val="22"/>
          <w:szCs w:val="22"/>
          <w:lang w:val="sr-Cyrl-CS"/>
        </w:rPr>
        <w:t>су</w:t>
      </w:r>
      <w:r w:rsidR="009C72D8" w:rsidRPr="007758DA">
        <w:rPr>
          <w:rFonts w:ascii="Arial" w:hAnsi="Arial" w:cs="Arial"/>
          <w:sz w:val="22"/>
          <w:szCs w:val="22"/>
          <w:lang w:val="sr-Cyrl-CS"/>
        </w:rPr>
        <w:t xml:space="preserve"> дали</w:t>
      </w:r>
      <w:r w:rsidR="009B2FF7" w:rsidRPr="007758DA">
        <w:rPr>
          <w:rFonts w:ascii="Arial" w:hAnsi="Arial" w:cs="Arial"/>
          <w:sz w:val="22"/>
          <w:szCs w:val="22"/>
          <w:lang w:val="sr-Cyrl-CS"/>
        </w:rPr>
        <w:t xml:space="preserve"> значајан допри</w:t>
      </w:r>
      <w:r w:rsidR="009C72D8" w:rsidRPr="007758DA">
        <w:rPr>
          <w:rFonts w:ascii="Arial" w:hAnsi="Arial" w:cs="Arial"/>
          <w:sz w:val="22"/>
          <w:szCs w:val="22"/>
          <w:lang w:val="sr-Cyrl-CS"/>
        </w:rPr>
        <w:t>нос развоју услуга социјалне</w:t>
      </w:r>
      <w:r w:rsidR="004350F1">
        <w:rPr>
          <w:rFonts w:ascii="Arial" w:hAnsi="Arial" w:cs="Arial"/>
          <w:sz w:val="22"/>
          <w:szCs w:val="22"/>
          <w:lang w:val="sr-Cyrl-CS"/>
        </w:rPr>
        <w:t xml:space="preserve"> заштите и могу</w:t>
      </w:r>
      <w:r w:rsidR="005F6EB1">
        <w:rPr>
          <w:rFonts w:ascii="Arial" w:hAnsi="Arial" w:cs="Arial"/>
          <w:sz w:val="22"/>
          <w:szCs w:val="22"/>
          <w:lang w:val="sr-Cyrl-CS"/>
        </w:rPr>
        <w:t>ћност младима за активно учешће у развоју наше општине.</w:t>
      </w:r>
    </w:p>
    <w:p w:rsidR="0032060D" w:rsidRPr="007758DA" w:rsidRDefault="0032060D" w:rsidP="001142D5">
      <w:pPr>
        <w:jc w:val="both"/>
        <w:rPr>
          <w:rFonts w:ascii="Arial" w:hAnsi="Arial" w:cs="Arial"/>
          <w:sz w:val="22"/>
          <w:szCs w:val="22"/>
          <w:lang w:val="sr-Cyrl-CS"/>
        </w:rPr>
      </w:pPr>
    </w:p>
    <w:p w:rsidR="003F07BF" w:rsidRDefault="00ED7984" w:rsidP="003F07BF">
      <w:pPr>
        <w:rPr>
          <w:rFonts w:ascii="Arial" w:hAnsi="Arial" w:cs="Arial"/>
          <w:b/>
          <w:sz w:val="22"/>
          <w:szCs w:val="22"/>
        </w:rPr>
      </w:pPr>
      <w:r w:rsidRPr="007758DA">
        <w:rPr>
          <w:rFonts w:ascii="Arial" w:hAnsi="Arial" w:cs="Arial"/>
          <w:color w:val="FF0000"/>
          <w:sz w:val="22"/>
          <w:szCs w:val="22"/>
          <w:lang w:val="sr-Cyrl-CS"/>
        </w:rPr>
        <w:tab/>
      </w:r>
      <w:r w:rsidR="003F07BF" w:rsidRPr="007758DA">
        <w:rPr>
          <w:rFonts w:ascii="Arial" w:hAnsi="Arial" w:cs="Arial"/>
          <w:b/>
          <w:sz w:val="22"/>
          <w:szCs w:val="22"/>
        </w:rPr>
        <w:t>Запосленост/Незапосленост/Пензионери</w:t>
      </w:r>
      <w:r w:rsidR="003F07BF">
        <w:rPr>
          <w:rFonts w:ascii="Arial" w:hAnsi="Arial" w:cs="Arial"/>
          <w:b/>
          <w:sz w:val="22"/>
          <w:szCs w:val="22"/>
        </w:rPr>
        <w:t xml:space="preserve"> </w:t>
      </w:r>
    </w:p>
    <w:p w:rsidR="003F07BF" w:rsidRPr="00392B53" w:rsidRDefault="003F07BF" w:rsidP="003F07BF">
      <w:pPr>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458"/>
        <w:gridCol w:w="2790"/>
        <w:gridCol w:w="2250"/>
      </w:tblGrid>
      <w:tr w:rsidR="00350230" w:rsidRPr="00BD2D4B">
        <w:tc>
          <w:tcPr>
            <w:tcW w:w="1458" w:type="dxa"/>
          </w:tcPr>
          <w:p w:rsidR="00350230" w:rsidRPr="00BD2D4B" w:rsidRDefault="00350230" w:rsidP="009D0DCA">
            <w:pPr>
              <w:rPr>
                <w:rFonts w:ascii="Arial" w:eastAsia="Calibri" w:hAnsi="Arial" w:cs="Arial"/>
                <w:b/>
                <w:sz w:val="22"/>
                <w:szCs w:val="22"/>
              </w:rPr>
            </w:pPr>
          </w:p>
          <w:p w:rsidR="00350230" w:rsidRPr="00BD2D4B" w:rsidRDefault="00350230" w:rsidP="009D0DCA">
            <w:pPr>
              <w:rPr>
                <w:rFonts w:ascii="Arial" w:eastAsia="Calibri" w:hAnsi="Arial" w:cs="Arial"/>
                <w:b/>
                <w:sz w:val="22"/>
                <w:szCs w:val="22"/>
              </w:rPr>
            </w:pPr>
            <w:r w:rsidRPr="00BD2D4B">
              <w:rPr>
                <w:rFonts w:ascii="Arial" w:eastAsia="Calibri" w:hAnsi="Arial" w:cs="Arial"/>
                <w:b/>
                <w:sz w:val="22"/>
                <w:szCs w:val="22"/>
              </w:rPr>
              <w:t>Укупно</w:t>
            </w:r>
          </w:p>
          <w:p w:rsidR="00350230" w:rsidRPr="00BD2D4B" w:rsidRDefault="00350230" w:rsidP="009D0DCA">
            <w:pPr>
              <w:rPr>
                <w:rFonts w:ascii="Arial" w:eastAsia="Calibri" w:hAnsi="Arial" w:cs="Arial"/>
                <w:b/>
                <w:sz w:val="22"/>
                <w:szCs w:val="22"/>
              </w:rPr>
            </w:pPr>
            <w:r w:rsidRPr="00BD2D4B">
              <w:rPr>
                <w:rFonts w:ascii="Arial" w:eastAsia="Calibri" w:hAnsi="Arial" w:cs="Arial"/>
                <w:sz w:val="22"/>
                <w:szCs w:val="22"/>
              </w:rPr>
              <w:t>запослених</w:t>
            </w:r>
          </w:p>
        </w:tc>
        <w:tc>
          <w:tcPr>
            <w:tcW w:w="2790" w:type="dxa"/>
          </w:tcPr>
          <w:p w:rsidR="00350230" w:rsidRPr="00BD2D4B" w:rsidRDefault="00350230" w:rsidP="009D0DCA">
            <w:pPr>
              <w:rPr>
                <w:rFonts w:ascii="Arial" w:eastAsia="Calibri" w:hAnsi="Arial" w:cs="Arial"/>
                <w:sz w:val="22"/>
                <w:szCs w:val="22"/>
              </w:rPr>
            </w:pPr>
            <w:r w:rsidRPr="00BD2D4B">
              <w:rPr>
                <w:rFonts w:ascii="Arial" w:eastAsia="Calibri" w:hAnsi="Arial" w:cs="Arial"/>
                <w:b/>
                <w:sz w:val="22"/>
                <w:szCs w:val="22"/>
              </w:rPr>
              <w:t xml:space="preserve">Запослени у правним лицима( </w:t>
            </w:r>
            <w:r w:rsidRPr="00BD2D4B">
              <w:rPr>
                <w:rFonts w:ascii="Arial" w:eastAsia="Calibri" w:hAnsi="Arial" w:cs="Arial"/>
                <w:sz w:val="22"/>
                <w:szCs w:val="22"/>
              </w:rPr>
              <w:t>привредним</w:t>
            </w:r>
          </w:p>
          <w:p w:rsidR="00350230" w:rsidRPr="00BD2D4B" w:rsidRDefault="00350230" w:rsidP="009D0DCA">
            <w:pPr>
              <w:rPr>
                <w:rFonts w:ascii="Arial" w:eastAsia="Calibri" w:hAnsi="Arial" w:cs="Arial"/>
                <w:b/>
                <w:sz w:val="22"/>
                <w:szCs w:val="22"/>
              </w:rPr>
            </w:pPr>
            <w:r w:rsidRPr="00BD2D4B">
              <w:rPr>
                <w:rFonts w:ascii="Arial" w:eastAsia="Calibri" w:hAnsi="Arial" w:cs="Arial"/>
                <w:sz w:val="22"/>
                <w:szCs w:val="22"/>
              </w:rPr>
              <w:t>друштвима,предузећи-ма,установама и друг. организацијама</w:t>
            </w:r>
            <w:r w:rsidRPr="00BD2D4B">
              <w:rPr>
                <w:rFonts w:ascii="Arial" w:eastAsia="Calibri" w:hAnsi="Arial" w:cs="Arial"/>
                <w:b/>
                <w:sz w:val="22"/>
                <w:szCs w:val="22"/>
              </w:rPr>
              <w:t>)</w:t>
            </w:r>
          </w:p>
        </w:tc>
        <w:tc>
          <w:tcPr>
            <w:tcW w:w="2250" w:type="dxa"/>
          </w:tcPr>
          <w:p w:rsidR="00350230" w:rsidRPr="00BD2D4B" w:rsidRDefault="00350230" w:rsidP="009D0DCA">
            <w:pPr>
              <w:rPr>
                <w:rFonts w:ascii="Arial" w:eastAsia="Calibri" w:hAnsi="Arial" w:cs="Arial"/>
                <w:sz w:val="22"/>
                <w:szCs w:val="22"/>
              </w:rPr>
            </w:pPr>
            <w:r w:rsidRPr="00BD2D4B">
              <w:rPr>
                <w:rFonts w:ascii="Arial" w:eastAsia="Calibri" w:hAnsi="Arial" w:cs="Arial"/>
                <w:b/>
                <w:sz w:val="22"/>
                <w:szCs w:val="22"/>
              </w:rPr>
              <w:t>Приватни предузетници и лица запослена код њих</w:t>
            </w:r>
          </w:p>
        </w:tc>
      </w:tr>
      <w:tr w:rsidR="00350230" w:rsidRPr="00BD2D4B">
        <w:tc>
          <w:tcPr>
            <w:tcW w:w="1458" w:type="dxa"/>
          </w:tcPr>
          <w:p w:rsidR="00350230" w:rsidRPr="00BD2D4B" w:rsidRDefault="00350230" w:rsidP="009D0DCA">
            <w:pPr>
              <w:rPr>
                <w:rFonts w:ascii="Arial" w:eastAsia="Calibri" w:hAnsi="Arial" w:cs="Arial"/>
                <w:b/>
                <w:sz w:val="22"/>
                <w:szCs w:val="22"/>
              </w:rPr>
            </w:pPr>
          </w:p>
          <w:p w:rsidR="00350230" w:rsidRPr="00350230" w:rsidRDefault="00350230" w:rsidP="009D0DCA">
            <w:pPr>
              <w:rPr>
                <w:rFonts w:ascii="Arial" w:eastAsia="Calibri" w:hAnsi="Arial" w:cs="Arial"/>
                <w:b/>
                <w:sz w:val="22"/>
                <w:szCs w:val="22"/>
                <w:lang w:val="sr-Latn-CS"/>
              </w:rPr>
            </w:pPr>
            <w:r w:rsidRPr="00BD2D4B">
              <w:rPr>
                <w:rFonts w:ascii="Arial" w:eastAsia="Calibri" w:hAnsi="Arial" w:cs="Arial"/>
                <w:b/>
                <w:sz w:val="22"/>
                <w:szCs w:val="22"/>
              </w:rPr>
              <w:t xml:space="preserve">      </w:t>
            </w:r>
            <w:r>
              <w:rPr>
                <w:rFonts w:ascii="Arial" w:eastAsia="Calibri" w:hAnsi="Arial" w:cs="Arial"/>
                <w:b/>
                <w:sz w:val="22"/>
                <w:szCs w:val="22"/>
                <w:lang w:val="sr-Latn-CS"/>
              </w:rPr>
              <w:t>7461</w:t>
            </w:r>
          </w:p>
          <w:p w:rsidR="00350230" w:rsidRPr="00BD2D4B" w:rsidRDefault="00350230" w:rsidP="009D0DCA">
            <w:pPr>
              <w:rPr>
                <w:rFonts w:ascii="Arial" w:eastAsia="Calibri" w:hAnsi="Arial" w:cs="Arial"/>
                <w:b/>
                <w:sz w:val="22"/>
                <w:szCs w:val="22"/>
              </w:rPr>
            </w:pPr>
          </w:p>
        </w:tc>
        <w:tc>
          <w:tcPr>
            <w:tcW w:w="2790" w:type="dxa"/>
          </w:tcPr>
          <w:p w:rsidR="00350230" w:rsidRPr="00BD2D4B" w:rsidRDefault="00350230" w:rsidP="009D0DCA">
            <w:pPr>
              <w:rPr>
                <w:rFonts w:ascii="Arial" w:eastAsia="Calibri" w:hAnsi="Arial" w:cs="Arial"/>
                <w:b/>
                <w:sz w:val="22"/>
                <w:szCs w:val="22"/>
              </w:rPr>
            </w:pPr>
          </w:p>
          <w:p w:rsidR="00350230" w:rsidRPr="00350230" w:rsidRDefault="00350230" w:rsidP="009D0DCA">
            <w:pPr>
              <w:rPr>
                <w:rFonts w:ascii="Arial" w:eastAsia="Calibri" w:hAnsi="Arial" w:cs="Arial"/>
                <w:b/>
                <w:sz w:val="22"/>
                <w:szCs w:val="22"/>
                <w:lang w:val="sr-Latn-CS"/>
              </w:rPr>
            </w:pPr>
            <w:r w:rsidRPr="00BD2D4B">
              <w:rPr>
                <w:rFonts w:ascii="Arial" w:eastAsia="Calibri" w:hAnsi="Arial" w:cs="Arial"/>
                <w:b/>
                <w:sz w:val="22"/>
                <w:szCs w:val="22"/>
              </w:rPr>
              <w:t xml:space="preserve">                </w:t>
            </w:r>
            <w:r>
              <w:rPr>
                <w:rFonts w:ascii="Arial" w:eastAsia="Calibri" w:hAnsi="Arial" w:cs="Arial"/>
                <w:b/>
                <w:sz w:val="22"/>
                <w:szCs w:val="22"/>
                <w:lang w:val="sr-Latn-CS"/>
              </w:rPr>
              <w:t>5463</w:t>
            </w:r>
          </w:p>
        </w:tc>
        <w:tc>
          <w:tcPr>
            <w:tcW w:w="2250" w:type="dxa"/>
          </w:tcPr>
          <w:p w:rsidR="00350230" w:rsidRPr="00BD2D4B" w:rsidRDefault="00350230" w:rsidP="009D0DCA">
            <w:pPr>
              <w:rPr>
                <w:rFonts w:ascii="Arial" w:eastAsia="Calibri" w:hAnsi="Arial" w:cs="Arial"/>
                <w:b/>
                <w:sz w:val="22"/>
                <w:szCs w:val="22"/>
              </w:rPr>
            </w:pPr>
          </w:p>
          <w:p w:rsidR="00350230" w:rsidRPr="00350230" w:rsidRDefault="00350230" w:rsidP="009D0DCA">
            <w:pPr>
              <w:rPr>
                <w:rFonts w:ascii="Arial" w:eastAsia="Calibri" w:hAnsi="Arial" w:cs="Arial"/>
                <w:b/>
                <w:sz w:val="22"/>
                <w:szCs w:val="22"/>
                <w:lang w:val="sr-Latn-CS"/>
              </w:rPr>
            </w:pPr>
            <w:r w:rsidRPr="00BD2D4B">
              <w:rPr>
                <w:rFonts w:ascii="Arial" w:eastAsia="Calibri" w:hAnsi="Arial" w:cs="Arial"/>
                <w:b/>
                <w:sz w:val="22"/>
                <w:szCs w:val="22"/>
              </w:rPr>
              <w:t xml:space="preserve">           </w:t>
            </w:r>
            <w:r>
              <w:rPr>
                <w:rFonts w:ascii="Arial" w:eastAsia="Calibri" w:hAnsi="Arial" w:cs="Arial"/>
                <w:b/>
                <w:sz w:val="22"/>
                <w:szCs w:val="22"/>
                <w:lang w:val="sr-Latn-CS"/>
              </w:rPr>
              <w:t>1998</w:t>
            </w:r>
          </w:p>
        </w:tc>
      </w:tr>
    </w:tbl>
    <w:p w:rsidR="003F07BF" w:rsidRDefault="003F07BF" w:rsidP="003F07BF">
      <w:pPr>
        <w:rPr>
          <w:rFonts w:ascii="Arial" w:hAnsi="Arial" w:cs="Arial"/>
          <w:i/>
          <w:sz w:val="22"/>
          <w:szCs w:val="22"/>
        </w:rPr>
      </w:pPr>
      <w:r>
        <w:rPr>
          <w:rFonts w:ascii="Arial" w:hAnsi="Arial" w:cs="Arial"/>
          <w:b/>
          <w:i/>
          <w:sz w:val="22"/>
          <w:szCs w:val="22"/>
        </w:rPr>
        <w:t>Табела бр.3:</w:t>
      </w:r>
      <w:r>
        <w:rPr>
          <w:rFonts w:ascii="Arial" w:hAnsi="Arial" w:cs="Arial"/>
          <w:i/>
          <w:sz w:val="22"/>
          <w:szCs w:val="22"/>
        </w:rPr>
        <w:t xml:space="preserve"> Просечан број запосле</w:t>
      </w:r>
      <w:r w:rsidR="00DB135C">
        <w:rPr>
          <w:rFonts w:ascii="Arial" w:hAnsi="Arial" w:cs="Arial"/>
          <w:i/>
          <w:sz w:val="22"/>
          <w:szCs w:val="22"/>
        </w:rPr>
        <w:t>них у Пожези,по секторима, у 2020</w:t>
      </w:r>
      <w:r w:rsidR="00350230">
        <w:rPr>
          <w:rFonts w:ascii="Arial" w:hAnsi="Arial" w:cs="Arial"/>
          <w:i/>
          <w:sz w:val="22"/>
          <w:szCs w:val="22"/>
        </w:rPr>
        <w:t xml:space="preserve">. </w:t>
      </w:r>
      <w:r>
        <w:rPr>
          <w:rFonts w:ascii="Arial" w:hAnsi="Arial" w:cs="Arial"/>
          <w:i/>
          <w:sz w:val="22"/>
          <w:szCs w:val="22"/>
        </w:rPr>
        <w:t>год.</w:t>
      </w:r>
    </w:p>
    <w:p w:rsidR="003F07BF" w:rsidRPr="001166A1" w:rsidRDefault="003F07BF" w:rsidP="003F07BF">
      <w:pPr>
        <w:rPr>
          <w:rFonts w:ascii="Arial" w:hAnsi="Arial" w:cs="Arial"/>
          <w:b/>
          <w:sz w:val="22"/>
          <w:szCs w:val="22"/>
        </w:rPr>
      </w:pPr>
      <w:r>
        <w:rPr>
          <w:rFonts w:ascii="Arial" w:hAnsi="Arial" w:cs="Arial"/>
          <w:i/>
          <w:sz w:val="22"/>
          <w:szCs w:val="22"/>
        </w:rPr>
        <w:t xml:space="preserve">                       </w:t>
      </w:r>
      <w:r w:rsidR="002C44E2">
        <w:rPr>
          <w:rFonts w:ascii="Arial" w:hAnsi="Arial" w:cs="Arial"/>
          <w:sz w:val="22"/>
          <w:szCs w:val="22"/>
        </w:rPr>
        <w:t>Извор:Републички завод за статистику</w:t>
      </w:r>
    </w:p>
    <w:p w:rsidR="003F07BF" w:rsidRDefault="003F07BF" w:rsidP="003F07BF">
      <w:pPr>
        <w:rPr>
          <w:rFonts w:ascii="Arial" w:hAnsi="Arial" w:cs="Arial"/>
          <w:b/>
          <w:sz w:val="22"/>
          <w:szCs w:val="22"/>
        </w:rPr>
      </w:pPr>
    </w:p>
    <w:p w:rsidR="00533EDC" w:rsidRDefault="003F07BF" w:rsidP="003F07BF">
      <w:pPr>
        <w:rPr>
          <w:rFonts w:ascii="Arial" w:hAnsi="Arial" w:cs="Arial"/>
          <w:sz w:val="22"/>
          <w:szCs w:val="22"/>
        </w:rPr>
      </w:pPr>
      <w:r>
        <w:rPr>
          <w:rFonts w:ascii="Arial" w:hAnsi="Arial" w:cs="Arial"/>
          <w:b/>
          <w:sz w:val="22"/>
          <w:szCs w:val="22"/>
        </w:rPr>
        <w:tab/>
      </w:r>
      <w:r w:rsidR="00533EDC">
        <w:rPr>
          <w:rFonts w:ascii="Arial" w:hAnsi="Arial" w:cs="Arial"/>
          <w:sz w:val="22"/>
          <w:szCs w:val="22"/>
        </w:rPr>
        <w:t>Запослени по структури привредне делатности:</w:t>
      </w:r>
    </w:p>
    <w:p w:rsidR="003F07BF" w:rsidRPr="001D3FEB" w:rsidRDefault="003F07BF" w:rsidP="003F07BF">
      <w:pPr>
        <w:rPr>
          <w:rFonts w:ascii="Arial" w:hAnsi="Arial" w:cs="Arial"/>
          <w:sz w:val="22"/>
          <w:szCs w:val="22"/>
          <w:lang w:val="sr-Latn-CS"/>
        </w:rPr>
      </w:pPr>
      <w:r>
        <w:rPr>
          <w:rFonts w:ascii="Arial" w:hAnsi="Arial" w:cs="Arial"/>
          <w:sz w:val="22"/>
          <w:szCs w:val="22"/>
        </w:rPr>
        <w:tab/>
        <w:t>-прерађивачкој индустрији-------------------</w:t>
      </w:r>
      <w:r w:rsidR="001D3FEB">
        <w:rPr>
          <w:rFonts w:ascii="Arial" w:hAnsi="Arial" w:cs="Arial"/>
          <w:sz w:val="22"/>
          <w:szCs w:val="22"/>
        </w:rPr>
        <w:t>--------------------------  2870</w:t>
      </w:r>
    </w:p>
    <w:p w:rsidR="003F07BF" w:rsidRPr="001D3FEB" w:rsidRDefault="003F07BF" w:rsidP="003F07BF">
      <w:pPr>
        <w:rPr>
          <w:rFonts w:ascii="Arial" w:hAnsi="Arial" w:cs="Arial"/>
          <w:sz w:val="22"/>
          <w:szCs w:val="22"/>
          <w:lang w:val="sr-Latn-CS"/>
        </w:rPr>
      </w:pPr>
      <w:r>
        <w:rPr>
          <w:rFonts w:ascii="Arial" w:hAnsi="Arial" w:cs="Arial"/>
          <w:sz w:val="22"/>
          <w:szCs w:val="22"/>
        </w:rPr>
        <w:tab/>
        <w:t>-образовању---------------------------------------</w:t>
      </w:r>
      <w:r w:rsidR="00226D96">
        <w:rPr>
          <w:rFonts w:ascii="Arial" w:hAnsi="Arial" w:cs="Arial"/>
          <w:sz w:val="22"/>
          <w:szCs w:val="22"/>
        </w:rPr>
        <w:t xml:space="preserve">--------------------------- </w:t>
      </w:r>
      <w:r w:rsidR="001D3FEB">
        <w:rPr>
          <w:rFonts w:ascii="Arial" w:hAnsi="Arial" w:cs="Arial"/>
          <w:sz w:val="22"/>
          <w:szCs w:val="22"/>
        </w:rPr>
        <w:t>4</w:t>
      </w:r>
      <w:r w:rsidR="001D3FEB">
        <w:rPr>
          <w:rFonts w:ascii="Arial" w:hAnsi="Arial" w:cs="Arial"/>
          <w:sz w:val="22"/>
          <w:szCs w:val="22"/>
          <w:lang w:val="sr-Latn-CS"/>
        </w:rPr>
        <w:t>48</w:t>
      </w:r>
    </w:p>
    <w:p w:rsidR="003F07BF" w:rsidRPr="001D3FEB" w:rsidRDefault="003F07BF" w:rsidP="003F07BF">
      <w:pPr>
        <w:rPr>
          <w:rFonts w:ascii="Arial" w:hAnsi="Arial" w:cs="Arial"/>
          <w:sz w:val="22"/>
          <w:szCs w:val="22"/>
          <w:lang w:val="sr-Latn-CS"/>
        </w:rPr>
      </w:pPr>
      <w:r>
        <w:rPr>
          <w:rFonts w:ascii="Arial" w:hAnsi="Arial" w:cs="Arial"/>
          <w:sz w:val="22"/>
          <w:szCs w:val="22"/>
        </w:rPr>
        <w:tab/>
        <w:t>-трговини на велико и мало и поправ</w:t>
      </w:r>
      <w:r w:rsidR="001D3FEB">
        <w:rPr>
          <w:rFonts w:ascii="Arial" w:hAnsi="Arial" w:cs="Arial"/>
          <w:sz w:val="22"/>
          <w:szCs w:val="22"/>
        </w:rPr>
        <w:t>ци возила------------------ 10</w:t>
      </w:r>
      <w:r w:rsidR="001D3FEB">
        <w:rPr>
          <w:rFonts w:ascii="Arial" w:hAnsi="Arial" w:cs="Arial"/>
          <w:sz w:val="22"/>
          <w:szCs w:val="22"/>
          <w:lang w:val="sr-Latn-CS"/>
        </w:rPr>
        <w:t>71</w:t>
      </w:r>
    </w:p>
    <w:p w:rsidR="003F07BF" w:rsidRPr="001D3FEB" w:rsidRDefault="003F07BF" w:rsidP="003F07BF">
      <w:pPr>
        <w:rPr>
          <w:rFonts w:ascii="Arial" w:hAnsi="Arial" w:cs="Arial"/>
          <w:sz w:val="22"/>
          <w:szCs w:val="22"/>
          <w:lang w:val="sr-Latn-CS"/>
        </w:rPr>
      </w:pPr>
      <w:r>
        <w:rPr>
          <w:rFonts w:ascii="Arial" w:hAnsi="Arial" w:cs="Arial"/>
          <w:sz w:val="22"/>
          <w:szCs w:val="22"/>
        </w:rPr>
        <w:tab/>
        <w:t>-здравству и социјалној заштити-------------</w:t>
      </w:r>
      <w:r w:rsidR="00261EBA">
        <w:rPr>
          <w:rFonts w:ascii="Arial" w:hAnsi="Arial" w:cs="Arial"/>
          <w:sz w:val="22"/>
          <w:szCs w:val="22"/>
        </w:rPr>
        <w:t>--</w:t>
      </w:r>
      <w:r w:rsidR="001D3FEB">
        <w:rPr>
          <w:rFonts w:ascii="Arial" w:hAnsi="Arial" w:cs="Arial"/>
          <w:sz w:val="22"/>
          <w:szCs w:val="22"/>
        </w:rPr>
        <w:t xml:space="preserve">-----------------------  </w:t>
      </w:r>
      <w:r w:rsidR="001D3FEB">
        <w:rPr>
          <w:rFonts w:ascii="Arial" w:hAnsi="Arial" w:cs="Arial"/>
          <w:sz w:val="22"/>
          <w:szCs w:val="22"/>
          <w:lang w:val="sr-Latn-CS"/>
        </w:rPr>
        <w:t>398</w:t>
      </w:r>
    </w:p>
    <w:p w:rsidR="003F07BF" w:rsidRPr="001D3FEB" w:rsidRDefault="003F07BF" w:rsidP="003F07BF">
      <w:pPr>
        <w:rPr>
          <w:rFonts w:ascii="Arial" w:hAnsi="Arial" w:cs="Arial"/>
          <w:sz w:val="22"/>
          <w:szCs w:val="22"/>
          <w:lang w:val="sr-Latn-CS"/>
        </w:rPr>
      </w:pPr>
      <w:r>
        <w:rPr>
          <w:rFonts w:ascii="Arial" w:hAnsi="Arial" w:cs="Arial"/>
          <w:sz w:val="22"/>
          <w:szCs w:val="22"/>
        </w:rPr>
        <w:tab/>
        <w:t>-грађевинарству---------------------------------</w:t>
      </w:r>
      <w:r w:rsidR="001D3FEB">
        <w:rPr>
          <w:rFonts w:ascii="Arial" w:hAnsi="Arial" w:cs="Arial"/>
          <w:sz w:val="22"/>
          <w:szCs w:val="22"/>
        </w:rPr>
        <w:t xml:space="preserve">---------------------------- </w:t>
      </w:r>
      <w:r w:rsidR="001D3FEB">
        <w:rPr>
          <w:rFonts w:ascii="Arial" w:hAnsi="Arial" w:cs="Arial"/>
          <w:sz w:val="22"/>
          <w:szCs w:val="22"/>
          <w:lang w:val="sr-Latn-CS"/>
        </w:rPr>
        <w:t>381</w:t>
      </w:r>
    </w:p>
    <w:p w:rsidR="003F07BF" w:rsidRPr="001D3FEB" w:rsidRDefault="003F07BF" w:rsidP="003F07BF">
      <w:pPr>
        <w:rPr>
          <w:rFonts w:ascii="Arial" w:hAnsi="Arial" w:cs="Arial"/>
          <w:sz w:val="22"/>
          <w:szCs w:val="22"/>
          <w:lang w:val="sr-Latn-CS"/>
        </w:rPr>
      </w:pPr>
      <w:r>
        <w:rPr>
          <w:rFonts w:ascii="Arial" w:hAnsi="Arial" w:cs="Arial"/>
          <w:sz w:val="22"/>
          <w:szCs w:val="22"/>
        </w:rPr>
        <w:tab/>
        <w:t>-државној управи и обавезном с</w:t>
      </w:r>
      <w:r w:rsidR="001D3FEB">
        <w:rPr>
          <w:rFonts w:ascii="Arial" w:hAnsi="Arial" w:cs="Arial"/>
          <w:sz w:val="22"/>
          <w:szCs w:val="22"/>
        </w:rPr>
        <w:t>оцијалном осигурању--------- 38</w:t>
      </w:r>
      <w:r w:rsidR="001D3FEB">
        <w:rPr>
          <w:rFonts w:ascii="Arial" w:hAnsi="Arial" w:cs="Arial"/>
          <w:sz w:val="22"/>
          <w:szCs w:val="22"/>
          <w:lang w:val="sr-Latn-CS"/>
        </w:rPr>
        <w:t>9</w:t>
      </w:r>
    </w:p>
    <w:p w:rsidR="003F07BF" w:rsidRPr="001D3FEB" w:rsidRDefault="003F07BF" w:rsidP="003F07BF">
      <w:pPr>
        <w:rPr>
          <w:rFonts w:ascii="Arial" w:hAnsi="Arial" w:cs="Arial"/>
          <w:sz w:val="22"/>
          <w:szCs w:val="22"/>
          <w:lang w:val="sr-Latn-CS"/>
        </w:rPr>
      </w:pPr>
      <w:r>
        <w:rPr>
          <w:rFonts w:ascii="Arial" w:hAnsi="Arial" w:cs="Arial"/>
          <w:sz w:val="22"/>
          <w:szCs w:val="22"/>
        </w:rPr>
        <w:tab/>
        <w:t>-саобраћај и складиштење-------------------</w:t>
      </w:r>
      <w:r w:rsidR="001D3FEB">
        <w:rPr>
          <w:rFonts w:ascii="Arial" w:hAnsi="Arial" w:cs="Arial"/>
          <w:sz w:val="22"/>
          <w:szCs w:val="22"/>
        </w:rPr>
        <w:t xml:space="preserve">---------------------------  </w:t>
      </w:r>
      <w:r w:rsidR="001D3FEB">
        <w:rPr>
          <w:rFonts w:ascii="Arial" w:hAnsi="Arial" w:cs="Arial"/>
          <w:sz w:val="22"/>
          <w:szCs w:val="22"/>
          <w:lang w:val="sr-Latn-CS"/>
        </w:rPr>
        <w:t>669</w:t>
      </w:r>
    </w:p>
    <w:p w:rsidR="003F07BF" w:rsidRDefault="003F07BF" w:rsidP="003F07BF">
      <w:pPr>
        <w:rPr>
          <w:rFonts w:ascii="Arial" w:hAnsi="Arial" w:cs="Arial"/>
          <w:b/>
          <w:sz w:val="22"/>
          <w:szCs w:val="22"/>
        </w:rPr>
      </w:pPr>
      <w:r>
        <w:rPr>
          <w:rFonts w:ascii="Arial" w:hAnsi="Arial" w:cs="Arial"/>
          <w:sz w:val="22"/>
          <w:szCs w:val="22"/>
        </w:rPr>
        <w:tab/>
        <w:t>-снадбевање водом и управљање отпадним водама----------- 1</w:t>
      </w:r>
      <w:r w:rsidR="00261EBA">
        <w:rPr>
          <w:rFonts w:ascii="Arial" w:hAnsi="Arial" w:cs="Arial"/>
          <w:sz w:val="22"/>
          <w:szCs w:val="22"/>
        </w:rPr>
        <w:t>4</w:t>
      </w:r>
      <w:r w:rsidR="001D3FEB">
        <w:rPr>
          <w:rFonts w:ascii="Arial" w:hAnsi="Arial" w:cs="Arial"/>
          <w:sz w:val="22"/>
          <w:szCs w:val="22"/>
          <w:lang w:val="sr-Latn-CS"/>
        </w:rPr>
        <w:t>8</w:t>
      </w:r>
      <w:r>
        <w:rPr>
          <w:rFonts w:ascii="Arial" w:hAnsi="Arial" w:cs="Arial"/>
          <w:b/>
          <w:sz w:val="22"/>
          <w:szCs w:val="22"/>
        </w:rPr>
        <w:tab/>
      </w:r>
    </w:p>
    <w:p w:rsidR="003F07BF" w:rsidRPr="007758DA" w:rsidRDefault="003F07BF" w:rsidP="003F07BF">
      <w:pPr>
        <w:rPr>
          <w:rFonts w:ascii="Arial" w:hAnsi="Arial" w:cs="Arial"/>
          <w:b/>
          <w:sz w:val="22"/>
          <w:szCs w:val="22"/>
        </w:rPr>
      </w:pPr>
    </w:p>
    <w:p w:rsidR="003F07BF" w:rsidRPr="007758DA" w:rsidRDefault="003F07BF" w:rsidP="003F07BF">
      <w:pPr>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36"/>
        <w:gridCol w:w="1696"/>
        <w:gridCol w:w="1569"/>
        <w:gridCol w:w="1291"/>
        <w:gridCol w:w="1567"/>
        <w:gridCol w:w="1497"/>
      </w:tblGrid>
      <w:tr w:rsidR="003F07BF" w:rsidRPr="00162AED">
        <w:tc>
          <w:tcPr>
            <w:tcW w:w="1236" w:type="dxa"/>
          </w:tcPr>
          <w:p w:rsidR="003F07BF" w:rsidRPr="00DB135C" w:rsidRDefault="003F07BF" w:rsidP="009D0DCA">
            <w:pPr>
              <w:rPr>
                <w:rFonts w:ascii="Arial" w:hAnsi="Arial" w:cs="Arial"/>
                <w:b/>
                <w:sz w:val="22"/>
                <w:szCs w:val="22"/>
              </w:rPr>
            </w:pPr>
            <w:r>
              <w:rPr>
                <w:rFonts w:ascii="Arial" w:hAnsi="Arial" w:cs="Arial"/>
                <w:b/>
                <w:sz w:val="22"/>
                <w:szCs w:val="22"/>
              </w:rPr>
              <w:t>201</w:t>
            </w:r>
            <w:r w:rsidR="00DB135C">
              <w:rPr>
                <w:rFonts w:ascii="Arial" w:hAnsi="Arial" w:cs="Arial"/>
                <w:b/>
                <w:sz w:val="22"/>
                <w:szCs w:val="22"/>
              </w:rPr>
              <w:t>9</w:t>
            </w:r>
          </w:p>
          <w:p w:rsidR="003F07BF" w:rsidRDefault="003F07BF" w:rsidP="009D0DCA">
            <w:pPr>
              <w:rPr>
                <w:rFonts w:ascii="Arial" w:hAnsi="Arial" w:cs="Arial"/>
                <w:sz w:val="22"/>
                <w:szCs w:val="22"/>
              </w:rPr>
            </w:pPr>
            <w:r>
              <w:rPr>
                <w:rFonts w:ascii="Arial" w:hAnsi="Arial" w:cs="Arial"/>
                <w:sz w:val="22"/>
                <w:szCs w:val="22"/>
              </w:rPr>
              <w:t>степен</w:t>
            </w:r>
          </w:p>
          <w:p w:rsidR="003F07BF" w:rsidRDefault="003F07BF" w:rsidP="009D0DCA">
            <w:pPr>
              <w:rPr>
                <w:rFonts w:ascii="Arial" w:hAnsi="Arial" w:cs="Arial"/>
                <w:sz w:val="22"/>
                <w:szCs w:val="22"/>
              </w:rPr>
            </w:pPr>
            <w:r>
              <w:rPr>
                <w:rFonts w:ascii="Arial" w:hAnsi="Arial" w:cs="Arial"/>
                <w:sz w:val="22"/>
                <w:szCs w:val="22"/>
              </w:rPr>
              <w:t>ст.спреме</w:t>
            </w:r>
          </w:p>
          <w:p w:rsidR="003F07BF" w:rsidRPr="00162AED" w:rsidRDefault="003F07BF" w:rsidP="009D0DCA">
            <w:pPr>
              <w:rPr>
                <w:rFonts w:ascii="Arial" w:hAnsi="Arial" w:cs="Arial"/>
                <w:sz w:val="22"/>
                <w:szCs w:val="22"/>
              </w:rPr>
            </w:pPr>
          </w:p>
        </w:tc>
        <w:tc>
          <w:tcPr>
            <w:tcW w:w="1696" w:type="dxa"/>
          </w:tcPr>
          <w:p w:rsidR="003F07BF" w:rsidRPr="00162AED" w:rsidRDefault="003F07BF" w:rsidP="009D0DCA">
            <w:pPr>
              <w:rPr>
                <w:rFonts w:ascii="Arial" w:hAnsi="Arial" w:cs="Arial"/>
                <w:sz w:val="22"/>
                <w:szCs w:val="22"/>
              </w:rPr>
            </w:pPr>
            <w:r w:rsidRPr="00162AED">
              <w:rPr>
                <w:rFonts w:ascii="Arial" w:hAnsi="Arial" w:cs="Arial"/>
                <w:sz w:val="22"/>
                <w:szCs w:val="22"/>
              </w:rPr>
              <w:t>Незапослена Лица</w:t>
            </w:r>
          </w:p>
        </w:tc>
        <w:tc>
          <w:tcPr>
            <w:tcW w:w="1569" w:type="dxa"/>
            <w:tcBorders>
              <w:right w:val="single" w:sz="4" w:space="0" w:color="auto"/>
            </w:tcBorders>
          </w:tcPr>
          <w:p w:rsidR="003F07BF" w:rsidRPr="00162AED" w:rsidRDefault="003F07BF" w:rsidP="009D0DCA">
            <w:pPr>
              <w:rPr>
                <w:rFonts w:ascii="Arial" w:hAnsi="Arial" w:cs="Arial"/>
                <w:sz w:val="22"/>
                <w:szCs w:val="22"/>
              </w:rPr>
            </w:pPr>
            <w:r w:rsidRPr="00162AED">
              <w:rPr>
                <w:rFonts w:ascii="Arial" w:hAnsi="Arial" w:cs="Arial"/>
                <w:sz w:val="22"/>
                <w:szCs w:val="22"/>
              </w:rPr>
              <w:t>Жене</w:t>
            </w:r>
          </w:p>
        </w:tc>
        <w:tc>
          <w:tcPr>
            <w:tcW w:w="1291" w:type="dxa"/>
            <w:tcBorders>
              <w:top w:val="single" w:sz="4" w:space="0" w:color="auto"/>
              <w:left w:val="single" w:sz="4" w:space="0" w:color="auto"/>
              <w:right w:val="single" w:sz="4" w:space="0" w:color="auto"/>
            </w:tcBorders>
          </w:tcPr>
          <w:p w:rsidR="003F07BF" w:rsidRPr="00DB135C" w:rsidRDefault="003F07BF" w:rsidP="009D0DCA">
            <w:pPr>
              <w:rPr>
                <w:rFonts w:ascii="Arial" w:hAnsi="Arial" w:cs="Arial"/>
                <w:b/>
                <w:sz w:val="22"/>
                <w:szCs w:val="22"/>
              </w:rPr>
            </w:pPr>
            <w:r w:rsidRPr="00D90BE7">
              <w:rPr>
                <w:rFonts w:ascii="Arial" w:hAnsi="Arial" w:cs="Arial"/>
                <w:b/>
                <w:sz w:val="22"/>
                <w:szCs w:val="22"/>
              </w:rPr>
              <w:t>20</w:t>
            </w:r>
            <w:r w:rsidR="00DB135C">
              <w:rPr>
                <w:rFonts w:ascii="Arial" w:hAnsi="Arial" w:cs="Arial"/>
                <w:b/>
                <w:sz w:val="22"/>
                <w:szCs w:val="22"/>
              </w:rPr>
              <w:t>20</w:t>
            </w:r>
          </w:p>
        </w:tc>
        <w:tc>
          <w:tcPr>
            <w:tcW w:w="1567" w:type="dxa"/>
            <w:tcBorders>
              <w:top w:val="single" w:sz="4" w:space="0" w:color="auto"/>
              <w:left w:val="single" w:sz="4" w:space="0" w:color="auto"/>
              <w:right w:val="single" w:sz="4" w:space="0" w:color="auto"/>
            </w:tcBorders>
          </w:tcPr>
          <w:p w:rsidR="003F07BF" w:rsidRPr="00162AED" w:rsidRDefault="003F07BF" w:rsidP="009D0DCA">
            <w:pPr>
              <w:rPr>
                <w:rFonts w:ascii="Arial" w:hAnsi="Arial" w:cs="Arial"/>
                <w:sz w:val="22"/>
                <w:szCs w:val="22"/>
              </w:rPr>
            </w:pPr>
            <w:r w:rsidRPr="00162AED">
              <w:rPr>
                <w:rFonts w:ascii="Arial" w:hAnsi="Arial" w:cs="Arial"/>
                <w:sz w:val="22"/>
                <w:szCs w:val="22"/>
              </w:rPr>
              <w:t>Незапослена Лица</w:t>
            </w:r>
          </w:p>
        </w:tc>
        <w:tc>
          <w:tcPr>
            <w:tcW w:w="1497" w:type="dxa"/>
            <w:tcBorders>
              <w:top w:val="single" w:sz="4" w:space="0" w:color="auto"/>
              <w:left w:val="single" w:sz="4" w:space="0" w:color="auto"/>
            </w:tcBorders>
          </w:tcPr>
          <w:p w:rsidR="003F07BF" w:rsidRPr="00162AED" w:rsidRDefault="003F07BF" w:rsidP="009D0DCA">
            <w:pPr>
              <w:rPr>
                <w:rFonts w:ascii="Arial" w:hAnsi="Arial" w:cs="Arial"/>
                <w:sz w:val="22"/>
                <w:szCs w:val="22"/>
              </w:rPr>
            </w:pPr>
            <w:r w:rsidRPr="00162AED">
              <w:rPr>
                <w:rFonts w:ascii="Arial" w:hAnsi="Arial" w:cs="Arial"/>
                <w:sz w:val="22"/>
                <w:szCs w:val="22"/>
              </w:rPr>
              <w:t>Жене</w:t>
            </w:r>
          </w:p>
        </w:tc>
      </w:tr>
      <w:tr w:rsidR="003F07BF" w:rsidRPr="00162AED">
        <w:tc>
          <w:tcPr>
            <w:tcW w:w="1236" w:type="dxa"/>
          </w:tcPr>
          <w:p w:rsidR="003F07BF" w:rsidRPr="00162AED" w:rsidRDefault="003F07BF" w:rsidP="009D0DCA">
            <w:pPr>
              <w:jc w:val="right"/>
              <w:rPr>
                <w:rFonts w:ascii="Arial" w:hAnsi="Arial" w:cs="Arial"/>
                <w:sz w:val="22"/>
                <w:szCs w:val="22"/>
              </w:rPr>
            </w:pPr>
            <w:r w:rsidRPr="00162AED">
              <w:rPr>
                <w:rFonts w:ascii="Arial" w:hAnsi="Arial" w:cs="Arial"/>
                <w:sz w:val="22"/>
                <w:szCs w:val="22"/>
              </w:rPr>
              <w:t>I</w:t>
            </w:r>
          </w:p>
        </w:tc>
        <w:tc>
          <w:tcPr>
            <w:tcW w:w="1696" w:type="dxa"/>
          </w:tcPr>
          <w:p w:rsidR="003F07BF" w:rsidRPr="001D3FEB" w:rsidRDefault="001D3FEB" w:rsidP="009D0DCA">
            <w:pPr>
              <w:jc w:val="right"/>
              <w:rPr>
                <w:rFonts w:ascii="Arial" w:hAnsi="Arial" w:cs="Arial"/>
                <w:sz w:val="22"/>
                <w:szCs w:val="22"/>
                <w:lang w:val="sr-Latn-CS"/>
              </w:rPr>
            </w:pPr>
            <w:r>
              <w:rPr>
                <w:rFonts w:ascii="Arial" w:hAnsi="Arial" w:cs="Arial"/>
                <w:sz w:val="22"/>
                <w:szCs w:val="22"/>
                <w:lang w:val="sr-Latn-CS"/>
              </w:rPr>
              <w:t>309</w:t>
            </w:r>
          </w:p>
        </w:tc>
        <w:tc>
          <w:tcPr>
            <w:tcW w:w="1569" w:type="dxa"/>
            <w:tcBorders>
              <w:right w:val="single" w:sz="4" w:space="0" w:color="auto"/>
            </w:tcBorders>
          </w:tcPr>
          <w:p w:rsidR="003F07BF" w:rsidRPr="001D3FEB" w:rsidRDefault="001D3FEB" w:rsidP="009D0DCA">
            <w:pPr>
              <w:jc w:val="right"/>
              <w:rPr>
                <w:rFonts w:ascii="Arial" w:hAnsi="Arial" w:cs="Arial"/>
                <w:sz w:val="22"/>
                <w:szCs w:val="22"/>
                <w:lang w:val="sr-Latn-CS"/>
              </w:rPr>
            </w:pPr>
            <w:r>
              <w:rPr>
                <w:rFonts w:ascii="Arial" w:hAnsi="Arial" w:cs="Arial"/>
                <w:sz w:val="22"/>
                <w:szCs w:val="22"/>
                <w:lang w:val="sr-Latn-CS"/>
              </w:rPr>
              <w:t>120</w:t>
            </w:r>
          </w:p>
        </w:tc>
        <w:tc>
          <w:tcPr>
            <w:tcW w:w="1291" w:type="dxa"/>
            <w:tcBorders>
              <w:left w:val="single" w:sz="4" w:space="0" w:color="auto"/>
              <w:right w:val="single" w:sz="4" w:space="0" w:color="auto"/>
            </w:tcBorders>
          </w:tcPr>
          <w:p w:rsidR="003F07BF" w:rsidRPr="00162AED" w:rsidRDefault="003F07BF" w:rsidP="009D0DCA">
            <w:pPr>
              <w:jc w:val="right"/>
              <w:rPr>
                <w:rFonts w:ascii="Arial" w:hAnsi="Arial" w:cs="Arial"/>
                <w:sz w:val="22"/>
                <w:szCs w:val="22"/>
              </w:rPr>
            </w:pPr>
            <w:r w:rsidRPr="00162AED">
              <w:rPr>
                <w:rFonts w:ascii="Arial" w:hAnsi="Arial" w:cs="Arial"/>
                <w:sz w:val="22"/>
                <w:szCs w:val="22"/>
              </w:rPr>
              <w:t>I</w:t>
            </w:r>
          </w:p>
        </w:tc>
        <w:tc>
          <w:tcPr>
            <w:tcW w:w="1567" w:type="dxa"/>
            <w:tcBorders>
              <w:left w:val="single" w:sz="4" w:space="0" w:color="auto"/>
              <w:right w:val="single" w:sz="4" w:space="0" w:color="auto"/>
            </w:tcBorders>
          </w:tcPr>
          <w:p w:rsidR="003F07BF" w:rsidRPr="00D83E10" w:rsidRDefault="00D83E10" w:rsidP="009D0DCA">
            <w:pPr>
              <w:jc w:val="right"/>
              <w:rPr>
                <w:rFonts w:ascii="Arial" w:hAnsi="Arial" w:cs="Arial"/>
                <w:sz w:val="22"/>
                <w:szCs w:val="22"/>
                <w:lang w:val="sr-Latn-CS"/>
              </w:rPr>
            </w:pPr>
            <w:r>
              <w:rPr>
                <w:rFonts w:ascii="Arial" w:hAnsi="Arial" w:cs="Arial"/>
                <w:sz w:val="22"/>
                <w:szCs w:val="22"/>
                <w:lang w:val="sr-Latn-CS"/>
              </w:rPr>
              <w:t>273</w:t>
            </w:r>
          </w:p>
        </w:tc>
        <w:tc>
          <w:tcPr>
            <w:tcW w:w="1497" w:type="dxa"/>
            <w:tcBorders>
              <w:left w:val="single" w:sz="4" w:space="0" w:color="auto"/>
            </w:tcBorders>
          </w:tcPr>
          <w:p w:rsidR="003F07BF" w:rsidRPr="00D83E10" w:rsidRDefault="00D83E10" w:rsidP="009D0DCA">
            <w:pPr>
              <w:jc w:val="right"/>
              <w:rPr>
                <w:rFonts w:ascii="Arial" w:hAnsi="Arial" w:cs="Arial"/>
                <w:sz w:val="22"/>
                <w:szCs w:val="22"/>
                <w:lang w:val="sr-Latn-CS"/>
              </w:rPr>
            </w:pPr>
            <w:r>
              <w:rPr>
                <w:rFonts w:ascii="Arial" w:hAnsi="Arial" w:cs="Arial"/>
                <w:sz w:val="22"/>
                <w:szCs w:val="22"/>
                <w:lang w:val="sr-Latn-CS"/>
              </w:rPr>
              <w:t>98</w:t>
            </w:r>
          </w:p>
        </w:tc>
      </w:tr>
      <w:tr w:rsidR="003F07BF" w:rsidRPr="00162AED">
        <w:tc>
          <w:tcPr>
            <w:tcW w:w="1236" w:type="dxa"/>
          </w:tcPr>
          <w:p w:rsidR="003F07BF" w:rsidRPr="00162AED" w:rsidRDefault="003F07BF" w:rsidP="009D0DCA">
            <w:pPr>
              <w:jc w:val="right"/>
              <w:rPr>
                <w:rFonts w:ascii="Arial" w:hAnsi="Arial" w:cs="Arial"/>
                <w:sz w:val="22"/>
                <w:szCs w:val="22"/>
              </w:rPr>
            </w:pPr>
            <w:r w:rsidRPr="00162AED">
              <w:rPr>
                <w:rFonts w:ascii="Arial" w:hAnsi="Arial" w:cs="Arial"/>
                <w:sz w:val="22"/>
                <w:szCs w:val="22"/>
              </w:rPr>
              <w:t>II</w:t>
            </w:r>
          </w:p>
        </w:tc>
        <w:tc>
          <w:tcPr>
            <w:tcW w:w="1696" w:type="dxa"/>
          </w:tcPr>
          <w:p w:rsidR="003F07BF" w:rsidRPr="001D3FEB" w:rsidRDefault="001D3FEB" w:rsidP="009D0DCA">
            <w:pPr>
              <w:jc w:val="right"/>
              <w:rPr>
                <w:rFonts w:ascii="Arial" w:hAnsi="Arial" w:cs="Arial"/>
                <w:sz w:val="22"/>
                <w:szCs w:val="22"/>
                <w:lang w:val="sr-Latn-CS"/>
              </w:rPr>
            </w:pPr>
            <w:r>
              <w:rPr>
                <w:rFonts w:ascii="Arial" w:hAnsi="Arial" w:cs="Arial"/>
                <w:sz w:val="22"/>
                <w:szCs w:val="22"/>
                <w:lang w:val="sr-Latn-CS"/>
              </w:rPr>
              <w:t>106</w:t>
            </w:r>
          </w:p>
        </w:tc>
        <w:tc>
          <w:tcPr>
            <w:tcW w:w="1569" w:type="dxa"/>
            <w:tcBorders>
              <w:right w:val="single" w:sz="4" w:space="0" w:color="auto"/>
            </w:tcBorders>
          </w:tcPr>
          <w:p w:rsidR="003F07BF" w:rsidRPr="00D83E10" w:rsidRDefault="00D83E10" w:rsidP="009D0DCA">
            <w:pPr>
              <w:jc w:val="right"/>
              <w:rPr>
                <w:rFonts w:ascii="Arial" w:hAnsi="Arial" w:cs="Arial"/>
                <w:sz w:val="22"/>
                <w:szCs w:val="22"/>
                <w:lang w:val="sr-Latn-CS"/>
              </w:rPr>
            </w:pPr>
            <w:r>
              <w:rPr>
                <w:rFonts w:ascii="Arial" w:hAnsi="Arial" w:cs="Arial"/>
                <w:sz w:val="22"/>
                <w:szCs w:val="22"/>
                <w:lang w:val="sr-Latn-CS"/>
              </w:rPr>
              <w:t>61</w:t>
            </w:r>
          </w:p>
        </w:tc>
        <w:tc>
          <w:tcPr>
            <w:tcW w:w="1291" w:type="dxa"/>
            <w:tcBorders>
              <w:left w:val="single" w:sz="4" w:space="0" w:color="auto"/>
              <w:right w:val="single" w:sz="4" w:space="0" w:color="auto"/>
            </w:tcBorders>
          </w:tcPr>
          <w:p w:rsidR="003F07BF" w:rsidRPr="00162AED" w:rsidRDefault="003F07BF" w:rsidP="009D0DCA">
            <w:pPr>
              <w:jc w:val="right"/>
              <w:rPr>
                <w:rFonts w:ascii="Arial" w:hAnsi="Arial" w:cs="Arial"/>
                <w:sz w:val="22"/>
                <w:szCs w:val="22"/>
              </w:rPr>
            </w:pPr>
            <w:r w:rsidRPr="00162AED">
              <w:rPr>
                <w:rFonts w:ascii="Arial" w:hAnsi="Arial" w:cs="Arial"/>
                <w:sz w:val="22"/>
                <w:szCs w:val="22"/>
              </w:rPr>
              <w:t>II</w:t>
            </w:r>
          </w:p>
        </w:tc>
        <w:tc>
          <w:tcPr>
            <w:tcW w:w="1567" w:type="dxa"/>
            <w:tcBorders>
              <w:left w:val="single" w:sz="4" w:space="0" w:color="auto"/>
              <w:right w:val="single" w:sz="4" w:space="0" w:color="auto"/>
            </w:tcBorders>
          </w:tcPr>
          <w:p w:rsidR="003F07BF" w:rsidRPr="00D83E10" w:rsidRDefault="00D83E10" w:rsidP="009D0DCA">
            <w:pPr>
              <w:jc w:val="right"/>
              <w:rPr>
                <w:rFonts w:ascii="Arial" w:hAnsi="Arial" w:cs="Arial"/>
                <w:sz w:val="22"/>
                <w:szCs w:val="22"/>
                <w:lang w:val="sr-Latn-CS"/>
              </w:rPr>
            </w:pPr>
            <w:r>
              <w:rPr>
                <w:rFonts w:ascii="Arial" w:hAnsi="Arial" w:cs="Arial"/>
                <w:sz w:val="22"/>
                <w:szCs w:val="22"/>
                <w:lang w:val="sr-Latn-CS"/>
              </w:rPr>
              <w:t>83</w:t>
            </w:r>
          </w:p>
        </w:tc>
        <w:tc>
          <w:tcPr>
            <w:tcW w:w="1497" w:type="dxa"/>
            <w:tcBorders>
              <w:left w:val="single" w:sz="4" w:space="0" w:color="auto"/>
            </w:tcBorders>
          </w:tcPr>
          <w:p w:rsidR="003F07BF" w:rsidRPr="00D83E10" w:rsidRDefault="00D83E10" w:rsidP="00D83E10">
            <w:pPr>
              <w:tabs>
                <w:tab w:val="center" w:pos="640"/>
                <w:tab w:val="right" w:pos="1281"/>
              </w:tabs>
              <w:rPr>
                <w:rFonts w:ascii="Arial" w:hAnsi="Arial" w:cs="Arial"/>
                <w:sz w:val="22"/>
                <w:szCs w:val="22"/>
                <w:lang w:val="sr-Latn-CS"/>
              </w:rPr>
            </w:pPr>
            <w:r>
              <w:rPr>
                <w:rFonts w:ascii="Arial" w:hAnsi="Arial" w:cs="Arial"/>
                <w:sz w:val="22"/>
                <w:szCs w:val="22"/>
                <w:lang w:val="sr-Latn-CS"/>
              </w:rPr>
              <w:tab/>
            </w:r>
            <w:r>
              <w:rPr>
                <w:rFonts w:ascii="Arial" w:hAnsi="Arial" w:cs="Arial"/>
                <w:sz w:val="22"/>
                <w:szCs w:val="22"/>
                <w:lang w:val="sr-Latn-CS"/>
              </w:rPr>
              <w:tab/>
              <w:t>49</w:t>
            </w:r>
          </w:p>
        </w:tc>
      </w:tr>
      <w:tr w:rsidR="003F07BF" w:rsidRPr="00162AED">
        <w:tc>
          <w:tcPr>
            <w:tcW w:w="1236" w:type="dxa"/>
          </w:tcPr>
          <w:p w:rsidR="003F07BF" w:rsidRPr="00162AED" w:rsidRDefault="003F07BF" w:rsidP="009D0DCA">
            <w:pPr>
              <w:jc w:val="right"/>
              <w:rPr>
                <w:rFonts w:ascii="Arial" w:hAnsi="Arial" w:cs="Arial"/>
                <w:sz w:val="22"/>
                <w:szCs w:val="22"/>
              </w:rPr>
            </w:pPr>
            <w:r w:rsidRPr="00162AED">
              <w:rPr>
                <w:rFonts w:ascii="Arial" w:hAnsi="Arial" w:cs="Arial"/>
                <w:sz w:val="22"/>
                <w:szCs w:val="22"/>
              </w:rPr>
              <w:t>III</w:t>
            </w:r>
          </w:p>
        </w:tc>
        <w:tc>
          <w:tcPr>
            <w:tcW w:w="1696" w:type="dxa"/>
          </w:tcPr>
          <w:p w:rsidR="003F07BF" w:rsidRPr="001D3FEB" w:rsidRDefault="001D3FEB" w:rsidP="009D0DCA">
            <w:pPr>
              <w:jc w:val="right"/>
              <w:rPr>
                <w:rFonts w:ascii="Arial" w:hAnsi="Arial" w:cs="Arial"/>
                <w:sz w:val="22"/>
                <w:szCs w:val="22"/>
                <w:lang w:val="sr-Latn-CS"/>
              </w:rPr>
            </w:pPr>
            <w:r>
              <w:rPr>
                <w:rFonts w:ascii="Arial" w:hAnsi="Arial" w:cs="Arial"/>
                <w:sz w:val="22"/>
                <w:szCs w:val="22"/>
                <w:lang w:val="sr-Latn-CS"/>
              </w:rPr>
              <w:t>485</w:t>
            </w:r>
          </w:p>
        </w:tc>
        <w:tc>
          <w:tcPr>
            <w:tcW w:w="1569" w:type="dxa"/>
            <w:tcBorders>
              <w:right w:val="single" w:sz="4" w:space="0" w:color="auto"/>
            </w:tcBorders>
          </w:tcPr>
          <w:p w:rsidR="003F07BF" w:rsidRPr="00D83E10" w:rsidRDefault="00D83E10" w:rsidP="009D0DCA">
            <w:pPr>
              <w:jc w:val="right"/>
              <w:rPr>
                <w:rFonts w:ascii="Arial" w:hAnsi="Arial" w:cs="Arial"/>
                <w:sz w:val="22"/>
                <w:szCs w:val="22"/>
                <w:lang w:val="sr-Latn-CS"/>
              </w:rPr>
            </w:pPr>
            <w:r>
              <w:rPr>
                <w:rFonts w:ascii="Arial" w:hAnsi="Arial" w:cs="Arial"/>
                <w:sz w:val="22"/>
                <w:szCs w:val="22"/>
                <w:lang w:val="sr-Latn-CS"/>
              </w:rPr>
              <w:t>184</w:t>
            </w:r>
          </w:p>
        </w:tc>
        <w:tc>
          <w:tcPr>
            <w:tcW w:w="1291" w:type="dxa"/>
            <w:tcBorders>
              <w:left w:val="single" w:sz="4" w:space="0" w:color="auto"/>
              <w:right w:val="single" w:sz="4" w:space="0" w:color="auto"/>
            </w:tcBorders>
          </w:tcPr>
          <w:p w:rsidR="003F07BF" w:rsidRPr="00162AED" w:rsidRDefault="003F07BF" w:rsidP="009D0DCA">
            <w:pPr>
              <w:jc w:val="right"/>
              <w:rPr>
                <w:rFonts w:ascii="Arial" w:hAnsi="Arial" w:cs="Arial"/>
                <w:sz w:val="22"/>
                <w:szCs w:val="22"/>
              </w:rPr>
            </w:pPr>
            <w:r w:rsidRPr="00162AED">
              <w:rPr>
                <w:rFonts w:ascii="Arial" w:hAnsi="Arial" w:cs="Arial"/>
                <w:sz w:val="22"/>
                <w:szCs w:val="22"/>
              </w:rPr>
              <w:t>III</w:t>
            </w:r>
          </w:p>
        </w:tc>
        <w:tc>
          <w:tcPr>
            <w:tcW w:w="1567" w:type="dxa"/>
            <w:tcBorders>
              <w:left w:val="single" w:sz="4" w:space="0" w:color="auto"/>
              <w:right w:val="single" w:sz="4" w:space="0" w:color="auto"/>
            </w:tcBorders>
          </w:tcPr>
          <w:p w:rsidR="003F07BF" w:rsidRPr="00D83E10" w:rsidRDefault="00D83E10" w:rsidP="009D0DCA">
            <w:pPr>
              <w:jc w:val="right"/>
              <w:rPr>
                <w:rFonts w:ascii="Arial" w:hAnsi="Arial" w:cs="Arial"/>
                <w:sz w:val="22"/>
                <w:szCs w:val="22"/>
                <w:lang w:val="sr-Latn-CS"/>
              </w:rPr>
            </w:pPr>
            <w:r>
              <w:rPr>
                <w:rFonts w:ascii="Arial" w:hAnsi="Arial" w:cs="Arial"/>
                <w:sz w:val="22"/>
                <w:szCs w:val="22"/>
                <w:lang w:val="sr-Latn-CS"/>
              </w:rPr>
              <w:t>403</w:t>
            </w:r>
          </w:p>
        </w:tc>
        <w:tc>
          <w:tcPr>
            <w:tcW w:w="1497" w:type="dxa"/>
            <w:tcBorders>
              <w:left w:val="single" w:sz="4" w:space="0" w:color="auto"/>
            </w:tcBorders>
          </w:tcPr>
          <w:p w:rsidR="003F07BF" w:rsidRPr="00D83E10" w:rsidRDefault="00D83E10" w:rsidP="009D0DCA">
            <w:pPr>
              <w:jc w:val="right"/>
              <w:rPr>
                <w:rFonts w:ascii="Arial" w:hAnsi="Arial" w:cs="Arial"/>
                <w:sz w:val="22"/>
                <w:szCs w:val="22"/>
                <w:lang w:val="sr-Latn-CS"/>
              </w:rPr>
            </w:pPr>
            <w:r>
              <w:rPr>
                <w:rFonts w:ascii="Arial" w:hAnsi="Arial" w:cs="Arial"/>
                <w:sz w:val="22"/>
                <w:szCs w:val="22"/>
                <w:lang w:val="sr-Latn-CS"/>
              </w:rPr>
              <w:t>146</w:t>
            </w:r>
          </w:p>
        </w:tc>
      </w:tr>
      <w:tr w:rsidR="003F07BF" w:rsidRPr="00162AED">
        <w:tc>
          <w:tcPr>
            <w:tcW w:w="1236" w:type="dxa"/>
          </w:tcPr>
          <w:p w:rsidR="003F07BF" w:rsidRPr="00162AED" w:rsidRDefault="003F07BF" w:rsidP="009D0DCA">
            <w:pPr>
              <w:jc w:val="right"/>
              <w:rPr>
                <w:rFonts w:ascii="Arial" w:hAnsi="Arial" w:cs="Arial"/>
                <w:sz w:val="22"/>
                <w:szCs w:val="22"/>
              </w:rPr>
            </w:pPr>
            <w:r w:rsidRPr="00162AED">
              <w:rPr>
                <w:rFonts w:ascii="Arial" w:hAnsi="Arial" w:cs="Arial"/>
                <w:sz w:val="22"/>
                <w:szCs w:val="22"/>
              </w:rPr>
              <w:t>IV</w:t>
            </w:r>
          </w:p>
        </w:tc>
        <w:tc>
          <w:tcPr>
            <w:tcW w:w="1696" w:type="dxa"/>
          </w:tcPr>
          <w:p w:rsidR="003F07BF" w:rsidRPr="001D3FEB" w:rsidRDefault="001D3FEB" w:rsidP="009D0DCA">
            <w:pPr>
              <w:jc w:val="right"/>
              <w:rPr>
                <w:rFonts w:ascii="Arial" w:hAnsi="Arial" w:cs="Arial"/>
                <w:sz w:val="22"/>
                <w:szCs w:val="22"/>
                <w:lang w:val="sr-Latn-CS"/>
              </w:rPr>
            </w:pPr>
            <w:r>
              <w:rPr>
                <w:rFonts w:ascii="Arial" w:hAnsi="Arial" w:cs="Arial"/>
                <w:sz w:val="22"/>
                <w:szCs w:val="22"/>
                <w:lang w:val="sr-Latn-CS"/>
              </w:rPr>
              <w:t>569</w:t>
            </w:r>
          </w:p>
        </w:tc>
        <w:tc>
          <w:tcPr>
            <w:tcW w:w="1569" w:type="dxa"/>
            <w:tcBorders>
              <w:right w:val="single" w:sz="4" w:space="0" w:color="auto"/>
            </w:tcBorders>
          </w:tcPr>
          <w:p w:rsidR="003F07BF" w:rsidRPr="00D83E10" w:rsidRDefault="00D83E10" w:rsidP="009D0DCA">
            <w:pPr>
              <w:jc w:val="right"/>
              <w:rPr>
                <w:rFonts w:ascii="Arial" w:hAnsi="Arial" w:cs="Arial"/>
                <w:sz w:val="22"/>
                <w:szCs w:val="22"/>
                <w:lang w:val="sr-Latn-CS"/>
              </w:rPr>
            </w:pPr>
            <w:r>
              <w:rPr>
                <w:rFonts w:ascii="Arial" w:hAnsi="Arial" w:cs="Arial"/>
                <w:sz w:val="22"/>
                <w:szCs w:val="22"/>
                <w:lang w:val="sr-Latn-CS"/>
              </w:rPr>
              <w:t>377</w:t>
            </w:r>
          </w:p>
        </w:tc>
        <w:tc>
          <w:tcPr>
            <w:tcW w:w="1291" w:type="dxa"/>
            <w:tcBorders>
              <w:left w:val="single" w:sz="4" w:space="0" w:color="auto"/>
              <w:right w:val="single" w:sz="4" w:space="0" w:color="auto"/>
            </w:tcBorders>
          </w:tcPr>
          <w:p w:rsidR="003F07BF" w:rsidRPr="00162AED" w:rsidRDefault="003F07BF" w:rsidP="009D0DCA">
            <w:pPr>
              <w:jc w:val="right"/>
              <w:rPr>
                <w:rFonts w:ascii="Arial" w:hAnsi="Arial" w:cs="Arial"/>
                <w:sz w:val="22"/>
                <w:szCs w:val="22"/>
              </w:rPr>
            </w:pPr>
            <w:r w:rsidRPr="00162AED">
              <w:rPr>
                <w:rFonts w:ascii="Arial" w:hAnsi="Arial" w:cs="Arial"/>
                <w:sz w:val="22"/>
                <w:szCs w:val="22"/>
              </w:rPr>
              <w:t>IV</w:t>
            </w:r>
          </w:p>
        </w:tc>
        <w:tc>
          <w:tcPr>
            <w:tcW w:w="1567" w:type="dxa"/>
            <w:tcBorders>
              <w:left w:val="single" w:sz="4" w:space="0" w:color="auto"/>
              <w:right w:val="single" w:sz="4" w:space="0" w:color="auto"/>
            </w:tcBorders>
          </w:tcPr>
          <w:p w:rsidR="003F07BF" w:rsidRPr="00D83E10" w:rsidRDefault="00D83E10" w:rsidP="009D0DCA">
            <w:pPr>
              <w:jc w:val="right"/>
              <w:rPr>
                <w:rFonts w:ascii="Arial" w:hAnsi="Arial" w:cs="Arial"/>
                <w:sz w:val="22"/>
                <w:szCs w:val="22"/>
                <w:lang w:val="sr-Latn-CS"/>
              </w:rPr>
            </w:pPr>
            <w:r>
              <w:rPr>
                <w:rFonts w:ascii="Arial" w:hAnsi="Arial" w:cs="Arial"/>
                <w:sz w:val="22"/>
                <w:szCs w:val="22"/>
                <w:lang w:val="sr-Latn-CS"/>
              </w:rPr>
              <w:t>503</w:t>
            </w:r>
          </w:p>
        </w:tc>
        <w:tc>
          <w:tcPr>
            <w:tcW w:w="1497" w:type="dxa"/>
            <w:tcBorders>
              <w:left w:val="single" w:sz="4" w:space="0" w:color="auto"/>
            </w:tcBorders>
          </w:tcPr>
          <w:p w:rsidR="003F07BF" w:rsidRPr="00D83E10" w:rsidRDefault="00D83E10" w:rsidP="009D0DCA">
            <w:pPr>
              <w:jc w:val="right"/>
              <w:rPr>
                <w:rFonts w:ascii="Arial" w:hAnsi="Arial" w:cs="Arial"/>
                <w:sz w:val="22"/>
                <w:szCs w:val="22"/>
                <w:lang w:val="sr-Latn-CS"/>
              </w:rPr>
            </w:pPr>
            <w:r>
              <w:rPr>
                <w:rFonts w:ascii="Arial" w:hAnsi="Arial" w:cs="Arial"/>
                <w:sz w:val="22"/>
                <w:szCs w:val="22"/>
                <w:lang w:val="sr-Latn-CS"/>
              </w:rPr>
              <w:t>316</w:t>
            </w:r>
          </w:p>
        </w:tc>
      </w:tr>
      <w:tr w:rsidR="003F07BF" w:rsidRPr="00162AED">
        <w:tc>
          <w:tcPr>
            <w:tcW w:w="1236" w:type="dxa"/>
          </w:tcPr>
          <w:p w:rsidR="003F07BF" w:rsidRPr="00162AED" w:rsidRDefault="003F07BF" w:rsidP="009D0DCA">
            <w:pPr>
              <w:jc w:val="right"/>
              <w:rPr>
                <w:rFonts w:ascii="Arial" w:hAnsi="Arial" w:cs="Arial"/>
                <w:sz w:val="22"/>
                <w:szCs w:val="22"/>
              </w:rPr>
            </w:pPr>
            <w:r w:rsidRPr="00162AED">
              <w:rPr>
                <w:rFonts w:ascii="Arial" w:hAnsi="Arial" w:cs="Arial"/>
                <w:sz w:val="22"/>
                <w:szCs w:val="22"/>
              </w:rPr>
              <w:t>V</w:t>
            </w:r>
          </w:p>
        </w:tc>
        <w:tc>
          <w:tcPr>
            <w:tcW w:w="1696" w:type="dxa"/>
          </w:tcPr>
          <w:p w:rsidR="003F07BF" w:rsidRPr="001D3FEB" w:rsidRDefault="001D3FEB" w:rsidP="009D0DCA">
            <w:pPr>
              <w:jc w:val="right"/>
              <w:rPr>
                <w:rFonts w:ascii="Arial" w:hAnsi="Arial" w:cs="Arial"/>
                <w:sz w:val="22"/>
                <w:szCs w:val="22"/>
                <w:lang w:val="sr-Latn-CS"/>
              </w:rPr>
            </w:pPr>
            <w:r>
              <w:rPr>
                <w:rFonts w:ascii="Arial" w:hAnsi="Arial" w:cs="Arial"/>
                <w:sz w:val="22"/>
                <w:szCs w:val="22"/>
                <w:lang w:val="sr-Latn-CS"/>
              </w:rPr>
              <w:t>11</w:t>
            </w:r>
          </w:p>
        </w:tc>
        <w:tc>
          <w:tcPr>
            <w:tcW w:w="1569" w:type="dxa"/>
            <w:tcBorders>
              <w:right w:val="single" w:sz="4" w:space="0" w:color="auto"/>
            </w:tcBorders>
          </w:tcPr>
          <w:p w:rsidR="003F07BF" w:rsidRPr="00D83E10" w:rsidRDefault="00D83E10" w:rsidP="009D0DCA">
            <w:pPr>
              <w:jc w:val="right"/>
              <w:rPr>
                <w:rFonts w:ascii="Arial" w:hAnsi="Arial" w:cs="Arial"/>
                <w:sz w:val="22"/>
                <w:szCs w:val="22"/>
                <w:lang w:val="sr-Latn-CS"/>
              </w:rPr>
            </w:pPr>
            <w:r>
              <w:rPr>
                <w:rFonts w:ascii="Arial" w:hAnsi="Arial" w:cs="Arial"/>
                <w:sz w:val="22"/>
                <w:szCs w:val="22"/>
                <w:lang w:val="sr-Latn-CS"/>
              </w:rPr>
              <w:t>2</w:t>
            </w:r>
          </w:p>
        </w:tc>
        <w:tc>
          <w:tcPr>
            <w:tcW w:w="1291" w:type="dxa"/>
            <w:tcBorders>
              <w:left w:val="single" w:sz="4" w:space="0" w:color="auto"/>
              <w:right w:val="single" w:sz="4" w:space="0" w:color="auto"/>
            </w:tcBorders>
          </w:tcPr>
          <w:p w:rsidR="003F07BF" w:rsidRPr="00162AED" w:rsidRDefault="003F07BF" w:rsidP="009D0DCA">
            <w:pPr>
              <w:jc w:val="right"/>
              <w:rPr>
                <w:rFonts w:ascii="Arial" w:hAnsi="Arial" w:cs="Arial"/>
                <w:sz w:val="22"/>
                <w:szCs w:val="22"/>
              </w:rPr>
            </w:pPr>
            <w:r w:rsidRPr="00162AED">
              <w:rPr>
                <w:rFonts w:ascii="Arial" w:hAnsi="Arial" w:cs="Arial"/>
                <w:sz w:val="22"/>
                <w:szCs w:val="22"/>
              </w:rPr>
              <w:t>V</w:t>
            </w:r>
          </w:p>
        </w:tc>
        <w:tc>
          <w:tcPr>
            <w:tcW w:w="1567" w:type="dxa"/>
            <w:tcBorders>
              <w:left w:val="single" w:sz="4" w:space="0" w:color="auto"/>
              <w:right w:val="single" w:sz="4" w:space="0" w:color="auto"/>
            </w:tcBorders>
          </w:tcPr>
          <w:p w:rsidR="003F07BF" w:rsidRPr="00D83E10" w:rsidRDefault="00D83E10" w:rsidP="009D0DCA">
            <w:pPr>
              <w:jc w:val="right"/>
              <w:rPr>
                <w:rFonts w:ascii="Arial" w:hAnsi="Arial" w:cs="Arial"/>
                <w:sz w:val="22"/>
                <w:szCs w:val="22"/>
                <w:lang w:val="sr-Latn-CS"/>
              </w:rPr>
            </w:pPr>
            <w:r>
              <w:rPr>
                <w:rFonts w:ascii="Arial" w:hAnsi="Arial" w:cs="Arial"/>
                <w:sz w:val="22"/>
                <w:szCs w:val="22"/>
                <w:lang w:val="sr-Latn-CS"/>
              </w:rPr>
              <w:t>10</w:t>
            </w:r>
          </w:p>
        </w:tc>
        <w:tc>
          <w:tcPr>
            <w:tcW w:w="1497" w:type="dxa"/>
            <w:tcBorders>
              <w:left w:val="single" w:sz="4" w:space="0" w:color="auto"/>
            </w:tcBorders>
          </w:tcPr>
          <w:p w:rsidR="003F07BF" w:rsidRPr="00D83E10" w:rsidRDefault="00D83E10" w:rsidP="009D0DCA">
            <w:pPr>
              <w:jc w:val="right"/>
              <w:rPr>
                <w:rFonts w:ascii="Arial" w:hAnsi="Arial" w:cs="Arial"/>
                <w:sz w:val="22"/>
                <w:szCs w:val="22"/>
                <w:lang w:val="sr-Latn-CS"/>
              </w:rPr>
            </w:pPr>
            <w:r>
              <w:rPr>
                <w:rFonts w:ascii="Arial" w:hAnsi="Arial" w:cs="Arial"/>
                <w:sz w:val="22"/>
                <w:szCs w:val="22"/>
                <w:lang w:val="sr-Latn-CS"/>
              </w:rPr>
              <w:t>1</w:t>
            </w:r>
          </w:p>
        </w:tc>
      </w:tr>
      <w:tr w:rsidR="003F07BF" w:rsidRPr="00162AED">
        <w:tc>
          <w:tcPr>
            <w:tcW w:w="1236" w:type="dxa"/>
          </w:tcPr>
          <w:p w:rsidR="003F07BF" w:rsidRPr="00162AED" w:rsidRDefault="003F07BF" w:rsidP="009D0DCA">
            <w:pPr>
              <w:jc w:val="right"/>
              <w:rPr>
                <w:rFonts w:ascii="Arial" w:hAnsi="Arial" w:cs="Arial"/>
                <w:sz w:val="22"/>
                <w:szCs w:val="22"/>
              </w:rPr>
            </w:pPr>
            <w:r w:rsidRPr="00162AED">
              <w:rPr>
                <w:rFonts w:ascii="Arial" w:hAnsi="Arial" w:cs="Arial"/>
                <w:sz w:val="22"/>
                <w:szCs w:val="22"/>
              </w:rPr>
              <w:t>VI</w:t>
            </w:r>
          </w:p>
        </w:tc>
        <w:tc>
          <w:tcPr>
            <w:tcW w:w="1696" w:type="dxa"/>
          </w:tcPr>
          <w:p w:rsidR="003F07BF" w:rsidRPr="001D3FEB" w:rsidRDefault="001D3FEB" w:rsidP="009D0DCA">
            <w:pPr>
              <w:jc w:val="right"/>
              <w:rPr>
                <w:rFonts w:ascii="Arial" w:hAnsi="Arial" w:cs="Arial"/>
                <w:sz w:val="22"/>
                <w:szCs w:val="22"/>
                <w:lang w:val="sr-Latn-CS"/>
              </w:rPr>
            </w:pPr>
            <w:r>
              <w:rPr>
                <w:rFonts w:ascii="Arial" w:hAnsi="Arial" w:cs="Arial"/>
                <w:sz w:val="22"/>
                <w:szCs w:val="22"/>
                <w:lang w:val="sr-Latn-CS"/>
              </w:rPr>
              <w:t>111</w:t>
            </w:r>
          </w:p>
        </w:tc>
        <w:tc>
          <w:tcPr>
            <w:tcW w:w="1569" w:type="dxa"/>
            <w:tcBorders>
              <w:right w:val="single" w:sz="4" w:space="0" w:color="auto"/>
            </w:tcBorders>
          </w:tcPr>
          <w:p w:rsidR="003F07BF" w:rsidRPr="00D83E10" w:rsidRDefault="00D83E10" w:rsidP="009D0DCA">
            <w:pPr>
              <w:jc w:val="right"/>
              <w:rPr>
                <w:rFonts w:ascii="Arial" w:hAnsi="Arial" w:cs="Arial"/>
                <w:sz w:val="22"/>
                <w:szCs w:val="22"/>
                <w:lang w:val="sr-Latn-CS"/>
              </w:rPr>
            </w:pPr>
            <w:r>
              <w:rPr>
                <w:rFonts w:ascii="Arial" w:hAnsi="Arial" w:cs="Arial"/>
                <w:sz w:val="22"/>
                <w:szCs w:val="22"/>
                <w:lang w:val="sr-Latn-CS"/>
              </w:rPr>
              <w:t>77</w:t>
            </w:r>
          </w:p>
        </w:tc>
        <w:tc>
          <w:tcPr>
            <w:tcW w:w="1291" w:type="dxa"/>
            <w:tcBorders>
              <w:left w:val="single" w:sz="4" w:space="0" w:color="auto"/>
              <w:right w:val="single" w:sz="4" w:space="0" w:color="auto"/>
            </w:tcBorders>
          </w:tcPr>
          <w:p w:rsidR="003F07BF" w:rsidRPr="00162AED" w:rsidRDefault="003F07BF" w:rsidP="009D0DCA">
            <w:pPr>
              <w:jc w:val="right"/>
              <w:rPr>
                <w:rFonts w:ascii="Arial" w:hAnsi="Arial" w:cs="Arial"/>
                <w:sz w:val="22"/>
                <w:szCs w:val="22"/>
              </w:rPr>
            </w:pPr>
            <w:r w:rsidRPr="00162AED">
              <w:rPr>
                <w:rFonts w:ascii="Arial" w:hAnsi="Arial" w:cs="Arial"/>
                <w:sz w:val="22"/>
                <w:szCs w:val="22"/>
              </w:rPr>
              <w:t>VI</w:t>
            </w:r>
          </w:p>
        </w:tc>
        <w:tc>
          <w:tcPr>
            <w:tcW w:w="1567" w:type="dxa"/>
            <w:tcBorders>
              <w:left w:val="single" w:sz="4" w:space="0" w:color="auto"/>
              <w:right w:val="single" w:sz="4" w:space="0" w:color="auto"/>
            </w:tcBorders>
          </w:tcPr>
          <w:p w:rsidR="003F07BF" w:rsidRPr="00D83E10" w:rsidRDefault="00D83E10" w:rsidP="009D0DCA">
            <w:pPr>
              <w:jc w:val="right"/>
              <w:rPr>
                <w:rFonts w:ascii="Arial" w:hAnsi="Arial" w:cs="Arial"/>
                <w:sz w:val="22"/>
                <w:szCs w:val="22"/>
                <w:lang w:val="sr-Latn-CS"/>
              </w:rPr>
            </w:pPr>
            <w:r>
              <w:rPr>
                <w:rFonts w:ascii="Arial" w:hAnsi="Arial" w:cs="Arial"/>
                <w:sz w:val="22"/>
                <w:szCs w:val="22"/>
                <w:lang w:val="sr-Latn-CS"/>
              </w:rPr>
              <w:t>90</w:t>
            </w:r>
          </w:p>
        </w:tc>
        <w:tc>
          <w:tcPr>
            <w:tcW w:w="1497" w:type="dxa"/>
            <w:tcBorders>
              <w:left w:val="single" w:sz="4" w:space="0" w:color="auto"/>
            </w:tcBorders>
          </w:tcPr>
          <w:p w:rsidR="003F07BF" w:rsidRPr="00D83E10" w:rsidRDefault="00D83E10" w:rsidP="009D0DCA">
            <w:pPr>
              <w:jc w:val="right"/>
              <w:rPr>
                <w:rFonts w:ascii="Arial" w:hAnsi="Arial" w:cs="Arial"/>
                <w:sz w:val="22"/>
                <w:szCs w:val="22"/>
                <w:lang w:val="sr-Latn-CS"/>
              </w:rPr>
            </w:pPr>
            <w:r>
              <w:rPr>
                <w:rFonts w:ascii="Arial" w:hAnsi="Arial" w:cs="Arial"/>
                <w:sz w:val="22"/>
                <w:szCs w:val="22"/>
                <w:lang w:val="sr-Latn-CS"/>
              </w:rPr>
              <w:t>73</w:t>
            </w:r>
          </w:p>
        </w:tc>
      </w:tr>
      <w:tr w:rsidR="003F07BF" w:rsidRPr="00162AED" w:rsidTr="001D3FEB">
        <w:trPr>
          <w:trHeight w:val="60"/>
        </w:trPr>
        <w:tc>
          <w:tcPr>
            <w:tcW w:w="1236" w:type="dxa"/>
          </w:tcPr>
          <w:p w:rsidR="003F07BF" w:rsidRPr="00162AED" w:rsidRDefault="003F07BF" w:rsidP="009D0DCA">
            <w:pPr>
              <w:jc w:val="right"/>
              <w:rPr>
                <w:rFonts w:ascii="Arial" w:hAnsi="Arial" w:cs="Arial"/>
                <w:sz w:val="22"/>
                <w:szCs w:val="22"/>
              </w:rPr>
            </w:pPr>
            <w:r w:rsidRPr="00162AED">
              <w:rPr>
                <w:rFonts w:ascii="Arial" w:hAnsi="Arial" w:cs="Arial"/>
                <w:sz w:val="22"/>
                <w:szCs w:val="22"/>
              </w:rPr>
              <w:t>VII-1</w:t>
            </w:r>
          </w:p>
        </w:tc>
        <w:tc>
          <w:tcPr>
            <w:tcW w:w="1696" w:type="dxa"/>
          </w:tcPr>
          <w:p w:rsidR="003F07BF" w:rsidRPr="001D3FEB" w:rsidRDefault="001D3FEB" w:rsidP="009D0DCA">
            <w:pPr>
              <w:jc w:val="right"/>
              <w:rPr>
                <w:rFonts w:ascii="Arial" w:hAnsi="Arial" w:cs="Arial"/>
                <w:sz w:val="22"/>
                <w:szCs w:val="22"/>
                <w:lang w:val="sr-Latn-CS"/>
              </w:rPr>
            </w:pPr>
            <w:r>
              <w:rPr>
                <w:rFonts w:ascii="Arial" w:hAnsi="Arial" w:cs="Arial"/>
                <w:sz w:val="22"/>
                <w:szCs w:val="22"/>
                <w:lang w:val="sr-Latn-CS"/>
              </w:rPr>
              <w:t>138</w:t>
            </w:r>
          </w:p>
        </w:tc>
        <w:tc>
          <w:tcPr>
            <w:tcW w:w="1569" w:type="dxa"/>
            <w:tcBorders>
              <w:right w:val="single" w:sz="4" w:space="0" w:color="auto"/>
            </w:tcBorders>
          </w:tcPr>
          <w:p w:rsidR="003F07BF" w:rsidRPr="00D83E10" w:rsidRDefault="00D83E10" w:rsidP="009D0DCA">
            <w:pPr>
              <w:jc w:val="right"/>
              <w:rPr>
                <w:rFonts w:ascii="Arial" w:hAnsi="Arial" w:cs="Arial"/>
                <w:sz w:val="22"/>
                <w:szCs w:val="22"/>
                <w:lang w:val="sr-Latn-CS"/>
              </w:rPr>
            </w:pPr>
            <w:r>
              <w:rPr>
                <w:rFonts w:ascii="Arial" w:hAnsi="Arial" w:cs="Arial"/>
                <w:sz w:val="22"/>
                <w:szCs w:val="22"/>
                <w:lang w:val="sr-Latn-CS"/>
              </w:rPr>
              <w:t>91</w:t>
            </w:r>
          </w:p>
        </w:tc>
        <w:tc>
          <w:tcPr>
            <w:tcW w:w="1291" w:type="dxa"/>
            <w:tcBorders>
              <w:left w:val="single" w:sz="4" w:space="0" w:color="auto"/>
              <w:right w:val="single" w:sz="4" w:space="0" w:color="auto"/>
            </w:tcBorders>
          </w:tcPr>
          <w:p w:rsidR="003F07BF" w:rsidRPr="00162AED" w:rsidRDefault="003F07BF" w:rsidP="009D0DCA">
            <w:pPr>
              <w:jc w:val="right"/>
              <w:rPr>
                <w:rFonts w:ascii="Arial" w:hAnsi="Arial" w:cs="Arial"/>
                <w:sz w:val="22"/>
                <w:szCs w:val="22"/>
              </w:rPr>
            </w:pPr>
            <w:r w:rsidRPr="00162AED">
              <w:rPr>
                <w:rFonts w:ascii="Arial" w:hAnsi="Arial" w:cs="Arial"/>
                <w:sz w:val="22"/>
                <w:szCs w:val="22"/>
              </w:rPr>
              <w:t>VII-1</w:t>
            </w:r>
          </w:p>
        </w:tc>
        <w:tc>
          <w:tcPr>
            <w:tcW w:w="1567" w:type="dxa"/>
            <w:tcBorders>
              <w:left w:val="single" w:sz="4" w:space="0" w:color="auto"/>
              <w:right w:val="single" w:sz="4" w:space="0" w:color="auto"/>
            </w:tcBorders>
          </w:tcPr>
          <w:p w:rsidR="003F07BF" w:rsidRPr="00D83E10" w:rsidRDefault="00D83E10" w:rsidP="009D0DCA">
            <w:pPr>
              <w:jc w:val="right"/>
              <w:rPr>
                <w:rFonts w:ascii="Arial" w:hAnsi="Arial" w:cs="Arial"/>
                <w:sz w:val="22"/>
                <w:szCs w:val="22"/>
                <w:lang w:val="sr-Latn-CS"/>
              </w:rPr>
            </w:pPr>
            <w:r>
              <w:rPr>
                <w:rFonts w:ascii="Arial" w:hAnsi="Arial" w:cs="Arial"/>
                <w:sz w:val="22"/>
                <w:szCs w:val="22"/>
                <w:lang w:val="sr-Latn-CS"/>
              </w:rPr>
              <w:t>128</w:t>
            </w:r>
          </w:p>
        </w:tc>
        <w:tc>
          <w:tcPr>
            <w:tcW w:w="1497" w:type="dxa"/>
            <w:tcBorders>
              <w:left w:val="single" w:sz="4" w:space="0" w:color="auto"/>
            </w:tcBorders>
          </w:tcPr>
          <w:p w:rsidR="003F07BF" w:rsidRPr="00D83E10" w:rsidRDefault="00D83E10" w:rsidP="009D0DCA">
            <w:pPr>
              <w:jc w:val="right"/>
              <w:rPr>
                <w:rFonts w:ascii="Arial" w:hAnsi="Arial" w:cs="Arial"/>
                <w:sz w:val="22"/>
                <w:szCs w:val="22"/>
                <w:lang w:val="sr-Latn-CS"/>
              </w:rPr>
            </w:pPr>
            <w:r>
              <w:rPr>
                <w:rFonts w:ascii="Arial" w:hAnsi="Arial" w:cs="Arial"/>
                <w:sz w:val="22"/>
                <w:szCs w:val="22"/>
                <w:lang w:val="sr-Latn-CS"/>
              </w:rPr>
              <w:t>84</w:t>
            </w:r>
          </w:p>
        </w:tc>
      </w:tr>
      <w:tr w:rsidR="003F07BF" w:rsidRPr="00162AED">
        <w:trPr>
          <w:trHeight w:val="260"/>
        </w:trPr>
        <w:tc>
          <w:tcPr>
            <w:tcW w:w="1236" w:type="dxa"/>
          </w:tcPr>
          <w:p w:rsidR="003F07BF" w:rsidRPr="000654FB" w:rsidRDefault="003F07BF" w:rsidP="009D0DCA">
            <w:pPr>
              <w:jc w:val="right"/>
              <w:rPr>
                <w:rFonts w:ascii="Arial" w:hAnsi="Arial" w:cs="Arial"/>
                <w:sz w:val="22"/>
                <w:szCs w:val="22"/>
              </w:rPr>
            </w:pPr>
            <w:r>
              <w:rPr>
                <w:rFonts w:ascii="Arial" w:hAnsi="Arial" w:cs="Arial"/>
                <w:sz w:val="22"/>
                <w:szCs w:val="22"/>
              </w:rPr>
              <w:t>VII-2</w:t>
            </w:r>
          </w:p>
        </w:tc>
        <w:tc>
          <w:tcPr>
            <w:tcW w:w="1696" w:type="dxa"/>
          </w:tcPr>
          <w:p w:rsidR="003F07BF" w:rsidRPr="001D3FEB" w:rsidRDefault="001D3FEB" w:rsidP="009D0DCA">
            <w:pPr>
              <w:jc w:val="right"/>
              <w:rPr>
                <w:rFonts w:ascii="Arial" w:hAnsi="Arial" w:cs="Arial"/>
                <w:sz w:val="22"/>
                <w:szCs w:val="22"/>
                <w:lang w:val="sr-Latn-CS"/>
              </w:rPr>
            </w:pPr>
            <w:r>
              <w:rPr>
                <w:rFonts w:ascii="Arial" w:hAnsi="Arial" w:cs="Arial"/>
                <w:sz w:val="22"/>
                <w:szCs w:val="22"/>
                <w:lang w:val="sr-Latn-CS"/>
              </w:rPr>
              <w:t>2</w:t>
            </w:r>
          </w:p>
        </w:tc>
        <w:tc>
          <w:tcPr>
            <w:tcW w:w="1569" w:type="dxa"/>
            <w:tcBorders>
              <w:right w:val="single" w:sz="4" w:space="0" w:color="auto"/>
            </w:tcBorders>
          </w:tcPr>
          <w:p w:rsidR="003F07BF" w:rsidRPr="00D83E10" w:rsidRDefault="00D83E10" w:rsidP="009D0DCA">
            <w:pPr>
              <w:jc w:val="right"/>
              <w:rPr>
                <w:rFonts w:ascii="Arial" w:hAnsi="Arial" w:cs="Arial"/>
                <w:sz w:val="22"/>
                <w:szCs w:val="22"/>
                <w:lang w:val="sr-Latn-CS"/>
              </w:rPr>
            </w:pPr>
            <w:r>
              <w:rPr>
                <w:rFonts w:ascii="Arial" w:hAnsi="Arial" w:cs="Arial"/>
                <w:sz w:val="22"/>
                <w:szCs w:val="22"/>
                <w:lang w:val="sr-Latn-CS"/>
              </w:rPr>
              <w:t>1</w:t>
            </w:r>
          </w:p>
        </w:tc>
        <w:tc>
          <w:tcPr>
            <w:tcW w:w="1291" w:type="dxa"/>
            <w:tcBorders>
              <w:left w:val="single" w:sz="4" w:space="0" w:color="auto"/>
              <w:right w:val="single" w:sz="4" w:space="0" w:color="auto"/>
            </w:tcBorders>
          </w:tcPr>
          <w:p w:rsidR="003F07BF" w:rsidRPr="00162AED" w:rsidRDefault="003F07BF" w:rsidP="009D0DCA">
            <w:pPr>
              <w:jc w:val="right"/>
              <w:rPr>
                <w:rFonts w:ascii="Arial" w:hAnsi="Arial" w:cs="Arial"/>
                <w:sz w:val="22"/>
                <w:szCs w:val="22"/>
              </w:rPr>
            </w:pPr>
            <w:r>
              <w:rPr>
                <w:rFonts w:ascii="Arial" w:hAnsi="Arial" w:cs="Arial"/>
                <w:sz w:val="22"/>
                <w:szCs w:val="22"/>
              </w:rPr>
              <w:t>VII-2</w:t>
            </w:r>
          </w:p>
        </w:tc>
        <w:tc>
          <w:tcPr>
            <w:tcW w:w="1567" w:type="dxa"/>
            <w:tcBorders>
              <w:left w:val="single" w:sz="4" w:space="0" w:color="auto"/>
              <w:right w:val="single" w:sz="4" w:space="0" w:color="auto"/>
            </w:tcBorders>
          </w:tcPr>
          <w:p w:rsidR="003F07BF" w:rsidRPr="00D83E10" w:rsidRDefault="00D83E10" w:rsidP="003F07BF">
            <w:pPr>
              <w:jc w:val="right"/>
              <w:rPr>
                <w:rFonts w:ascii="Arial" w:hAnsi="Arial" w:cs="Arial"/>
                <w:sz w:val="22"/>
                <w:szCs w:val="22"/>
                <w:lang w:val="sr-Latn-CS"/>
              </w:rPr>
            </w:pPr>
            <w:r>
              <w:rPr>
                <w:rFonts w:ascii="Arial" w:hAnsi="Arial" w:cs="Arial"/>
                <w:sz w:val="22"/>
                <w:szCs w:val="22"/>
                <w:lang w:val="sr-Latn-CS"/>
              </w:rPr>
              <w:t>1</w:t>
            </w:r>
          </w:p>
        </w:tc>
        <w:tc>
          <w:tcPr>
            <w:tcW w:w="1497" w:type="dxa"/>
            <w:tcBorders>
              <w:left w:val="single" w:sz="4" w:space="0" w:color="auto"/>
            </w:tcBorders>
          </w:tcPr>
          <w:p w:rsidR="003F07BF" w:rsidRPr="00D83E10" w:rsidRDefault="00D83E10" w:rsidP="009D0DCA">
            <w:pPr>
              <w:jc w:val="right"/>
              <w:rPr>
                <w:rFonts w:ascii="Arial" w:hAnsi="Arial" w:cs="Arial"/>
                <w:sz w:val="22"/>
                <w:szCs w:val="22"/>
                <w:lang w:val="sr-Latn-CS"/>
              </w:rPr>
            </w:pPr>
            <w:r>
              <w:rPr>
                <w:rFonts w:ascii="Arial" w:hAnsi="Arial" w:cs="Arial"/>
                <w:sz w:val="22"/>
                <w:szCs w:val="22"/>
                <w:lang w:val="sr-Latn-CS"/>
              </w:rPr>
              <w:t>1</w:t>
            </w:r>
          </w:p>
        </w:tc>
      </w:tr>
      <w:tr w:rsidR="003F07BF" w:rsidRPr="00162AED">
        <w:tc>
          <w:tcPr>
            <w:tcW w:w="1236" w:type="dxa"/>
          </w:tcPr>
          <w:p w:rsidR="003F07BF" w:rsidRPr="00162AED" w:rsidRDefault="003F07BF" w:rsidP="009D0DCA">
            <w:pPr>
              <w:rPr>
                <w:rFonts w:ascii="Arial" w:hAnsi="Arial" w:cs="Arial"/>
                <w:b/>
                <w:sz w:val="22"/>
                <w:szCs w:val="22"/>
              </w:rPr>
            </w:pPr>
            <w:r w:rsidRPr="00162AED">
              <w:rPr>
                <w:rFonts w:ascii="Arial" w:hAnsi="Arial" w:cs="Arial"/>
                <w:b/>
                <w:sz w:val="22"/>
                <w:szCs w:val="22"/>
              </w:rPr>
              <w:t>Укупно</w:t>
            </w:r>
          </w:p>
        </w:tc>
        <w:tc>
          <w:tcPr>
            <w:tcW w:w="1696" w:type="dxa"/>
          </w:tcPr>
          <w:p w:rsidR="003F07BF" w:rsidRPr="001D3FEB" w:rsidRDefault="001D3FEB" w:rsidP="009D0DCA">
            <w:pPr>
              <w:jc w:val="right"/>
              <w:rPr>
                <w:rFonts w:ascii="Arial" w:hAnsi="Arial" w:cs="Arial"/>
                <w:b/>
                <w:sz w:val="22"/>
                <w:szCs w:val="22"/>
                <w:lang w:val="sr-Latn-CS"/>
              </w:rPr>
            </w:pPr>
            <w:r>
              <w:rPr>
                <w:rFonts w:ascii="Arial" w:hAnsi="Arial" w:cs="Arial"/>
                <w:b/>
                <w:sz w:val="22"/>
                <w:szCs w:val="22"/>
                <w:lang w:val="sr-Latn-CS"/>
              </w:rPr>
              <w:t>1731</w:t>
            </w:r>
          </w:p>
        </w:tc>
        <w:tc>
          <w:tcPr>
            <w:tcW w:w="1569" w:type="dxa"/>
            <w:tcBorders>
              <w:right w:val="single" w:sz="4" w:space="0" w:color="auto"/>
            </w:tcBorders>
          </w:tcPr>
          <w:p w:rsidR="003F07BF" w:rsidRPr="00D83E10" w:rsidRDefault="00D83E10" w:rsidP="009D0DCA">
            <w:pPr>
              <w:jc w:val="right"/>
              <w:rPr>
                <w:rFonts w:ascii="Arial" w:hAnsi="Arial" w:cs="Arial"/>
                <w:sz w:val="22"/>
                <w:szCs w:val="22"/>
                <w:lang w:val="sr-Latn-CS"/>
              </w:rPr>
            </w:pPr>
            <w:r>
              <w:rPr>
                <w:rFonts w:ascii="Arial" w:hAnsi="Arial" w:cs="Arial"/>
                <w:sz w:val="22"/>
                <w:szCs w:val="22"/>
                <w:lang w:val="sr-Latn-CS"/>
              </w:rPr>
              <w:t>913</w:t>
            </w:r>
          </w:p>
        </w:tc>
        <w:tc>
          <w:tcPr>
            <w:tcW w:w="1291" w:type="dxa"/>
            <w:tcBorders>
              <w:left w:val="single" w:sz="4" w:space="0" w:color="auto"/>
              <w:right w:val="single" w:sz="4" w:space="0" w:color="auto"/>
            </w:tcBorders>
          </w:tcPr>
          <w:p w:rsidR="003F07BF" w:rsidRPr="00D90BE7" w:rsidRDefault="003F07BF" w:rsidP="009D0DCA">
            <w:pPr>
              <w:jc w:val="right"/>
              <w:rPr>
                <w:rFonts w:ascii="Arial" w:hAnsi="Arial" w:cs="Arial"/>
                <w:b/>
                <w:sz w:val="22"/>
                <w:szCs w:val="22"/>
              </w:rPr>
            </w:pPr>
            <w:r>
              <w:rPr>
                <w:rFonts w:ascii="Arial" w:hAnsi="Arial" w:cs="Arial"/>
                <w:b/>
                <w:sz w:val="22"/>
                <w:szCs w:val="22"/>
              </w:rPr>
              <w:t>Укупно</w:t>
            </w:r>
          </w:p>
        </w:tc>
        <w:tc>
          <w:tcPr>
            <w:tcW w:w="1567" w:type="dxa"/>
            <w:tcBorders>
              <w:left w:val="single" w:sz="4" w:space="0" w:color="auto"/>
              <w:right w:val="single" w:sz="4" w:space="0" w:color="auto"/>
            </w:tcBorders>
          </w:tcPr>
          <w:p w:rsidR="003F07BF" w:rsidRPr="0083365E" w:rsidRDefault="00304E0C" w:rsidP="009D0DCA">
            <w:pPr>
              <w:jc w:val="right"/>
              <w:rPr>
                <w:rFonts w:ascii="Arial" w:hAnsi="Arial" w:cs="Arial"/>
                <w:b/>
                <w:sz w:val="22"/>
                <w:szCs w:val="22"/>
                <w:lang w:val="sr-Cyrl-CS"/>
              </w:rPr>
            </w:pPr>
            <w:r>
              <w:rPr>
                <w:rFonts w:ascii="Arial" w:hAnsi="Arial" w:cs="Arial"/>
                <w:b/>
                <w:sz w:val="22"/>
                <w:szCs w:val="22"/>
                <w:lang w:val="sr-Cyrl-CS"/>
              </w:rPr>
              <w:t>1491</w:t>
            </w:r>
          </w:p>
        </w:tc>
        <w:tc>
          <w:tcPr>
            <w:tcW w:w="1497" w:type="dxa"/>
            <w:tcBorders>
              <w:left w:val="single" w:sz="4" w:space="0" w:color="auto"/>
            </w:tcBorders>
          </w:tcPr>
          <w:p w:rsidR="003F07BF" w:rsidRPr="0083365E" w:rsidRDefault="00304E0C" w:rsidP="009D0DCA">
            <w:pPr>
              <w:jc w:val="right"/>
              <w:rPr>
                <w:rFonts w:ascii="Arial" w:hAnsi="Arial" w:cs="Arial"/>
                <w:sz w:val="22"/>
                <w:szCs w:val="22"/>
                <w:lang w:val="sr-Cyrl-CS"/>
              </w:rPr>
            </w:pPr>
            <w:r>
              <w:rPr>
                <w:rFonts w:ascii="Arial" w:hAnsi="Arial" w:cs="Arial"/>
                <w:sz w:val="22"/>
                <w:szCs w:val="22"/>
                <w:lang w:val="sr-Cyrl-CS"/>
              </w:rPr>
              <w:t>768</w:t>
            </w:r>
          </w:p>
        </w:tc>
      </w:tr>
    </w:tbl>
    <w:p w:rsidR="003F07BF" w:rsidRPr="00DB20CD" w:rsidRDefault="003F07BF" w:rsidP="003F07BF">
      <w:pPr>
        <w:rPr>
          <w:rFonts w:ascii="Arial" w:hAnsi="Arial" w:cs="Arial"/>
          <w:i/>
          <w:sz w:val="22"/>
          <w:szCs w:val="22"/>
        </w:rPr>
      </w:pPr>
      <w:r w:rsidRPr="004E56F7">
        <w:rPr>
          <w:rFonts w:ascii="Arial" w:hAnsi="Arial" w:cs="Arial"/>
          <w:b/>
          <w:i/>
          <w:sz w:val="22"/>
          <w:szCs w:val="22"/>
        </w:rPr>
        <w:t xml:space="preserve">Табела бр </w:t>
      </w:r>
      <w:r>
        <w:rPr>
          <w:rFonts w:ascii="Arial" w:hAnsi="Arial" w:cs="Arial"/>
          <w:b/>
          <w:i/>
          <w:sz w:val="22"/>
          <w:szCs w:val="22"/>
        </w:rPr>
        <w:t>4</w:t>
      </w:r>
      <w:r w:rsidRPr="00DB20CD">
        <w:rPr>
          <w:rFonts w:ascii="Arial" w:hAnsi="Arial" w:cs="Arial"/>
          <w:i/>
          <w:sz w:val="22"/>
          <w:szCs w:val="22"/>
        </w:rPr>
        <w:t xml:space="preserve"> :Преглед броја незапослених према степену стручне спреме у </w:t>
      </w:r>
      <w:r>
        <w:rPr>
          <w:rFonts w:ascii="Arial" w:hAnsi="Arial" w:cs="Arial"/>
          <w:i/>
          <w:sz w:val="22"/>
          <w:szCs w:val="22"/>
        </w:rPr>
        <w:t xml:space="preserve">   општини </w:t>
      </w:r>
      <w:r w:rsidR="00D83E10">
        <w:rPr>
          <w:rFonts w:ascii="Arial" w:hAnsi="Arial" w:cs="Arial"/>
          <w:i/>
          <w:sz w:val="22"/>
          <w:szCs w:val="22"/>
        </w:rPr>
        <w:t>Пожега на крају јануара 20</w:t>
      </w:r>
      <w:r w:rsidR="00DB135C">
        <w:rPr>
          <w:rFonts w:ascii="Arial" w:hAnsi="Arial" w:cs="Arial"/>
          <w:i/>
          <w:sz w:val="22"/>
          <w:szCs w:val="22"/>
          <w:lang w:val="sr-Cyrl-CS"/>
        </w:rPr>
        <w:t>20</w:t>
      </w:r>
      <w:r w:rsidRPr="00DB20CD">
        <w:rPr>
          <w:rFonts w:ascii="Arial" w:hAnsi="Arial" w:cs="Arial"/>
          <w:i/>
          <w:sz w:val="22"/>
          <w:szCs w:val="22"/>
        </w:rPr>
        <w:t>.</w:t>
      </w:r>
      <w:r>
        <w:rPr>
          <w:rFonts w:ascii="Arial" w:hAnsi="Arial" w:cs="Arial"/>
          <w:i/>
          <w:sz w:val="22"/>
          <w:szCs w:val="22"/>
        </w:rPr>
        <w:t xml:space="preserve"> </w:t>
      </w:r>
      <w:r w:rsidRPr="00DB20CD">
        <w:rPr>
          <w:rFonts w:ascii="Arial" w:hAnsi="Arial" w:cs="Arial"/>
          <w:i/>
          <w:sz w:val="22"/>
          <w:szCs w:val="22"/>
        </w:rPr>
        <w:t>године.</w:t>
      </w:r>
    </w:p>
    <w:p w:rsidR="003F07BF" w:rsidRDefault="003F07BF" w:rsidP="003F07BF">
      <w:pPr>
        <w:ind w:firstLine="720"/>
        <w:jc w:val="both"/>
        <w:rPr>
          <w:rFonts w:ascii="Arial" w:hAnsi="Arial" w:cs="Arial"/>
          <w:sz w:val="22"/>
          <w:szCs w:val="22"/>
        </w:rPr>
      </w:pPr>
    </w:p>
    <w:p w:rsidR="003F07BF" w:rsidRDefault="003F07BF" w:rsidP="003F07BF">
      <w:pPr>
        <w:ind w:firstLine="720"/>
        <w:jc w:val="both"/>
        <w:rPr>
          <w:rFonts w:ascii="Arial" w:hAnsi="Arial" w:cs="Arial"/>
          <w:sz w:val="22"/>
          <w:szCs w:val="22"/>
        </w:rPr>
      </w:pPr>
      <w:r w:rsidRPr="00B710EE">
        <w:rPr>
          <w:rFonts w:ascii="Arial" w:hAnsi="Arial" w:cs="Arial"/>
          <w:sz w:val="22"/>
          <w:szCs w:val="22"/>
        </w:rPr>
        <w:t>Бр</w:t>
      </w:r>
      <w:r w:rsidR="00830DE8">
        <w:rPr>
          <w:rFonts w:ascii="Arial" w:hAnsi="Arial" w:cs="Arial"/>
          <w:sz w:val="22"/>
          <w:szCs w:val="22"/>
        </w:rPr>
        <w:t xml:space="preserve">ој </w:t>
      </w:r>
      <w:r w:rsidR="00DB135C">
        <w:rPr>
          <w:rFonts w:ascii="Arial" w:hAnsi="Arial" w:cs="Arial"/>
          <w:sz w:val="22"/>
          <w:szCs w:val="22"/>
        </w:rPr>
        <w:t>незапослених лица у Пожези у 2020</w:t>
      </w:r>
      <w:r w:rsidR="00830DE8">
        <w:rPr>
          <w:rFonts w:ascii="Arial" w:hAnsi="Arial" w:cs="Arial"/>
          <w:sz w:val="22"/>
          <w:szCs w:val="22"/>
        </w:rPr>
        <w:t>. год је</w:t>
      </w:r>
      <w:r w:rsidRPr="00B710EE">
        <w:rPr>
          <w:rFonts w:ascii="Arial" w:hAnsi="Arial" w:cs="Arial"/>
          <w:sz w:val="22"/>
          <w:szCs w:val="22"/>
        </w:rPr>
        <w:t xml:space="preserve"> </w:t>
      </w:r>
      <w:r w:rsidR="00304E0C">
        <w:rPr>
          <w:rFonts w:ascii="Arial" w:hAnsi="Arial" w:cs="Arial"/>
          <w:b/>
          <w:sz w:val="22"/>
          <w:szCs w:val="22"/>
        </w:rPr>
        <w:t>1491</w:t>
      </w:r>
      <w:r w:rsidRPr="00B710EE">
        <w:rPr>
          <w:rFonts w:ascii="Arial" w:hAnsi="Arial" w:cs="Arial"/>
          <w:b/>
          <w:sz w:val="22"/>
          <w:szCs w:val="22"/>
        </w:rPr>
        <w:t xml:space="preserve"> </w:t>
      </w:r>
      <w:r w:rsidRPr="00B710EE">
        <w:rPr>
          <w:rFonts w:ascii="Arial" w:hAnsi="Arial" w:cs="Arial"/>
          <w:sz w:val="22"/>
          <w:szCs w:val="22"/>
        </w:rPr>
        <w:t>и</w:t>
      </w:r>
      <w:r>
        <w:rPr>
          <w:rFonts w:ascii="Arial" w:hAnsi="Arial" w:cs="Arial"/>
          <w:sz w:val="22"/>
          <w:szCs w:val="22"/>
        </w:rPr>
        <w:t xml:space="preserve"> </w:t>
      </w:r>
      <w:r w:rsidR="0083365E">
        <w:rPr>
          <w:rFonts w:ascii="Arial" w:hAnsi="Arial" w:cs="Arial"/>
          <w:sz w:val="22"/>
          <w:szCs w:val="22"/>
          <w:lang w:val="sr-Cyrl-CS"/>
        </w:rPr>
        <w:t>смањен</w:t>
      </w:r>
      <w:r>
        <w:rPr>
          <w:rFonts w:ascii="Arial" w:hAnsi="Arial" w:cs="Arial"/>
          <w:sz w:val="22"/>
          <w:szCs w:val="22"/>
        </w:rPr>
        <w:t xml:space="preserve"> је </w:t>
      </w:r>
      <w:r w:rsidRPr="00B710EE">
        <w:rPr>
          <w:rFonts w:ascii="Arial" w:hAnsi="Arial" w:cs="Arial"/>
          <w:sz w:val="22"/>
          <w:szCs w:val="22"/>
        </w:rPr>
        <w:t xml:space="preserve">у односу на број </w:t>
      </w:r>
      <w:r>
        <w:rPr>
          <w:rFonts w:ascii="Arial" w:hAnsi="Arial" w:cs="Arial"/>
          <w:sz w:val="22"/>
          <w:szCs w:val="22"/>
        </w:rPr>
        <w:t xml:space="preserve">у </w:t>
      </w:r>
      <w:r w:rsidR="00DB135C">
        <w:rPr>
          <w:rFonts w:ascii="Arial" w:hAnsi="Arial" w:cs="Arial"/>
          <w:sz w:val="22"/>
          <w:szCs w:val="22"/>
          <w:lang w:val="sr-Cyrl-CS"/>
        </w:rPr>
        <w:t>201</w:t>
      </w:r>
      <w:r w:rsidR="000A3ABE">
        <w:rPr>
          <w:rFonts w:ascii="Arial" w:hAnsi="Arial" w:cs="Arial"/>
          <w:sz w:val="22"/>
          <w:szCs w:val="22"/>
          <w:lang w:val="sr-Cyrl-CS"/>
        </w:rPr>
        <w:t>9</w:t>
      </w:r>
      <w:r w:rsidR="0083365E">
        <w:rPr>
          <w:rFonts w:ascii="Arial" w:hAnsi="Arial" w:cs="Arial"/>
          <w:sz w:val="22"/>
          <w:szCs w:val="22"/>
          <w:lang w:val="sr-Cyrl-CS"/>
        </w:rPr>
        <w:t>.</w:t>
      </w:r>
      <w:r w:rsidR="00304E0C">
        <w:rPr>
          <w:rFonts w:ascii="Arial" w:hAnsi="Arial" w:cs="Arial"/>
          <w:sz w:val="22"/>
          <w:szCs w:val="22"/>
        </w:rPr>
        <w:t xml:space="preserve"> години када их је било 1731</w:t>
      </w:r>
      <w:r w:rsidRPr="00B710EE">
        <w:rPr>
          <w:rFonts w:ascii="Arial" w:hAnsi="Arial" w:cs="Arial"/>
          <w:sz w:val="22"/>
          <w:szCs w:val="22"/>
        </w:rPr>
        <w:t>.</w:t>
      </w:r>
      <w:r>
        <w:rPr>
          <w:rFonts w:ascii="Arial" w:hAnsi="Arial" w:cs="Arial"/>
          <w:sz w:val="22"/>
          <w:szCs w:val="22"/>
        </w:rPr>
        <w:t xml:space="preserve"> </w:t>
      </w:r>
      <w:r w:rsidRPr="00B710EE">
        <w:rPr>
          <w:rFonts w:ascii="Arial" w:hAnsi="Arial" w:cs="Arial"/>
          <w:sz w:val="22"/>
          <w:szCs w:val="22"/>
        </w:rPr>
        <w:t>Сви пунолетни и радно способни корисници материјалних давања преко Центра су дужи низ година на евиденцији незапослених.</w:t>
      </w:r>
      <w:r>
        <w:rPr>
          <w:rFonts w:ascii="Arial" w:hAnsi="Arial" w:cs="Arial"/>
          <w:sz w:val="22"/>
          <w:szCs w:val="22"/>
        </w:rPr>
        <w:t xml:space="preserve"> </w:t>
      </w:r>
      <w:r w:rsidRPr="00B710EE">
        <w:rPr>
          <w:rFonts w:ascii="Arial" w:hAnsi="Arial" w:cs="Arial"/>
          <w:sz w:val="22"/>
          <w:szCs w:val="22"/>
        </w:rPr>
        <w:t xml:space="preserve">Потребно је истаћи да се методама социјалног рада у поступку утврђивања чињеница од значаја за остварење права на новчану социјалну помоћ уочава појава да је </w:t>
      </w:r>
      <w:r>
        <w:rPr>
          <w:rFonts w:ascii="Arial" w:hAnsi="Arial" w:cs="Arial"/>
          <w:sz w:val="22"/>
          <w:szCs w:val="22"/>
        </w:rPr>
        <w:t xml:space="preserve">и даље </w:t>
      </w:r>
      <w:r w:rsidRPr="00B710EE">
        <w:rPr>
          <w:rFonts w:ascii="Arial" w:hAnsi="Arial" w:cs="Arial"/>
          <w:sz w:val="22"/>
          <w:szCs w:val="22"/>
        </w:rPr>
        <w:t xml:space="preserve">значајан број лица непријављен у време док ради код приватних послодаваца. </w:t>
      </w:r>
      <w:r>
        <w:rPr>
          <w:rFonts w:ascii="Arial" w:hAnsi="Arial" w:cs="Arial"/>
          <w:sz w:val="22"/>
          <w:szCs w:val="22"/>
        </w:rPr>
        <w:t>Жене привремено запосле</w:t>
      </w:r>
      <w:r w:rsidR="0032060D">
        <w:rPr>
          <w:rFonts w:ascii="Arial" w:hAnsi="Arial" w:cs="Arial"/>
          <w:sz w:val="22"/>
          <w:szCs w:val="22"/>
        </w:rPr>
        <w:t>ње налазе најчешће у хладњачама</w:t>
      </w:r>
      <w:r>
        <w:rPr>
          <w:rFonts w:ascii="Arial" w:hAnsi="Arial" w:cs="Arial"/>
          <w:sz w:val="22"/>
          <w:szCs w:val="22"/>
        </w:rPr>
        <w:t>.</w:t>
      </w:r>
    </w:p>
    <w:p w:rsidR="00304E0C" w:rsidRDefault="00304E0C" w:rsidP="003F07BF">
      <w:pPr>
        <w:ind w:firstLine="720"/>
        <w:jc w:val="both"/>
        <w:rPr>
          <w:rFonts w:ascii="Arial" w:hAnsi="Arial" w:cs="Arial"/>
          <w:sz w:val="22"/>
          <w:szCs w:val="22"/>
        </w:rPr>
      </w:pPr>
      <w:r>
        <w:rPr>
          <w:rFonts w:ascii="Arial" w:hAnsi="Arial" w:cs="Arial"/>
          <w:sz w:val="22"/>
          <w:szCs w:val="22"/>
        </w:rPr>
        <w:t xml:space="preserve">На основу статистичких података добијених од НСЗ-а може се приметити  </w:t>
      </w:r>
      <w:r w:rsidR="00AB6EC3">
        <w:rPr>
          <w:rFonts w:ascii="Arial" w:hAnsi="Arial" w:cs="Arial"/>
          <w:sz w:val="22"/>
          <w:szCs w:val="22"/>
        </w:rPr>
        <w:t xml:space="preserve"> велика </w:t>
      </w:r>
      <w:r>
        <w:rPr>
          <w:rFonts w:ascii="Arial" w:hAnsi="Arial" w:cs="Arial"/>
          <w:sz w:val="22"/>
          <w:szCs w:val="22"/>
        </w:rPr>
        <w:t>уједначеност у броју незапослених, према категорији старости.</w:t>
      </w:r>
      <w:r w:rsidR="00AB6EC3">
        <w:rPr>
          <w:rFonts w:ascii="Arial" w:hAnsi="Arial" w:cs="Arial"/>
          <w:sz w:val="22"/>
          <w:szCs w:val="22"/>
        </w:rPr>
        <w:t xml:space="preserve">  На првом месту, у овој категорији, се налазе особе које су у оквиру старосне границе 55-59.</w:t>
      </w:r>
    </w:p>
    <w:p w:rsidR="003F07BF" w:rsidRPr="0014730D" w:rsidRDefault="003F07BF" w:rsidP="003F07BF">
      <w:pPr>
        <w:ind w:firstLine="720"/>
        <w:jc w:val="both"/>
        <w:rPr>
          <w:rFonts w:ascii="Arial" w:hAnsi="Arial" w:cs="Arial"/>
          <w:sz w:val="22"/>
          <w:szCs w:val="22"/>
        </w:rPr>
      </w:pPr>
      <w:r>
        <w:rPr>
          <w:rFonts w:ascii="Arial" w:hAnsi="Arial" w:cs="Arial"/>
          <w:sz w:val="22"/>
          <w:szCs w:val="22"/>
        </w:rPr>
        <w:t>Они су начешће радно ангажовани кроз јавне радове и рад на одређено време на складиштењу воћа у сезони брања, на пружањ</w:t>
      </w:r>
      <w:r w:rsidR="0032060D">
        <w:rPr>
          <w:rFonts w:ascii="Arial" w:hAnsi="Arial" w:cs="Arial"/>
          <w:sz w:val="22"/>
          <w:szCs w:val="22"/>
        </w:rPr>
        <w:t>у услуга социјалне заштите и сл</w:t>
      </w:r>
      <w:r>
        <w:rPr>
          <w:rFonts w:ascii="Arial" w:hAnsi="Arial" w:cs="Arial"/>
          <w:sz w:val="22"/>
          <w:szCs w:val="22"/>
        </w:rPr>
        <w:t xml:space="preserve">. </w:t>
      </w:r>
    </w:p>
    <w:p w:rsidR="003F07BF" w:rsidRDefault="003F07BF" w:rsidP="003F07BF">
      <w:pPr>
        <w:jc w:val="both"/>
        <w:rPr>
          <w:rFonts w:ascii="Arial" w:hAnsi="Arial" w:cs="Arial"/>
          <w:sz w:val="22"/>
          <w:szCs w:val="22"/>
        </w:rPr>
      </w:pPr>
      <w:r w:rsidRPr="0014730D">
        <w:rPr>
          <w:rFonts w:ascii="Arial" w:hAnsi="Arial" w:cs="Arial"/>
          <w:sz w:val="22"/>
          <w:szCs w:val="22"/>
        </w:rPr>
        <w:t xml:space="preserve">           Посебну тешкоћу у задовољењу основних потреба су имали корисници најнижих примања који су се најчешће обраћали са захтевом за једнократне н</w:t>
      </w:r>
      <w:r>
        <w:rPr>
          <w:rFonts w:ascii="Arial" w:hAnsi="Arial" w:cs="Arial"/>
          <w:sz w:val="22"/>
          <w:szCs w:val="22"/>
        </w:rPr>
        <w:t xml:space="preserve">овчане помоћи за набавку лекова, одеће и обуће за децу </w:t>
      </w:r>
      <w:r w:rsidRPr="0014730D">
        <w:rPr>
          <w:rFonts w:ascii="Arial" w:hAnsi="Arial" w:cs="Arial"/>
          <w:sz w:val="22"/>
          <w:szCs w:val="22"/>
        </w:rPr>
        <w:t>и огрева.</w:t>
      </w:r>
      <w:r>
        <w:rPr>
          <w:rFonts w:ascii="Arial" w:hAnsi="Arial" w:cs="Arial"/>
          <w:sz w:val="22"/>
          <w:szCs w:val="22"/>
        </w:rPr>
        <w:t xml:space="preserve"> О потреби корисника за једнократним новчаним помоћима које обезбеђује локална самоуправа указују и следећа табела о примањима запослених.</w:t>
      </w:r>
    </w:p>
    <w:p w:rsidR="003F07BF" w:rsidRDefault="003F07BF" w:rsidP="003F07BF">
      <w:pPr>
        <w:jc w:val="both"/>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428"/>
        <w:gridCol w:w="4428"/>
      </w:tblGrid>
      <w:tr w:rsidR="003F07BF" w:rsidRPr="00286F9E">
        <w:tc>
          <w:tcPr>
            <w:tcW w:w="8856" w:type="dxa"/>
            <w:gridSpan w:val="2"/>
          </w:tcPr>
          <w:p w:rsidR="003F07BF" w:rsidRPr="00286F9E" w:rsidRDefault="003F07BF" w:rsidP="009D0DCA">
            <w:pPr>
              <w:jc w:val="both"/>
              <w:rPr>
                <w:rFonts w:ascii="Arial" w:eastAsia="Calibri" w:hAnsi="Arial" w:cs="Arial"/>
                <w:sz w:val="22"/>
                <w:szCs w:val="22"/>
              </w:rPr>
            </w:pPr>
          </w:p>
          <w:p w:rsidR="003F07BF" w:rsidRPr="00286F9E" w:rsidRDefault="003F07BF" w:rsidP="009D0DCA">
            <w:pPr>
              <w:jc w:val="center"/>
              <w:rPr>
                <w:rFonts w:ascii="Arial" w:eastAsia="Calibri" w:hAnsi="Arial" w:cs="Arial"/>
                <w:b/>
                <w:sz w:val="22"/>
                <w:szCs w:val="22"/>
              </w:rPr>
            </w:pPr>
            <w:r w:rsidRPr="00286F9E">
              <w:rPr>
                <w:rFonts w:ascii="Arial" w:eastAsia="Calibri" w:hAnsi="Arial" w:cs="Arial"/>
                <w:b/>
                <w:sz w:val="22"/>
                <w:szCs w:val="22"/>
              </w:rPr>
              <w:t xml:space="preserve">Просечна </w:t>
            </w:r>
            <w:r w:rsidR="009C2657">
              <w:rPr>
                <w:rFonts w:ascii="Arial" w:eastAsia="Calibri" w:hAnsi="Arial" w:cs="Arial"/>
                <w:b/>
                <w:sz w:val="22"/>
                <w:szCs w:val="22"/>
              </w:rPr>
              <w:t>нето зарада</w:t>
            </w:r>
          </w:p>
        </w:tc>
      </w:tr>
      <w:tr w:rsidR="00057100" w:rsidRPr="00286F9E">
        <w:tc>
          <w:tcPr>
            <w:tcW w:w="4428" w:type="dxa"/>
          </w:tcPr>
          <w:p w:rsidR="00057100" w:rsidRPr="00286F9E" w:rsidRDefault="00057100" w:rsidP="003105BB">
            <w:pPr>
              <w:jc w:val="right"/>
              <w:rPr>
                <w:rFonts w:ascii="Arial" w:eastAsia="Calibri" w:hAnsi="Arial" w:cs="Arial"/>
                <w:sz w:val="22"/>
                <w:szCs w:val="22"/>
              </w:rPr>
            </w:pPr>
          </w:p>
          <w:p w:rsidR="00057100" w:rsidRPr="0083365E" w:rsidRDefault="00057100" w:rsidP="003105BB">
            <w:pPr>
              <w:jc w:val="right"/>
              <w:rPr>
                <w:rFonts w:ascii="Arial" w:eastAsia="Calibri" w:hAnsi="Arial" w:cs="Arial"/>
                <w:sz w:val="22"/>
                <w:szCs w:val="22"/>
                <w:lang w:val="sr-Cyrl-CS"/>
              </w:rPr>
            </w:pPr>
            <w:r>
              <w:rPr>
                <w:rFonts w:ascii="Arial" w:eastAsia="Calibri" w:hAnsi="Arial" w:cs="Arial"/>
                <w:sz w:val="22"/>
                <w:szCs w:val="22"/>
              </w:rPr>
              <w:t xml:space="preserve">Октобар </w:t>
            </w:r>
            <w:r w:rsidRPr="00286F9E">
              <w:rPr>
                <w:rFonts w:ascii="Arial" w:eastAsia="Calibri" w:hAnsi="Arial" w:cs="Arial"/>
                <w:sz w:val="22"/>
                <w:szCs w:val="22"/>
              </w:rPr>
              <w:t>20</w:t>
            </w:r>
            <w:r w:rsidR="00365A7A">
              <w:rPr>
                <w:rFonts w:ascii="Arial" w:eastAsia="Calibri" w:hAnsi="Arial" w:cs="Arial"/>
                <w:sz w:val="22"/>
                <w:szCs w:val="22"/>
              </w:rPr>
              <w:t>20</w:t>
            </w:r>
          </w:p>
        </w:tc>
        <w:tc>
          <w:tcPr>
            <w:tcW w:w="4428" w:type="dxa"/>
          </w:tcPr>
          <w:p w:rsidR="00057100" w:rsidRDefault="00057100" w:rsidP="009D0DCA">
            <w:pPr>
              <w:jc w:val="right"/>
              <w:rPr>
                <w:rFonts w:ascii="Arial" w:eastAsia="Calibri" w:hAnsi="Arial" w:cs="Arial"/>
                <w:sz w:val="22"/>
                <w:szCs w:val="22"/>
                <w:lang w:val="sr-Cyrl-CS"/>
              </w:rPr>
            </w:pPr>
          </w:p>
          <w:p w:rsidR="00057100" w:rsidRPr="0083365E" w:rsidRDefault="00057100" w:rsidP="009D0DCA">
            <w:pPr>
              <w:jc w:val="right"/>
              <w:rPr>
                <w:rFonts w:ascii="Arial" w:eastAsia="Calibri" w:hAnsi="Arial" w:cs="Arial"/>
                <w:sz w:val="22"/>
                <w:szCs w:val="22"/>
                <w:lang w:val="sr-Cyrl-CS"/>
              </w:rPr>
            </w:pPr>
            <w:r>
              <w:rPr>
                <w:rFonts w:ascii="Arial" w:eastAsia="Calibri" w:hAnsi="Arial" w:cs="Arial"/>
                <w:sz w:val="22"/>
                <w:szCs w:val="22"/>
                <w:lang w:val="sr-Cyrl-CS"/>
              </w:rPr>
              <w:t>Децембар 20</w:t>
            </w:r>
            <w:r w:rsidR="000A3ABE">
              <w:rPr>
                <w:rFonts w:ascii="Arial" w:eastAsia="Calibri" w:hAnsi="Arial" w:cs="Arial"/>
                <w:sz w:val="22"/>
                <w:szCs w:val="22"/>
                <w:lang w:val="sr-Cyrl-CS"/>
              </w:rPr>
              <w:t>20</w:t>
            </w:r>
          </w:p>
        </w:tc>
      </w:tr>
      <w:tr w:rsidR="00057100" w:rsidRPr="00286F9E">
        <w:tc>
          <w:tcPr>
            <w:tcW w:w="4428" w:type="dxa"/>
          </w:tcPr>
          <w:p w:rsidR="00057100" w:rsidRPr="00286F9E" w:rsidRDefault="00057100" w:rsidP="003105BB">
            <w:pPr>
              <w:jc w:val="right"/>
              <w:rPr>
                <w:rFonts w:ascii="Arial" w:eastAsia="Calibri" w:hAnsi="Arial" w:cs="Arial"/>
                <w:sz w:val="22"/>
                <w:szCs w:val="22"/>
              </w:rPr>
            </w:pPr>
          </w:p>
          <w:p w:rsidR="00057100" w:rsidRPr="00286F9E" w:rsidRDefault="00057100" w:rsidP="003105BB">
            <w:pPr>
              <w:jc w:val="right"/>
              <w:rPr>
                <w:rFonts w:ascii="Arial" w:eastAsia="Calibri" w:hAnsi="Arial" w:cs="Arial"/>
                <w:b/>
                <w:sz w:val="22"/>
                <w:szCs w:val="22"/>
              </w:rPr>
            </w:pPr>
            <w:r>
              <w:rPr>
                <w:rFonts w:ascii="Arial" w:eastAsia="Calibri" w:hAnsi="Arial" w:cs="Arial"/>
                <w:b/>
                <w:sz w:val="22"/>
                <w:szCs w:val="22"/>
                <w:lang w:val="sr-Cyrl-CS"/>
              </w:rPr>
              <w:t>44</w:t>
            </w:r>
            <w:r>
              <w:rPr>
                <w:rFonts w:ascii="Arial" w:eastAsia="Calibri" w:hAnsi="Arial" w:cs="Arial"/>
                <w:b/>
                <w:sz w:val="22"/>
                <w:szCs w:val="22"/>
              </w:rPr>
              <w:t>.</w:t>
            </w:r>
            <w:r>
              <w:rPr>
                <w:rFonts w:ascii="Arial" w:eastAsia="Calibri" w:hAnsi="Arial" w:cs="Arial"/>
                <w:b/>
                <w:sz w:val="22"/>
                <w:szCs w:val="22"/>
                <w:lang w:val="sr-Cyrl-CS"/>
              </w:rPr>
              <w:t>526</w:t>
            </w:r>
            <w:r>
              <w:rPr>
                <w:rFonts w:ascii="Arial" w:eastAsia="Calibri" w:hAnsi="Arial" w:cs="Arial"/>
                <w:b/>
                <w:sz w:val="22"/>
                <w:szCs w:val="22"/>
              </w:rPr>
              <w:t>,00</w:t>
            </w:r>
          </w:p>
        </w:tc>
        <w:tc>
          <w:tcPr>
            <w:tcW w:w="4428" w:type="dxa"/>
          </w:tcPr>
          <w:p w:rsidR="00057100" w:rsidRDefault="00057100" w:rsidP="009D0DCA">
            <w:pPr>
              <w:jc w:val="right"/>
              <w:rPr>
                <w:rFonts w:ascii="Arial" w:eastAsia="Calibri" w:hAnsi="Arial" w:cs="Arial"/>
                <w:b/>
                <w:sz w:val="22"/>
                <w:szCs w:val="22"/>
              </w:rPr>
            </w:pPr>
          </w:p>
          <w:p w:rsidR="00057100" w:rsidRPr="00286F9E" w:rsidRDefault="00057100" w:rsidP="009D0DCA">
            <w:pPr>
              <w:jc w:val="right"/>
              <w:rPr>
                <w:rFonts w:ascii="Arial" w:eastAsia="Calibri" w:hAnsi="Arial" w:cs="Arial"/>
                <w:b/>
                <w:sz w:val="22"/>
                <w:szCs w:val="22"/>
              </w:rPr>
            </w:pPr>
            <w:r>
              <w:rPr>
                <w:rFonts w:ascii="Arial" w:eastAsia="Calibri" w:hAnsi="Arial" w:cs="Arial"/>
                <w:b/>
                <w:sz w:val="22"/>
                <w:szCs w:val="22"/>
              </w:rPr>
              <w:t>43.813,00</w:t>
            </w:r>
          </w:p>
        </w:tc>
      </w:tr>
    </w:tbl>
    <w:p w:rsidR="003F07BF" w:rsidRDefault="003F07BF" w:rsidP="003F07BF">
      <w:pPr>
        <w:jc w:val="both"/>
        <w:rPr>
          <w:rFonts w:ascii="Arial" w:hAnsi="Arial" w:cs="Arial"/>
          <w:i/>
          <w:sz w:val="22"/>
          <w:szCs w:val="22"/>
        </w:rPr>
      </w:pPr>
      <w:r w:rsidRPr="00CC097F">
        <w:rPr>
          <w:rFonts w:ascii="Arial" w:hAnsi="Arial" w:cs="Arial"/>
          <w:b/>
          <w:i/>
          <w:sz w:val="22"/>
          <w:szCs w:val="22"/>
        </w:rPr>
        <w:t xml:space="preserve">Табела бр </w:t>
      </w:r>
      <w:r w:rsidR="009C2657">
        <w:rPr>
          <w:rFonts w:ascii="Arial" w:hAnsi="Arial" w:cs="Arial"/>
          <w:b/>
          <w:i/>
          <w:sz w:val="22"/>
          <w:szCs w:val="22"/>
        </w:rPr>
        <w:t>5</w:t>
      </w:r>
      <w:r>
        <w:rPr>
          <w:rFonts w:ascii="Arial" w:hAnsi="Arial" w:cs="Arial"/>
          <w:i/>
          <w:sz w:val="22"/>
          <w:szCs w:val="22"/>
        </w:rPr>
        <w:t xml:space="preserve">:Просечне нето зараде у општини Пожега </w:t>
      </w:r>
    </w:p>
    <w:p w:rsidR="003F07BF" w:rsidRDefault="003F07BF" w:rsidP="003F07BF">
      <w:pPr>
        <w:jc w:val="both"/>
        <w:rPr>
          <w:rFonts w:ascii="Arial" w:hAnsi="Arial" w:cs="Arial"/>
          <w:sz w:val="22"/>
          <w:szCs w:val="22"/>
        </w:rPr>
      </w:pPr>
      <w:r>
        <w:rPr>
          <w:rFonts w:ascii="Arial" w:hAnsi="Arial" w:cs="Arial"/>
          <w:i/>
          <w:sz w:val="22"/>
          <w:szCs w:val="22"/>
        </w:rPr>
        <w:tab/>
        <w:t xml:space="preserve">          </w:t>
      </w:r>
      <w:r>
        <w:rPr>
          <w:rFonts w:ascii="Arial" w:hAnsi="Arial" w:cs="Arial"/>
          <w:sz w:val="22"/>
          <w:szCs w:val="22"/>
        </w:rPr>
        <w:t>Извор:Републички завод за статистику</w:t>
      </w:r>
    </w:p>
    <w:p w:rsidR="003F07BF" w:rsidRDefault="003F07BF" w:rsidP="003F07BF">
      <w:pPr>
        <w:jc w:val="both"/>
        <w:rPr>
          <w:rFonts w:ascii="Arial" w:hAnsi="Arial" w:cs="Arial"/>
          <w:sz w:val="22"/>
          <w:szCs w:val="22"/>
        </w:rPr>
      </w:pPr>
    </w:p>
    <w:p w:rsidR="00F96FA0" w:rsidRPr="0032060D" w:rsidRDefault="003F07BF" w:rsidP="00F96FA0">
      <w:pPr>
        <w:jc w:val="both"/>
        <w:rPr>
          <w:rFonts w:ascii="Arial" w:hAnsi="Arial" w:cs="Arial"/>
          <w:sz w:val="22"/>
          <w:szCs w:val="22"/>
        </w:rPr>
      </w:pPr>
      <w:r>
        <w:rPr>
          <w:rFonts w:ascii="Arial" w:hAnsi="Arial" w:cs="Arial"/>
          <w:sz w:val="22"/>
          <w:szCs w:val="22"/>
        </w:rPr>
        <w:tab/>
        <w:t>Пр</w:t>
      </w:r>
      <w:r w:rsidR="009C2657">
        <w:rPr>
          <w:rFonts w:ascii="Arial" w:hAnsi="Arial" w:cs="Arial"/>
          <w:sz w:val="22"/>
          <w:szCs w:val="22"/>
        </w:rPr>
        <w:t>осечна  нето зарада у Западној Србији</w:t>
      </w:r>
      <w:r>
        <w:rPr>
          <w:rFonts w:ascii="Arial" w:hAnsi="Arial" w:cs="Arial"/>
          <w:sz w:val="22"/>
          <w:szCs w:val="22"/>
        </w:rPr>
        <w:t xml:space="preserve"> </w:t>
      </w:r>
      <w:r w:rsidR="00057100">
        <w:rPr>
          <w:rFonts w:ascii="Arial" w:hAnsi="Arial" w:cs="Arial"/>
          <w:sz w:val="22"/>
          <w:szCs w:val="22"/>
        </w:rPr>
        <w:t>била је 44</w:t>
      </w:r>
      <w:r w:rsidR="009C2657">
        <w:rPr>
          <w:rFonts w:ascii="Arial" w:hAnsi="Arial" w:cs="Arial"/>
          <w:sz w:val="22"/>
          <w:szCs w:val="22"/>
        </w:rPr>
        <w:t>.</w:t>
      </w:r>
      <w:r w:rsidR="00057100">
        <w:rPr>
          <w:rFonts w:ascii="Arial" w:hAnsi="Arial" w:cs="Arial"/>
          <w:sz w:val="22"/>
          <w:szCs w:val="22"/>
          <w:lang w:val="sr-Cyrl-CS"/>
        </w:rPr>
        <w:t>425</w:t>
      </w:r>
      <w:r w:rsidR="009C2657">
        <w:rPr>
          <w:rFonts w:ascii="Arial" w:hAnsi="Arial" w:cs="Arial"/>
          <w:sz w:val="22"/>
          <w:szCs w:val="22"/>
        </w:rPr>
        <w:t xml:space="preserve">,00 динара, а у нашој Општини је </w:t>
      </w:r>
      <w:r>
        <w:rPr>
          <w:rFonts w:ascii="Arial" w:hAnsi="Arial" w:cs="Arial"/>
          <w:sz w:val="22"/>
          <w:szCs w:val="22"/>
        </w:rPr>
        <w:t xml:space="preserve">била </w:t>
      </w:r>
      <w:r w:rsidR="00824F47">
        <w:rPr>
          <w:rFonts w:ascii="Arial" w:hAnsi="Arial" w:cs="Arial"/>
          <w:sz w:val="22"/>
          <w:szCs w:val="22"/>
          <w:lang w:val="sr-Cyrl-CS"/>
        </w:rPr>
        <w:t>43</w:t>
      </w:r>
      <w:r w:rsidR="009C2657">
        <w:rPr>
          <w:rFonts w:ascii="Arial" w:hAnsi="Arial" w:cs="Arial"/>
          <w:sz w:val="22"/>
          <w:szCs w:val="22"/>
        </w:rPr>
        <w:t>.</w:t>
      </w:r>
      <w:r w:rsidR="00824F47">
        <w:rPr>
          <w:rFonts w:ascii="Arial" w:hAnsi="Arial" w:cs="Arial"/>
          <w:sz w:val="22"/>
          <w:szCs w:val="22"/>
          <w:lang w:val="sr-Cyrl-CS"/>
        </w:rPr>
        <w:t>813</w:t>
      </w:r>
      <w:r w:rsidR="009C2657">
        <w:rPr>
          <w:rFonts w:ascii="Arial" w:hAnsi="Arial" w:cs="Arial"/>
          <w:sz w:val="22"/>
          <w:szCs w:val="22"/>
        </w:rPr>
        <w:t>,00</w:t>
      </w:r>
      <w:r w:rsidR="00824F47">
        <w:rPr>
          <w:rFonts w:ascii="Arial" w:hAnsi="Arial" w:cs="Arial"/>
          <w:sz w:val="22"/>
          <w:szCs w:val="22"/>
        </w:rPr>
        <w:t xml:space="preserve"> дин., што указује на мало одступање од просека.</w:t>
      </w:r>
    </w:p>
    <w:p w:rsidR="007100C7" w:rsidRPr="00BF10D8" w:rsidRDefault="007100C7" w:rsidP="00F96FA0">
      <w:pPr>
        <w:jc w:val="both"/>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718"/>
        <w:gridCol w:w="1530"/>
        <w:gridCol w:w="1260"/>
        <w:gridCol w:w="1440"/>
        <w:gridCol w:w="1908"/>
      </w:tblGrid>
      <w:tr w:rsidR="00DA77A6" w:rsidRPr="007758DA">
        <w:tc>
          <w:tcPr>
            <w:tcW w:w="2718" w:type="dxa"/>
            <w:tcBorders>
              <w:bottom w:val="single" w:sz="4" w:space="0" w:color="auto"/>
              <w:right w:val="single" w:sz="4" w:space="0" w:color="auto"/>
            </w:tcBorders>
          </w:tcPr>
          <w:p w:rsidR="00DA77A6" w:rsidRPr="00BA7E90" w:rsidRDefault="00DA77A6" w:rsidP="00D945AA">
            <w:pPr>
              <w:jc w:val="both"/>
              <w:rPr>
                <w:rFonts w:ascii="Arial" w:eastAsia="Calibri" w:hAnsi="Arial" w:cs="Arial"/>
                <w:sz w:val="22"/>
                <w:szCs w:val="22"/>
              </w:rPr>
            </w:pPr>
            <w:r w:rsidRPr="00BA7E90">
              <w:rPr>
                <w:rFonts w:ascii="Arial" w:eastAsia="Calibri" w:hAnsi="Arial" w:cs="Arial"/>
                <w:sz w:val="22"/>
                <w:szCs w:val="22"/>
              </w:rPr>
              <w:t>Категорија/врста права</w:t>
            </w:r>
          </w:p>
        </w:tc>
        <w:tc>
          <w:tcPr>
            <w:tcW w:w="1530" w:type="dxa"/>
            <w:tcBorders>
              <w:left w:val="single" w:sz="4" w:space="0" w:color="auto"/>
            </w:tcBorders>
          </w:tcPr>
          <w:p w:rsidR="00DA77A6" w:rsidRPr="00481A75" w:rsidRDefault="00DA77A6" w:rsidP="00D945AA">
            <w:pPr>
              <w:jc w:val="both"/>
              <w:rPr>
                <w:rFonts w:ascii="Arial" w:eastAsia="Calibri" w:hAnsi="Arial" w:cs="Arial"/>
                <w:b/>
                <w:sz w:val="22"/>
                <w:szCs w:val="22"/>
              </w:rPr>
            </w:pPr>
            <w:r>
              <w:rPr>
                <w:rFonts w:ascii="Arial" w:eastAsia="Calibri" w:hAnsi="Arial" w:cs="Arial"/>
                <w:b/>
                <w:sz w:val="22"/>
                <w:szCs w:val="22"/>
              </w:rPr>
              <w:t>инвалидска</w:t>
            </w:r>
          </w:p>
        </w:tc>
        <w:tc>
          <w:tcPr>
            <w:tcW w:w="1260" w:type="dxa"/>
            <w:tcBorders>
              <w:right w:val="single" w:sz="4" w:space="0" w:color="auto"/>
            </w:tcBorders>
          </w:tcPr>
          <w:p w:rsidR="00DA77A6" w:rsidRPr="00481A75" w:rsidRDefault="00DA77A6" w:rsidP="00D945AA">
            <w:pPr>
              <w:jc w:val="both"/>
              <w:rPr>
                <w:rFonts w:ascii="Arial" w:eastAsia="Calibri" w:hAnsi="Arial" w:cs="Arial"/>
                <w:b/>
                <w:sz w:val="22"/>
                <w:szCs w:val="22"/>
              </w:rPr>
            </w:pPr>
            <w:r>
              <w:rPr>
                <w:rFonts w:ascii="Arial" w:eastAsia="Calibri" w:hAnsi="Arial" w:cs="Arial"/>
                <w:b/>
                <w:sz w:val="22"/>
                <w:szCs w:val="22"/>
              </w:rPr>
              <w:t>старосна</w:t>
            </w:r>
          </w:p>
        </w:tc>
        <w:tc>
          <w:tcPr>
            <w:tcW w:w="1440" w:type="dxa"/>
            <w:tcBorders>
              <w:left w:val="single" w:sz="4" w:space="0" w:color="auto"/>
              <w:right w:val="single" w:sz="4" w:space="0" w:color="auto"/>
            </w:tcBorders>
          </w:tcPr>
          <w:p w:rsidR="00DA77A6" w:rsidRPr="00481A75" w:rsidRDefault="00DA77A6" w:rsidP="001B68B2">
            <w:pPr>
              <w:rPr>
                <w:rFonts w:ascii="Arial" w:eastAsia="Calibri" w:hAnsi="Arial" w:cs="Arial"/>
                <w:b/>
                <w:sz w:val="22"/>
                <w:szCs w:val="22"/>
              </w:rPr>
            </w:pPr>
            <w:r>
              <w:rPr>
                <w:rFonts w:ascii="Arial" w:eastAsia="Calibri" w:hAnsi="Arial" w:cs="Arial"/>
                <w:b/>
                <w:sz w:val="22"/>
                <w:szCs w:val="22"/>
              </w:rPr>
              <w:t>породична</w:t>
            </w:r>
          </w:p>
        </w:tc>
        <w:tc>
          <w:tcPr>
            <w:tcW w:w="1908" w:type="dxa"/>
            <w:tcBorders>
              <w:left w:val="single" w:sz="4" w:space="0" w:color="auto"/>
            </w:tcBorders>
          </w:tcPr>
          <w:p w:rsidR="00DA77A6" w:rsidRPr="00481A75" w:rsidRDefault="00DA77A6" w:rsidP="00DA77A6">
            <w:pPr>
              <w:rPr>
                <w:rFonts w:ascii="Arial" w:eastAsia="Calibri" w:hAnsi="Arial" w:cs="Arial"/>
                <w:b/>
                <w:sz w:val="22"/>
                <w:szCs w:val="22"/>
              </w:rPr>
            </w:pPr>
            <w:r>
              <w:rPr>
                <w:rFonts w:ascii="Arial" w:eastAsia="Calibri" w:hAnsi="Arial" w:cs="Arial"/>
                <w:b/>
                <w:sz w:val="22"/>
                <w:szCs w:val="22"/>
              </w:rPr>
              <w:t xml:space="preserve">             УКУПНО</w:t>
            </w:r>
          </w:p>
        </w:tc>
      </w:tr>
      <w:tr w:rsidR="00DA77A6" w:rsidRPr="007758DA">
        <w:tc>
          <w:tcPr>
            <w:tcW w:w="2718" w:type="dxa"/>
            <w:tcBorders>
              <w:top w:val="single" w:sz="4" w:space="0" w:color="auto"/>
              <w:right w:val="single" w:sz="4" w:space="0" w:color="auto"/>
            </w:tcBorders>
          </w:tcPr>
          <w:p w:rsidR="00DA77A6" w:rsidRPr="007758DA" w:rsidRDefault="00DA77A6" w:rsidP="00D945AA">
            <w:pPr>
              <w:jc w:val="both"/>
              <w:rPr>
                <w:rFonts w:ascii="Arial" w:eastAsia="Calibri" w:hAnsi="Arial" w:cs="Arial"/>
                <w:sz w:val="22"/>
                <w:szCs w:val="22"/>
              </w:rPr>
            </w:pPr>
            <w:r>
              <w:rPr>
                <w:rFonts w:ascii="Arial" w:eastAsia="Calibri" w:hAnsi="Arial" w:cs="Arial"/>
                <w:sz w:val="22"/>
                <w:szCs w:val="22"/>
              </w:rPr>
              <w:t>Фонд запослених</w:t>
            </w:r>
          </w:p>
        </w:tc>
        <w:tc>
          <w:tcPr>
            <w:tcW w:w="1530" w:type="dxa"/>
            <w:tcBorders>
              <w:left w:val="single" w:sz="4" w:space="0" w:color="auto"/>
            </w:tcBorders>
          </w:tcPr>
          <w:p w:rsidR="00DA77A6" w:rsidRPr="00DC5DA2" w:rsidRDefault="00DA77A6" w:rsidP="00D514BD">
            <w:pPr>
              <w:jc w:val="both"/>
              <w:rPr>
                <w:rFonts w:ascii="Arial" w:eastAsia="Calibri" w:hAnsi="Arial" w:cs="Arial"/>
                <w:sz w:val="22"/>
                <w:szCs w:val="22"/>
              </w:rPr>
            </w:pPr>
            <w:r>
              <w:rPr>
                <w:rFonts w:ascii="Arial" w:eastAsia="Calibri" w:hAnsi="Arial" w:cs="Arial"/>
                <w:sz w:val="22"/>
                <w:szCs w:val="22"/>
              </w:rPr>
              <w:t xml:space="preserve">            </w:t>
            </w:r>
            <w:r w:rsidR="003A62E1">
              <w:rPr>
                <w:rFonts w:ascii="Arial" w:eastAsia="Calibri" w:hAnsi="Arial" w:cs="Arial"/>
                <w:sz w:val="22"/>
                <w:szCs w:val="22"/>
                <w:lang w:val="sr-Cyrl-CS"/>
              </w:rPr>
              <w:t>1</w:t>
            </w:r>
            <w:r w:rsidR="00DC5DA2">
              <w:rPr>
                <w:rFonts w:ascii="Arial" w:eastAsia="Calibri" w:hAnsi="Arial" w:cs="Arial"/>
                <w:sz w:val="22"/>
                <w:szCs w:val="22"/>
              </w:rPr>
              <w:t>305</w:t>
            </w:r>
          </w:p>
        </w:tc>
        <w:tc>
          <w:tcPr>
            <w:tcW w:w="1260" w:type="dxa"/>
            <w:tcBorders>
              <w:right w:val="single" w:sz="4" w:space="0" w:color="auto"/>
            </w:tcBorders>
          </w:tcPr>
          <w:p w:rsidR="00DA77A6" w:rsidRPr="00DC5DA2" w:rsidRDefault="00DC5DA2" w:rsidP="00A55D0E">
            <w:pPr>
              <w:jc w:val="right"/>
              <w:rPr>
                <w:rFonts w:ascii="Arial" w:eastAsia="Calibri" w:hAnsi="Arial" w:cs="Arial"/>
                <w:sz w:val="22"/>
                <w:szCs w:val="22"/>
              </w:rPr>
            </w:pPr>
            <w:r>
              <w:rPr>
                <w:rFonts w:ascii="Arial" w:eastAsia="Calibri" w:hAnsi="Arial" w:cs="Arial"/>
                <w:sz w:val="22"/>
                <w:szCs w:val="22"/>
              </w:rPr>
              <w:t>3007</w:t>
            </w:r>
          </w:p>
        </w:tc>
        <w:tc>
          <w:tcPr>
            <w:tcW w:w="1440" w:type="dxa"/>
            <w:tcBorders>
              <w:left w:val="single" w:sz="4" w:space="0" w:color="auto"/>
              <w:right w:val="single" w:sz="4" w:space="0" w:color="auto"/>
            </w:tcBorders>
          </w:tcPr>
          <w:p w:rsidR="00DA77A6" w:rsidRPr="00DC5DA2" w:rsidRDefault="00DC5DA2" w:rsidP="002162A8">
            <w:pPr>
              <w:jc w:val="right"/>
              <w:rPr>
                <w:rFonts w:ascii="Arial" w:eastAsia="Calibri" w:hAnsi="Arial" w:cs="Arial"/>
                <w:sz w:val="22"/>
                <w:szCs w:val="22"/>
              </w:rPr>
            </w:pPr>
            <w:r>
              <w:rPr>
                <w:rFonts w:ascii="Arial" w:eastAsia="Calibri" w:hAnsi="Arial" w:cs="Arial"/>
                <w:sz w:val="22"/>
                <w:szCs w:val="22"/>
              </w:rPr>
              <w:t>1156</w:t>
            </w:r>
          </w:p>
        </w:tc>
        <w:tc>
          <w:tcPr>
            <w:tcW w:w="1908" w:type="dxa"/>
            <w:tcBorders>
              <w:left w:val="single" w:sz="4" w:space="0" w:color="auto"/>
            </w:tcBorders>
          </w:tcPr>
          <w:p w:rsidR="00DA77A6" w:rsidRPr="00DC5DA2" w:rsidRDefault="00027870" w:rsidP="00A55D0E">
            <w:pPr>
              <w:jc w:val="right"/>
              <w:rPr>
                <w:rFonts w:ascii="Arial" w:eastAsia="Calibri" w:hAnsi="Arial" w:cs="Arial"/>
                <w:sz w:val="22"/>
                <w:szCs w:val="22"/>
              </w:rPr>
            </w:pPr>
            <w:r>
              <w:rPr>
                <w:rFonts w:ascii="Arial" w:eastAsia="Calibri" w:hAnsi="Arial" w:cs="Arial"/>
                <w:sz w:val="22"/>
                <w:szCs w:val="22"/>
              </w:rPr>
              <w:t>5</w:t>
            </w:r>
            <w:r w:rsidR="003A62E1">
              <w:rPr>
                <w:rFonts w:ascii="Arial" w:eastAsia="Calibri" w:hAnsi="Arial" w:cs="Arial"/>
                <w:sz w:val="22"/>
                <w:szCs w:val="22"/>
                <w:lang w:val="sr-Cyrl-CS"/>
              </w:rPr>
              <w:t>4</w:t>
            </w:r>
            <w:r w:rsidR="00DC5DA2">
              <w:rPr>
                <w:rFonts w:ascii="Arial" w:eastAsia="Calibri" w:hAnsi="Arial" w:cs="Arial"/>
                <w:sz w:val="22"/>
                <w:szCs w:val="22"/>
              </w:rPr>
              <w:t>68</w:t>
            </w:r>
          </w:p>
        </w:tc>
      </w:tr>
      <w:tr w:rsidR="00DA77A6" w:rsidRPr="007758DA">
        <w:trPr>
          <w:trHeight w:val="359"/>
        </w:trPr>
        <w:tc>
          <w:tcPr>
            <w:tcW w:w="2718" w:type="dxa"/>
            <w:tcBorders>
              <w:right w:val="single" w:sz="4" w:space="0" w:color="auto"/>
            </w:tcBorders>
          </w:tcPr>
          <w:p w:rsidR="00DA77A6" w:rsidRPr="007758DA" w:rsidRDefault="00DA77A6" w:rsidP="00D945AA">
            <w:pPr>
              <w:jc w:val="both"/>
              <w:rPr>
                <w:rFonts w:ascii="Arial" w:eastAsia="Calibri" w:hAnsi="Arial" w:cs="Arial"/>
                <w:sz w:val="22"/>
                <w:szCs w:val="22"/>
              </w:rPr>
            </w:pPr>
            <w:r>
              <w:rPr>
                <w:rFonts w:ascii="Arial" w:eastAsia="Calibri" w:hAnsi="Arial" w:cs="Arial"/>
                <w:sz w:val="22"/>
                <w:szCs w:val="22"/>
              </w:rPr>
              <w:t>Фонд самостал. делатн.</w:t>
            </w:r>
          </w:p>
        </w:tc>
        <w:tc>
          <w:tcPr>
            <w:tcW w:w="1530" w:type="dxa"/>
            <w:tcBorders>
              <w:left w:val="single" w:sz="4" w:space="0" w:color="auto"/>
            </w:tcBorders>
          </w:tcPr>
          <w:p w:rsidR="00DA77A6" w:rsidRPr="00DC5DA2" w:rsidRDefault="00466BE6" w:rsidP="00027870">
            <w:pPr>
              <w:jc w:val="right"/>
              <w:rPr>
                <w:rFonts w:ascii="Arial" w:eastAsia="Calibri" w:hAnsi="Arial" w:cs="Arial"/>
                <w:sz w:val="22"/>
                <w:szCs w:val="22"/>
              </w:rPr>
            </w:pPr>
            <w:r>
              <w:rPr>
                <w:rFonts w:ascii="Arial" w:eastAsia="Calibri" w:hAnsi="Arial" w:cs="Arial"/>
                <w:sz w:val="22"/>
                <w:szCs w:val="22"/>
              </w:rPr>
              <w:t xml:space="preserve">                </w:t>
            </w:r>
            <w:r w:rsidR="00027870">
              <w:rPr>
                <w:rFonts w:ascii="Arial" w:eastAsia="Calibri" w:hAnsi="Arial" w:cs="Arial"/>
                <w:sz w:val="22"/>
                <w:szCs w:val="22"/>
              </w:rPr>
              <w:t xml:space="preserve"> </w:t>
            </w:r>
            <w:r w:rsidR="00DC5DA2">
              <w:rPr>
                <w:rFonts w:ascii="Arial" w:eastAsia="Calibri" w:hAnsi="Arial" w:cs="Arial"/>
                <w:sz w:val="22"/>
                <w:szCs w:val="22"/>
              </w:rPr>
              <w:t>79</w:t>
            </w:r>
          </w:p>
        </w:tc>
        <w:tc>
          <w:tcPr>
            <w:tcW w:w="1260" w:type="dxa"/>
            <w:tcBorders>
              <w:right w:val="single" w:sz="4" w:space="0" w:color="auto"/>
            </w:tcBorders>
          </w:tcPr>
          <w:p w:rsidR="00DA77A6" w:rsidRPr="00DC5DA2" w:rsidRDefault="00027870" w:rsidP="00027870">
            <w:pPr>
              <w:jc w:val="right"/>
              <w:rPr>
                <w:rFonts w:ascii="Arial" w:eastAsia="Calibri" w:hAnsi="Arial" w:cs="Arial"/>
                <w:sz w:val="22"/>
                <w:szCs w:val="22"/>
              </w:rPr>
            </w:pPr>
            <w:r>
              <w:rPr>
                <w:rFonts w:ascii="Arial" w:eastAsia="Calibri" w:hAnsi="Arial" w:cs="Arial"/>
                <w:sz w:val="22"/>
                <w:szCs w:val="22"/>
              </w:rPr>
              <w:t>2</w:t>
            </w:r>
            <w:r w:rsidR="00DC5DA2">
              <w:rPr>
                <w:rFonts w:ascii="Arial" w:eastAsia="Calibri" w:hAnsi="Arial" w:cs="Arial"/>
                <w:sz w:val="22"/>
                <w:szCs w:val="22"/>
              </w:rPr>
              <w:t>72</w:t>
            </w:r>
          </w:p>
        </w:tc>
        <w:tc>
          <w:tcPr>
            <w:tcW w:w="1440" w:type="dxa"/>
            <w:tcBorders>
              <w:left w:val="single" w:sz="4" w:space="0" w:color="auto"/>
              <w:right w:val="single" w:sz="4" w:space="0" w:color="auto"/>
            </w:tcBorders>
          </w:tcPr>
          <w:p w:rsidR="00DA77A6" w:rsidRPr="00DC5DA2" w:rsidRDefault="003A62E1" w:rsidP="00027870">
            <w:pPr>
              <w:jc w:val="right"/>
              <w:rPr>
                <w:rFonts w:ascii="Arial" w:eastAsia="Calibri" w:hAnsi="Arial" w:cs="Arial"/>
                <w:sz w:val="22"/>
                <w:szCs w:val="22"/>
              </w:rPr>
            </w:pPr>
            <w:r>
              <w:rPr>
                <w:rFonts w:ascii="Arial" w:eastAsia="Calibri" w:hAnsi="Arial" w:cs="Arial"/>
                <w:sz w:val="22"/>
                <w:szCs w:val="22"/>
                <w:lang w:val="sr-Cyrl-CS"/>
              </w:rPr>
              <w:t>8</w:t>
            </w:r>
            <w:r w:rsidR="00DC5DA2">
              <w:rPr>
                <w:rFonts w:ascii="Arial" w:eastAsia="Calibri" w:hAnsi="Arial" w:cs="Arial"/>
                <w:sz w:val="22"/>
                <w:szCs w:val="22"/>
              </w:rPr>
              <w:t>6</w:t>
            </w:r>
          </w:p>
        </w:tc>
        <w:tc>
          <w:tcPr>
            <w:tcW w:w="1908" w:type="dxa"/>
            <w:tcBorders>
              <w:left w:val="single" w:sz="4" w:space="0" w:color="auto"/>
            </w:tcBorders>
          </w:tcPr>
          <w:p w:rsidR="00DA77A6" w:rsidRPr="00DC5DA2" w:rsidRDefault="00027870" w:rsidP="00027870">
            <w:pPr>
              <w:jc w:val="right"/>
              <w:rPr>
                <w:rFonts w:ascii="Arial" w:eastAsia="Calibri" w:hAnsi="Arial" w:cs="Arial"/>
                <w:sz w:val="22"/>
                <w:szCs w:val="22"/>
              </w:rPr>
            </w:pPr>
            <w:r>
              <w:rPr>
                <w:rFonts w:ascii="Arial" w:eastAsia="Calibri" w:hAnsi="Arial" w:cs="Arial"/>
                <w:sz w:val="22"/>
                <w:szCs w:val="22"/>
              </w:rPr>
              <w:t>4</w:t>
            </w:r>
            <w:r w:rsidR="00DC5DA2">
              <w:rPr>
                <w:rFonts w:ascii="Arial" w:eastAsia="Calibri" w:hAnsi="Arial" w:cs="Arial"/>
                <w:sz w:val="22"/>
                <w:szCs w:val="22"/>
              </w:rPr>
              <w:t>37</w:t>
            </w:r>
          </w:p>
        </w:tc>
      </w:tr>
      <w:tr w:rsidR="00DA77A6" w:rsidRPr="007758DA">
        <w:tc>
          <w:tcPr>
            <w:tcW w:w="2718" w:type="dxa"/>
            <w:tcBorders>
              <w:right w:val="single" w:sz="4" w:space="0" w:color="auto"/>
            </w:tcBorders>
          </w:tcPr>
          <w:p w:rsidR="00DA77A6" w:rsidRPr="007758DA" w:rsidRDefault="00DA77A6" w:rsidP="00D945AA">
            <w:pPr>
              <w:jc w:val="both"/>
              <w:rPr>
                <w:rFonts w:ascii="Arial" w:eastAsia="Calibri" w:hAnsi="Arial" w:cs="Arial"/>
                <w:sz w:val="22"/>
                <w:szCs w:val="22"/>
              </w:rPr>
            </w:pPr>
            <w:r>
              <w:rPr>
                <w:rFonts w:ascii="Arial" w:eastAsia="Calibri" w:hAnsi="Arial" w:cs="Arial"/>
                <w:sz w:val="22"/>
                <w:szCs w:val="22"/>
              </w:rPr>
              <w:t>Фонд пољопривредника</w:t>
            </w:r>
          </w:p>
        </w:tc>
        <w:tc>
          <w:tcPr>
            <w:tcW w:w="1530" w:type="dxa"/>
            <w:tcBorders>
              <w:left w:val="single" w:sz="4" w:space="0" w:color="auto"/>
            </w:tcBorders>
          </w:tcPr>
          <w:p w:rsidR="00DA77A6" w:rsidRPr="00706064" w:rsidRDefault="00466BE6" w:rsidP="005609A2">
            <w:pPr>
              <w:jc w:val="both"/>
              <w:rPr>
                <w:rFonts w:ascii="Arial" w:eastAsia="Calibri" w:hAnsi="Arial" w:cs="Arial"/>
                <w:sz w:val="22"/>
                <w:szCs w:val="22"/>
              </w:rPr>
            </w:pPr>
            <w:r>
              <w:rPr>
                <w:rFonts w:ascii="Arial" w:eastAsia="Calibri" w:hAnsi="Arial" w:cs="Arial"/>
                <w:sz w:val="22"/>
                <w:szCs w:val="22"/>
              </w:rPr>
              <w:t xml:space="preserve">               </w:t>
            </w:r>
            <w:r w:rsidR="00027870">
              <w:rPr>
                <w:rFonts w:ascii="Arial" w:eastAsia="Calibri" w:hAnsi="Arial" w:cs="Arial"/>
                <w:sz w:val="22"/>
                <w:szCs w:val="22"/>
              </w:rPr>
              <w:t>1</w:t>
            </w:r>
            <w:r w:rsidR="00706064">
              <w:rPr>
                <w:rFonts w:ascii="Arial" w:eastAsia="Calibri" w:hAnsi="Arial" w:cs="Arial"/>
                <w:sz w:val="22"/>
                <w:szCs w:val="22"/>
              </w:rPr>
              <w:t>09</w:t>
            </w:r>
          </w:p>
        </w:tc>
        <w:tc>
          <w:tcPr>
            <w:tcW w:w="1260" w:type="dxa"/>
            <w:tcBorders>
              <w:right w:val="single" w:sz="4" w:space="0" w:color="auto"/>
            </w:tcBorders>
          </w:tcPr>
          <w:p w:rsidR="00DA77A6" w:rsidRPr="00706064" w:rsidRDefault="00027870" w:rsidP="005609A2">
            <w:pPr>
              <w:jc w:val="right"/>
              <w:rPr>
                <w:rFonts w:ascii="Arial" w:eastAsia="Calibri" w:hAnsi="Arial" w:cs="Arial"/>
                <w:sz w:val="22"/>
                <w:szCs w:val="22"/>
              </w:rPr>
            </w:pPr>
            <w:r>
              <w:rPr>
                <w:rFonts w:ascii="Arial" w:eastAsia="Calibri" w:hAnsi="Arial" w:cs="Arial"/>
                <w:sz w:val="22"/>
                <w:szCs w:val="22"/>
              </w:rPr>
              <w:t>1</w:t>
            </w:r>
            <w:r w:rsidR="00706064">
              <w:rPr>
                <w:rFonts w:ascii="Arial" w:eastAsia="Calibri" w:hAnsi="Arial" w:cs="Arial"/>
                <w:sz w:val="22"/>
                <w:szCs w:val="22"/>
              </w:rPr>
              <w:t>189</w:t>
            </w:r>
          </w:p>
        </w:tc>
        <w:tc>
          <w:tcPr>
            <w:tcW w:w="1440" w:type="dxa"/>
            <w:tcBorders>
              <w:left w:val="single" w:sz="4" w:space="0" w:color="auto"/>
              <w:right w:val="single" w:sz="4" w:space="0" w:color="auto"/>
            </w:tcBorders>
          </w:tcPr>
          <w:p w:rsidR="00DA77A6" w:rsidRPr="00706064" w:rsidRDefault="00027870" w:rsidP="005609A2">
            <w:pPr>
              <w:jc w:val="right"/>
              <w:rPr>
                <w:rFonts w:ascii="Arial" w:eastAsia="Calibri" w:hAnsi="Arial" w:cs="Arial"/>
                <w:sz w:val="22"/>
                <w:szCs w:val="22"/>
              </w:rPr>
            </w:pPr>
            <w:r>
              <w:rPr>
                <w:rFonts w:ascii="Arial" w:eastAsia="Calibri" w:hAnsi="Arial" w:cs="Arial"/>
                <w:sz w:val="22"/>
                <w:szCs w:val="22"/>
              </w:rPr>
              <w:t>1</w:t>
            </w:r>
            <w:r w:rsidR="003A62E1">
              <w:rPr>
                <w:rFonts w:ascii="Arial" w:eastAsia="Calibri" w:hAnsi="Arial" w:cs="Arial"/>
                <w:sz w:val="22"/>
                <w:szCs w:val="22"/>
                <w:lang w:val="sr-Cyrl-CS"/>
              </w:rPr>
              <w:t>3</w:t>
            </w:r>
            <w:r w:rsidR="00706064">
              <w:rPr>
                <w:rFonts w:ascii="Arial" w:eastAsia="Calibri" w:hAnsi="Arial" w:cs="Arial"/>
                <w:sz w:val="22"/>
                <w:szCs w:val="22"/>
              </w:rPr>
              <w:t>0</w:t>
            </w:r>
          </w:p>
        </w:tc>
        <w:tc>
          <w:tcPr>
            <w:tcW w:w="1908" w:type="dxa"/>
            <w:tcBorders>
              <w:left w:val="single" w:sz="4" w:space="0" w:color="auto"/>
            </w:tcBorders>
          </w:tcPr>
          <w:p w:rsidR="00DA77A6" w:rsidRPr="00706064" w:rsidRDefault="00027870" w:rsidP="005609A2">
            <w:pPr>
              <w:jc w:val="right"/>
              <w:rPr>
                <w:rFonts w:ascii="Arial" w:eastAsia="Calibri" w:hAnsi="Arial" w:cs="Arial"/>
                <w:sz w:val="22"/>
                <w:szCs w:val="22"/>
              </w:rPr>
            </w:pPr>
            <w:r>
              <w:rPr>
                <w:rFonts w:ascii="Arial" w:eastAsia="Calibri" w:hAnsi="Arial" w:cs="Arial"/>
                <w:sz w:val="22"/>
                <w:szCs w:val="22"/>
              </w:rPr>
              <w:t>1</w:t>
            </w:r>
            <w:r w:rsidR="00706064">
              <w:rPr>
                <w:rFonts w:ascii="Arial" w:eastAsia="Calibri" w:hAnsi="Arial" w:cs="Arial"/>
                <w:sz w:val="22"/>
                <w:szCs w:val="22"/>
              </w:rPr>
              <w:t>428</w:t>
            </w:r>
          </w:p>
        </w:tc>
      </w:tr>
      <w:tr w:rsidR="00DA77A6" w:rsidRPr="007758DA">
        <w:tc>
          <w:tcPr>
            <w:tcW w:w="2718" w:type="dxa"/>
            <w:tcBorders>
              <w:right w:val="single" w:sz="4" w:space="0" w:color="auto"/>
            </w:tcBorders>
          </w:tcPr>
          <w:p w:rsidR="00DA77A6" w:rsidRPr="007758DA" w:rsidRDefault="00DA77A6" w:rsidP="00D945AA">
            <w:pPr>
              <w:jc w:val="both"/>
              <w:rPr>
                <w:rFonts w:ascii="Arial" w:eastAsia="Calibri" w:hAnsi="Arial" w:cs="Arial"/>
                <w:sz w:val="22"/>
                <w:szCs w:val="22"/>
              </w:rPr>
            </w:pPr>
            <w:r>
              <w:rPr>
                <w:rFonts w:ascii="Arial" w:eastAsia="Calibri" w:hAnsi="Arial" w:cs="Arial"/>
                <w:sz w:val="22"/>
                <w:szCs w:val="22"/>
              </w:rPr>
              <w:t>Фонд војних пензионера</w:t>
            </w:r>
          </w:p>
        </w:tc>
        <w:tc>
          <w:tcPr>
            <w:tcW w:w="1530" w:type="dxa"/>
            <w:tcBorders>
              <w:left w:val="single" w:sz="4" w:space="0" w:color="auto"/>
            </w:tcBorders>
          </w:tcPr>
          <w:p w:rsidR="00DA77A6" w:rsidRPr="00706064" w:rsidRDefault="002A0A68" w:rsidP="00D945AA">
            <w:pPr>
              <w:jc w:val="both"/>
              <w:rPr>
                <w:rFonts w:ascii="Arial" w:eastAsia="Calibri" w:hAnsi="Arial" w:cs="Arial"/>
                <w:sz w:val="22"/>
                <w:szCs w:val="22"/>
              </w:rPr>
            </w:pPr>
            <w:r>
              <w:rPr>
                <w:rFonts w:ascii="Arial" w:eastAsia="Calibri" w:hAnsi="Arial" w:cs="Arial"/>
                <w:sz w:val="22"/>
                <w:szCs w:val="22"/>
              </w:rPr>
              <w:t xml:space="preserve">                </w:t>
            </w:r>
            <w:r w:rsidR="00027870">
              <w:rPr>
                <w:rFonts w:ascii="Arial" w:eastAsia="Calibri" w:hAnsi="Arial" w:cs="Arial"/>
                <w:sz w:val="22"/>
                <w:szCs w:val="22"/>
              </w:rPr>
              <w:t>1</w:t>
            </w:r>
            <w:r w:rsidR="00706064">
              <w:rPr>
                <w:rFonts w:ascii="Arial" w:eastAsia="Calibri" w:hAnsi="Arial" w:cs="Arial"/>
                <w:sz w:val="22"/>
                <w:szCs w:val="22"/>
              </w:rPr>
              <w:t>5</w:t>
            </w:r>
          </w:p>
        </w:tc>
        <w:tc>
          <w:tcPr>
            <w:tcW w:w="1260" w:type="dxa"/>
            <w:tcBorders>
              <w:right w:val="single" w:sz="4" w:space="0" w:color="auto"/>
            </w:tcBorders>
          </w:tcPr>
          <w:p w:rsidR="00DA77A6" w:rsidRPr="003A62E1" w:rsidRDefault="007851D2" w:rsidP="00B8318C">
            <w:pPr>
              <w:jc w:val="center"/>
              <w:rPr>
                <w:rFonts w:ascii="Arial" w:eastAsia="Calibri" w:hAnsi="Arial" w:cs="Arial"/>
                <w:sz w:val="22"/>
                <w:szCs w:val="22"/>
                <w:lang w:val="sr-Cyrl-CS"/>
              </w:rPr>
            </w:pPr>
            <w:r>
              <w:rPr>
                <w:rFonts w:ascii="Arial" w:eastAsia="Calibri" w:hAnsi="Arial" w:cs="Arial"/>
                <w:sz w:val="22"/>
                <w:szCs w:val="22"/>
              </w:rPr>
              <w:t xml:space="preserve">          </w:t>
            </w:r>
            <w:r w:rsidR="00027870">
              <w:rPr>
                <w:rFonts w:ascii="Arial" w:eastAsia="Calibri" w:hAnsi="Arial" w:cs="Arial"/>
                <w:sz w:val="22"/>
                <w:szCs w:val="22"/>
              </w:rPr>
              <w:t>4</w:t>
            </w:r>
            <w:r w:rsidR="003A62E1">
              <w:rPr>
                <w:rFonts w:ascii="Arial" w:eastAsia="Calibri" w:hAnsi="Arial" w:cs="Arial"/>
                <w:sz w:val="22"/>
                <w:szCs w:val="22"/>
                <w:lang w:val="sr-Cyrl-CS"/>
              </w:rPr>
              <w:t>3</w:t>
            </w:r>
          </w:p>
        </w:tc>
        <w:tc>
          <w:tcPr>
            <w:tcW w:w="1440" w:type="dxa"/>
            <w:tcBorders>
              <w:left w:val="single" w:sz="4" w:space="0" w:color="auto"/>
              <w:right w:val="single" w:sz="4" w:space="0" w:color="auto"/>
            </w:tcBorders>
          </w:tcPr>
          <w:p w:rsidR="00DA77A6" w:rsidRPr="00706064" w:rsidRDefault="00027870" w:rsidP="005609A2">
            <w:pPr>
              <w:jc w:val="right"/>
              <w:rPr>
                <w:rFonts w:ascii="Arial" w:eastAsia="Calibri" w:hAnsi="Arial" w:cs="Arial"/>
                <w:sz w:val="22"/>
                <w:szCs w:val="22"/>
              </w:rPr>
            </w:pPr>
            <w:r>
              <w:rPr>
                <w:rFonts w:ascii="Arial" w:eastAsia="Calibri" w:hAnsi="Arial" w:cs="Arial"/>
                <w:sz w:val="22"/>
                <w:szCs w:val="22"/>
              </w:rPr>
              <w:t>1</w:t>
            </w:r>
            <w:r w:rsidR="00706064">
              <w:rPr>
                <w:rFonts w:ascii="Arial" w:eastAsia="Calibri" w:hAnsi="Arial" w:cs="Arial"/>
                <w:sz w:val="22"/>
                <w:szCs w:val="22"/>
              </w:rPr>
              <w:t>8</w:t>
            </w:r>
          </w:p>
        </w:tc>
        <w:tc>
          <w:tcPr>
            <w:tcW w:w="1908" w:type="dxa"/>
            <w:tcBorders>
              <w:left w:val="single" w:sz="4" w:space="0" w:color="auto"/>
            </w:tcBorders>
          </w:tcPr>
          <w:p w:rsidR="00DA77A6" w:rsidRPr="00706064" w:rsidRDefault="00027870" w:rsidP="005609A2">
            <w:pPr>
              <w:jc w:val="right"/>
              <w:rPr>
                <w:rFonts w:ascii="Arial" w:eastAsia="Calibri" w:hAnsi="Arial" w:cs="Arial"/>
                <w:sz w:val="22"/>
                <w:szCs w:val="22"/>
              </w:rPr>
            </w:pPr>
            <w:r>
              <w:rPr>
                <w:rFonts w:ascii="Arial" w:eastAsia="Calibri" w:hAnsi="Arial" w:cs="Arial"/>
                <w:sz w:val="22"/>
                <w:szCs w:val="22"/>
              </w:rPr>
              <w:t>7</w:t>
            </w:r>
            <w:r w:rsidR="00706064">
              <w:rPr>
                <w:rFonts w:ascii="Arial" w:eastAsia="Calibri" w:hAnsi="Arial" w:cs="Arial"/>
                <w:sz w:val="22"/>
                <w:szCs w:val="22"/>
              </w:rPr>
              <w:t>6</w:t>
            </w:r>
          </w:p>
        </w:tc>
      </w:tr>
      <w:tr w:rsidR="00DA77A6" w:rsidRPr="007758DA">
        <w:tc>
          <w:tcPr>
            <w:tcW w:w="2718" w:type="dxa"/>
            <w:tcBorders>
              <w:right w:val="single" w:sz="4" w:space="0" w:color="auto"/>
            </w:tcBorders>
          </w:tcPr>
          <w:p w:rsidR="00DA77A6" w:rsidRPr="007758DA" w:rsidRDefault="00DA77A6" w:rsidP="00D945AA">
            <w:pPr>
              <w:jc w:val="both"/>
              <w:rPr>
                <w:rFonts w:ascii="Arial" w:eastAsia="Calibri" w:hAnsi="Arial" w:cs="Arial"/>
                <w:sz w:val="22"/>
                <w:szCs w:val="22"/>
              </w:rPr>
            </w:pPr>
            <w:r>
              <w:rPr>
                <w:rFonts w:ascii="Arial" w:eastAsia="Calibri" w:hAnsi="Arial" w:cs="Arial"/>
                <w:sz w:val="22"/>
                <w:szCs w:val="22"/>
              </w:rPr>
              <w:t>УКУПНО</w:t>
            </w:r>
          </w:p>
        </w:tc>
        <w:tc>
          <w:tcPr>
            <w:tcW w:w="1530" w:type="dxa"/>
            <w:tcBorders>
              <w:left w:val="single" w:sz="4" w:space="0" w:color="auto"/>
            </w:tcBorders>
          </w:tcPr>
          <w:p w:rsidR="00DA77A6" w:rsidRPr="00706064" w:rsidRDefault="002A0A68" w:rsidP="00A606E8">
            <w:pPr>
              <w:jc w:val="both"/>
              <w:rPr>
                <w:rFonts w:ascii="Arial" w:eastAsia="Calibri" w:hAnsi="Arial" w:cs="Arial"/>
                <w:sz w:val="22"/>
                <w:szCs w:val="22"/>
              </w:rPr>
            </w:pPr>
            <w:r>
              <w:rPr>
                <w:rFonts w:ascii="Arial" w:eastAsia="Calibri" w:hAnsi="Arial" w:cs="Arial"/>
                <w:sz w:val="22"/>
                <w:szCs w:val="22"/>
              </w:rPr>
              <w:t xml:space="preserve">             </w:t>
            </w:r>
            <w:r w:rsidR="00A606E8">
              <w:rPr>
                <w:rFonts w:ascii="Arial" w:eastAsia="Calibri" w:hAnsi="Arial" w:cs="Arial"/>
                <w:sz w:val="22"/>
                <w:szCs w:val="22"/>
              </w:rPr>
              <w:t>1</w:t>
            </w:r>
            <w:r w:rsidR="003A62E1">
              <w:rPr>
                <w:rFonts w:ascii="Arial" w:eastAsia="Calibri" w:hAnsi="Arial" w:cs="Arial"/>
                <w:sz w:val="22"/>
                <w:szCs w:val="22"/>
                <w:lang w:val="sr-Cyrl-CS"/>
              </w:rPr>
              <w:t>5</w:t>
            </w:r>
            <w:r w:rsidR="00706064">
              <w:rPr>
                <w:rFonts w:ascii="Arial" w:eastAsia="Calibri" w:hAnsi="Arial" w:cs="Arial"/>
                <w:sz w:val="22"/>
                <w:szCs w:val="22"/>
              </w:rPr>
              <w:t>08</w:t>
            </w:r>
          </w:p>
        </w:tc>
        <w:tc>
          <w:tcPr>
            <w:tcW w:w="1260" w:type="dxa"/>
            <w:tcBorders>
              <w:right w:val="single" w:sz="4" w:space="0" w:color="auto"/>
            </w:tcBorders>
          </w:tcPr>
          <w:p w:rsidR="00DA77A6" w:rsidRPr="00706064" w:rsidRDefault="00A606E8" w:rsidP="005609A2">
            <w:pPr>
              <w:jc w:val="right"/>
              <w:rPr>
                <w:rFonts w:ascii="Arial" w:eastAsia="Calibri" w:hAnsi="Arial" w:cs="Arial"/>
                <w:sz w:val="22"/>
                <w:szCs w:val="22"/>
              </w:rPr>
            </w:pPr>
            <w:r>
              <w:rPr>
                <w:rFonts w:ascii="Arial" w:eastAsia="Calibri" w:hAnsi="Arial" w:cs="Arial"/>
                <w:sz w:val="22"/>
                <w:szCs w:val="22"/>
              </w:rPr>
              <w:t>4</w:t>
            </w:r>
            <w:r w:rsidR="00706064">
              <w:rPr>
                <w:rFonts w:ascii="Arial" w:eastAsia="Calibri" w:hAnsi="Arial" w:cs="Arial"/>
                <w:sz w:val="22"/>
                <w:szCs w:val="22"/>
              </w:rPr>
              <w:t>511</w:t>
            </w:r>
          </w:p>
        </w:tc>
        <w:tc>
          <w:tcPr>
            <w:tcW w:w="1440" w:type="dxa"/>
            <w:tcBorders>
              <w:left w:val="single" w:sz="4" w:space="0" w:color="auto"/>
              <w:right w:val="single" w:sz="4" w:space="0" w:color="auto"/>
            </w:tcBorders>
          </w:tcPr>
          <w:p w:rsidR="00DA77A6" w:rsidRPr="00706064" w:rsidRDefault="00941AAA" w:rsidP="005609A2">
            <w:pPr>
              <w:jc w:val="right"/>
              <w:rPr>
                <w:rFonts w:ascii="Arial" w:eastAsia="Calibri" w:hAnsi="Arial" w:cs="Arial"/>
                <w:sz w:val="22"/>
                <w:szCs w:val="22"/>
              </w:rPr>
            </w:pPr>
            <w:r w:rsidRPr="00941AAA">
              <w:rPr>
                <w:rFonts w:ascii="Arial" w:eastAsia="Calibri" w:hAnsi="Arial" w:cs="Arial"/>
                <w:sz w:val="22"/>
                <w:szCs w:val="22"/>
              </w:rPr>
              <w:t>1</w:t>
            </w:r>
            <w:r w:rsidR="00706064">
              <w:rPr>
                <w:rFonts w:ascii="Arial" w:eastAsia="Calibri" w:hAnsi="Arial" w:cs="Arial"/>
                <w:sz w:val="22"/>
                <w:szCs w:val="22"/>
              </w:rPr>
              <w:t>390</w:t>
            </w:r>
          </w:p>
        </w:tc>
        <w:tc>
          <w:tcPr>
            <w:tcW w:w="1908" w:type="dxa"/>
            <w:tcBorders>
              <w:left w:val="single" w:sz="4" w:space="0" w:color="auto"/>
            </w:tcBorders>
          </w:tcPr>
          <w:p w:rsidR="00DA77A6" w:rsidRPr="00706064" w:rsidRDefault="00941AAA" w:rsidP="005609A2">
            <w:pPr>
              <w:jc w:val="right"/>
              <w:rPr>
                <w:rFonts w:ascii="Arial" w:eastAsia="Calibri" w:hAnsi="Arial" w:cs="Arial"/>
                <w:sz w:val="22"/>
                <w:szCs w:val="22"/>
              </w:rPr>
            </w:pPr>
            <w:r w:rsidRPr="00941AAA">
              <w:rPr>
                <w:rFonts w:ascii="Arial" w:eastAsia="Calibri" w:hAnsi="Arial" w:cs="Arial"/>
                <w:sz w:val="22"/>
                <w:szCs w:val="22"/>
              </w:rPr>
              <w:t>7</w:t>
            </w:r>
            <w:r w:rsidR="00706064">
              <w:rPr>
                <w:rFonts w:ascii="Arial" w:eastAsia="Calibri" w:hAnsi="Arial" w:cs="Arial"/>
                <w:sz w:val="22"/>
                <w:szCs w:val="22"/>
              </w:rPr>
              <w:t>409</w:t>
            </w:r>
          </w:p>
        </w:tc>
      </w:tr>
    </w:tbl>
    <w:p w:rsidR="00B648E1" w:rsidRDefault="00B44EA6" w:rsidP="00547513">
      <w:pPr>
        <w:jc w:val="both"/>
        <w:rPr>
          <w:rFonts w:ascii="Arial" w:hAnsi="Arial" w:cs="Arial"/>
          <w:sz w:val="22"/>
          <w:szCs w:val="22"/>
        </w:rPr>
      </w:pPr>
      <w:r>
        <w:rPr>
          <w:rFonts w:ascii="Arial" w:hAnsi="Arial" w:cs="Arial"/>
          <w:b/>
          <w:i/>
          <w:sz w:val="22"/>
          <w:szCs w:val="22"/>
        </w:rPr>
        <w:t>T</w:t>
      </w:r>
      <w:r w:rsidR="0089349E" w:rsidRPr="00E0778A">
        <w:rPr>
          <w:rFonts w:ascii="Arial" w:hAnsi="Arial" w:cs="Arial"/>
          <w:b/>
          <w:i/>
          <w:sz w:val="22"/>
          <w:szCs w:val="22"/>
        </w:rPr>
        <w:t>абела бр.</w:t>
      </w:r>
      <w:r w:rsidR="009C2657">
        <w:rPr>
          <w:rFonts w:ascii="Arial" w:hAnsi="Arial" w:cs="Arial"/>
          <w:b/>
          <w:i/>
          <w:sz w:val="22"/>
          <w:szCs w:val="22"/>
        </w:rPr>
        <w:t>6</w:t>
      </w:r>
      <w:r w:rsidR="0089349E" w:rsidRPr="006266A1">
        <w:rPr>
          <w:rFonts w:ascii="Arial" w:hAnsi="Arial" w:cs="Arial"/>
          <w:i/>
          <w:sz w:val="22"/>
          <w:szCs w:val="22"/>
        </w:rPr>
        <w:t>:</w:t>
      </w:r>
      <w:r>
        <w:rPr>
          <w:rFonts w:ascii="Arial" w:hAnsi="Arial" w:cs="Arial"/>
          <w:i/>
          <w:sz w:val="22"/>
          <w:szCs w:val="22"/>
        </w:rPr>
        <w:t>Б</w:t>
      </w:r>
      <w:r w:rsidR="00547513" w:rsidRPr="006266A1">
        <w:rPr>
          <w:rFonts w:ascii="Arial" w:hAnsi="Arial" w:cs="Arial"/>
          <w:i/>
          <w:sz w:val="22"/>
          <w:szCs w:val="22"/>
        </w:rPr>
        <w:t xml:space="preserve">рој пензионера </w:t>
      </w:r>
      <w:r w:rsidR="00BA7E90">
        <w:rPr>
          <w:rFonts w:ascii="Arial" w:hAnsi="Arial" w:cs="Arial"/>
          <w:i/>
          <w:sz w:val="22"/>
          <w:szCs w:val="22"/>
        </w:rPr>
        <w:t xml:space="preserve">по категоријама/врсти права </w:t>
      </w:r>
      <w:r w:rsidR="00DB135C">
        <w:rPr>
          <w:rFonts w:ascii="Arial" w:hAnsi="Arial" w:cs="Arial"/>
          <w:i/>
          <w:sz w:val="22"/>
          <w:szCs w:val="22"/>
        </w:rPr>
        <w:t>за децембар 2020</w:t>
      </w:r>
      <w:r w:rsidR="00DA67E7">
        <w:rPr>
          <w:rFonts w:ascii="Arial" w:hAnsi="Arial" w:cs="Arial"/>
          <w:i/>
          <w:sz w:val="22"/>
          <w:szCs w:val="22"/>
        </w:rPr>
        <w:t>. г.</w:t>
      </w:r>
      <w:r w:rsidR="00BF1054">
        <w:rPr>
          <w:rFonts w:ascii="Arial" w:hAnsi="Arial" w:cs="Arial"/>
          <w:sz w:val="22"/>
          <w:szCs w:val="22"/>
        </w:rPr>
        <w:t xml:space="preserve">                       </w:t>
      </w:r>
      <w:r w:rsidR="00547513" w:rsidRPr="006266A1">
        <w:rPr>
          <w:rFonts w:ascii="Arial" w:hAnsi="Arial" w:cs="Arial"/>
          <w:sz w:val="22"/>
          <w:szCs w:val="22"/>
        </w:rPr>
        <w:t>Извор:</w:t>
      </w:r>
      <w:r w:rsidR="00941AAA">
        <w:rPr>
          <w:rFonts w:ascii="Arial" w:hAnsi="Arial" w:cs="Arial"/>
          <w:sz w:val="22"/>
          <w:szCs w:val="22"/>
        </w:rPr>
        <w:t xml:space="preserve"> Фонд ПИО</w:t>
      </w:r>
    </w:p>
    <w:p w:rsidR="009C2657" w:rsidRPr="006266A1" w:rsidRDefault="009C2657" w:rsidP="00547513">
      <w:pPr>
        <w:jc w:val="both"/>
        <w:rPr>
          <w:rFonts w:ascii="Arial" w:hAnsi="Arial" w:cs="Arial"/>
          <w:b/>
          <w:sz w:val="22"/>
          <w:szCs w:val="22"/>
        </w:rPr>
      </w:pPr>
    </w:p>
    <w:p w:rsidR="00B648E1" w:rsidRDefault="00DB135C" w:rsidP="000D770A">
      <w:pPr>
        <w:ind w:firstLine="720"/>
        <w:jc w:val="both"/>
        <w:rPr>
          <w:rFonts w:ascii="Arial" w:hAnsi="Arial" w:cs="Arial"/>
        </w:rPr>
      </w:pPr>
      <w:r>
        <w:rPr>
          <w:rFonts w:ascii="Arial" w:hAnsi="Arial" w:cs="Arial"/>
        </w:rPr>
        <w:t>Просечне пензије за 2020</w:t>
      </w:r>
      <w:r w:rsidR="00D40847">
        <w:rPr>
          <w:rFonts w:ascii="Arial" w:hAnsi="Arial" w:cs="Arial"/>
        </w:rPr>
        <w:t>.годину</w:t>
      </w:r>
      <w:r w:rsidR="007923FF">
        <w:rPr>
          <w:rFonts w:ascii="Arial" w:hAnsi="Arial" w:cs="Arial"/>
        </w:rPr>
        <w:t>, узимајући у обзир све три категорије/врсте права,</w:t>
      </w:r>
      <w:r w:rsidR="007851D2">
        <w:rPr>
          <w:rFonts w:ascii="Arial" w:hAnsi="Arial" w:cs="Arial"/>
        </w:rPr>
        <w:t xml:space="preserve"> з</w:t>
      </w:r>
      <w:r w:rsidR="007923FF">
        <w:rPr>
          <w:rFonts w:ascii="Arial" w:hAnsi="Arial" w:cs="Arial"/>
        </w:rPr>
        <w:t xml:space="preserve">а територију општине Пожега су </w:t>
      </w:r>
      <w:r w:rsidR="00445B5E">
        <w:rPr>
          <w:rFonts w:ascii="Arial" w:hAnsi="Arial" w:cs="Arial"/>
        </w:rPr>
        <w:t>27.348,91</w:t>
      </w:r>
      <w:r w:rsidR="005D2690">
        <w:rPr>
          <w:rFonts w:ascii="Arial" w:hAnsi="Arial" w:cs="Arial"/>
          <w:lang w:val="sr-Cyrl-CS"/>
        </w:rPr>
        <w:t xml:space="preserve"> </w:t>
      </w:r>
      <w:r w:rsidR="007851D2">
        <w:rPr>
          <w:rFonts w:ascii="Arial" w:hAnsi="Arial" w:cs="Arial"/>
        </w:rPr>
        <w:t>динара.</w:t>
      </w:r>
    </w:p>
    <w:p w:rsidR="00EB554B" w:rsidRPr="007758DA" w:rsidRDefault="00EB554B" w:rsidP="000D770A">
      <w:pPr>
        <w:ind w:firstLine="720"/>
        <w:jc w:val="both"/>
        <w:rPr>
          <w:rFonts w:ascii="Arial" w:hAnsi="Arial" w:cs="Arial"/>
        </w:rPr>
      </w:pPr>
      <w:r>
        <w:rPr>
          <w:rFonts w:ascii="Arial" w:hAnsi="Arial" w:cs="Arial"/>
        </w:rPr>
        <w:t>На основу података о просечном износу пензија з</w:t>
      </w:r>
      <w:r w:rsidR="00365A7A">
        <w:rPr>
          <w:rFonts w:ascii="Arial" w:hAnsi="Arial" w:cs="Arial"/>
        </w:rPr>
        <w:t>а децембар 2018.год. и децембар 2019</w:t>
      </w:r>
      <w:r>
        <w:rPr>
          <w:rFonts w:ascii="Arial" w:hAnsi="Arial" w:cs="Arial"/>
        </w:rPr>
        <w:t>.год. може се увидети да је п</w:t>
      </w:r>
      <w:r w:rsidR="00DB135C">
        <w:rPr>
          <w:rFonts w:ascii="Arial" w:hAnsi="Arial" w:cs="Arial"/>
        </w:rPr>
        <w:t>росечна пензија за децембар 2020</w:t>
      </w:r>
      <w:r>
        <w:rPr>
          <w:rFonts w:ascii="Arial" w:hAnsi="Arial" w:cs="Arial"/>
        </w:rPr>
        <w:t xml:space="preserve">.год.већа за </w:t>
      </w:r>
      <w:r w:rsidR="002F6D6D">
        <w:rPr>
          <w:rFonts w:ascii="Arial" w:hAnsi="Arial" w:cs="Arial"/>
        </w:rPr>
        <w:t xml:space="preserve"> 5.345,15 динара.</w:t>
      </w:r>
    </w:p>
    <w:p w:rsidR="009C6751" w:rsidRPr="006266A1" w:rsidRDefault="00E0778A" w:rsidP="000D770A">
      <w:pPr>
        <w:ind w:firstLine="720"/>
        <w:jc w:val="both"/>
        <w:rPr>
          <w:rFonts w:ascii="Arial" w:hAnsi="Arial" w:cs="Arial"/>
          <w:sz w:val="22"/>
          <w:szCs w:val="22"/>
        </w:rPr>
      </w:pPr>
      <w:r>
        <w:rPr>
          <w:rFonts w:ascii="Arial" w:hAnsi="Arial" w:cs="Arial"/>
          <w:sz w:val="22"/>
          <w:szCs w:val="22"/>
        </w:rPr>
        <w:t>Највећи је број</w:t>
      </w:r>
      <w:r w:rsidR="0038243C">
        <w:rPr>
          <w:rFonts w:ascii="Arial" w:hAnsi="Arial" w:cs="Arial"/>
          <w:sz w:val="22"/>
          <w:szCs w:val="22"/>
        </w:rPr>
        <w:t xml:space="preserve"> корисника који су пензију стекли </w:t>
      </w:r>
      <w:r w:rsidR="00CD1ECD">
        <w:rPr>
          <w:rFonts w:ascii="Arial" w:hAnsi="Arial" w:cs="Arial"/>
          <w:sz w:val="22"/>
          <w:szCs w:val="22"/>
        </w:rPr>
        <w:t>по основу запослен</w:t>
      </w:r>
      <w:r w:rsidR="00760ED9">
        <w:rPr>
          <w:rFonts w:ascii="Arial" w:hAnsi="Arial" w:cs="Arial"/>
          <w:sz w:val="22"/>
          <w:szCs w:val="22"/>
        </w:rPr>
        <w:t>ости</w:t>
      </w:r>
      <w:r w:rsidR="0085615B">
        <w:rPr>
          <w:rFonts w:ascii="Arial" w:hAnsi="Arial" w:cs="Arial"/>
          <w:sz w:val="22"/>
          <w:szCs w:val="22"/>
        </w:rPr>
        <w:t xml:space="preserve"> </w:t>
      </w:r>
      <w:r w:rsidR="00760ED9">
        <w:rPr>
          <w:rFonts w:ascii="Arial" w:hAnsi="Arial" w:cs="Arial"/>
          <w:sz w:val="22"/>
          <w:szCs w:val="22"/>
        </w:rPr>
        <w:t>(старосне,инвалидске</w:t>
      </w:r>
      <w:r w:rsidR="00CD1ECD">
        <w:rPr>
          <w:rFonts w:ascii="Arial" w:hAnsi="Arial" w:cs="Arial"/>
          <w:sz w:val="22"/>
          <w:szCs w:val="22"/>
        </w:rPr>
        <w:t>)</w:t>
      </w:r>
      <w:r w:rsidR="00735D3E" w:rsidRPr="0014730D">
        <w:rPr>
          <w:rFonts w:ascii="Arial" w:hAnsi="Arial" w:cs="Arial"/>
          <w:sz w:val="22"/>
          <w:szCs w:val="22"/>
        </w:rPr>
        <w:t xml:space="preserve"> а затим пољопривредних пенз</w:t>
      </w:r>
      <w:r w:rsidR="00180DED" w:rsidRPr="0014730D">
        <w:rPr>
          <w:rFonts w:ascii="Arial" w:hAnsi="Arial" w:cs="Arial"/>
          <w:sz w:val="22"/>
          <w:szCs w:val="22"/>
        </w:rPr>
        <w:t>ионера.</w:t>
      </w:r>
      <w:r w:rsidR="0085615B">
        <w:rPr>
          <w:rFonts w:ascii="Arial" w:hAnsi="Arial" w:cs="Arial"/>
          <w:sz w:val="22"/>
          <w:szCs w:val="22"/>
        </w:rPr>
        <w:t xml:space="preserve"> </w:t>
      </w:r>
      <w:r w:rsidR="00180DED" w:rsidRPr="0014730D">
        <w:rPr>
          <w:rFonts w:ascii="Arial" w:hAnsi="Arial" w:cs="Arial"/>
          <w:sz w:val="22"/>
          <w:szCs w:val="22"/>
        </w:rPr>
        <w:t>У извештајном периоду су пензионери са најнижим пензијама</w:t>
      </w:r>
      <w:r w:rsidR="00180DED" w:rsidRPr="007758DA">
        <w:rPr>
          <w:rFonts w:ascii="Arial" w:hAnsi="Arial" w:cs="Arial"/>
        </w:rPr>
        <w:t xml:space="preserve"> били у </w:t>
      </w:r>
      <w:r w:rsidR="00180DED" w:rsidRPr="006266A1">
        <w:rPr>
          <w:rFonts w:ascii="Arial" w:hAnsi="Arial" w:cs="Arial"/>
          <w:sz w:val="22"/>
          <w:szCs w:val="22"/>
        </w:rPr>
        <w:t>веома неповољном материјалном положају и често су се обраћали Центру за једнократне помоћи за набавку лекова и огрева.</w:t>
      </w:r>
    </w:p>
    <w:p w:rsidR="00025C91" w:rsidRPr="006266A1" w:rsidRDefault="00004D28" w:rsidP="000D770A">
      <w:pPr>
        <w:ind w:firstLine="720"/>
        <w:jc w:val="both"/>
        <w:rPr>
          <w:rFonts w:ascii="Arial" w:hAnsi="Arial" w:cs="Arial"/>
          <w:sz w:val="22"/>
          <w:szCs w:val="22"/>
        </w:rPr>
      </w:pPr>
      <w:r w:rsidRPr="006266A1">
        <w:rPr>
          <w:rFonts w:ascii="Arial" w:hAnsi="Arial" w:cs="Arial"/>
          <w:sz w:val="22"/>
          <w:szCs w:val="22"/>
        </w:rPr>
        <w:t>Пољопривредни пензионери из самачких старачких домаћинстава су у најнеповољнијем положају.</w:t>
      </w:r>
    </w:p>
    <w:p w:rsidR="00E0778A" w:rsidRDefault="00E0778A" w:rsidP="00BD29C9">
      <w:pPr>
        <w:ind w:firstLine="720"/>
        <w:jc w:val="center"/>
        <w:rPr>
          <w:rFonts w:ascii="Arial" w:hAnsi="Arial" w:cs="Arial"/>
          <w:b/>
          <w:sz w:val="22"/>
          <w:szCs w:val="22"/>
        </w:rPr>
      </w:pPr>
    </w:p>
    <w:p w:rsidR="0032060D" w:rsidRPr="00595E1B" w:rsidRDefault="0032060D" w:rsidP="0032060D">
      <w:pPr>
        <w:ind w:firstLine="720"/>
        <w:rPr>
          <w:rFonts w:ascii="Arial" w:hAnsi="Arial" w:cs="Arial"/>
          <w:bCs/>
          <w:sz w:val="22"/>
          <w:szCs w:val="22"/>
        </w:rPr>
      </w:pPr>
      <w:r>
        <w:rPr>
          <w:rFonts w:ascii="Arial" w:hAnsi="Arial" w:cs="Arial"/>
          <w:b/>
          <w:bCs/>
          <w:sz w:val="22"/>
          <w:szCs w:val="22"/>
        </w:rPr>
        <w:t>Неки од г</w:t>
      </w:r>
      <w:r w:rsidRPr="0071684C">
        <w:rPr>
          <w:rFonts w:ascii="Arial" w:hAnsi="Arial" w:cs="Arial"/>
          <w:b/>
          <w:bCs/>
          <w:sz w:val="22"/>
          <w:szCs w:val="22"/>
        </w:rPr>
        <w:t>оре наведени</w:t>
      </w:r>
      <w:r>
        <w:rPr>
          <w:rFonts w:ascii="Arial" w:hAnsi="Arial" w:cs="Arial"/>
          <w:b/>
          <w:bCs/>
          <w:sz w:val="22"/>
          <w:szCs w:val="22"/>
        </w:rPr>
        <w:t>х података</w:t>
      </w:r>
      <w:r w:rsidRPr="0071684C">
        <w:rPr>
          <w:rFonts w:ascii="Arial" w:hAnsi="Arial" w:cs="Arial"/>
          <w:b/>
          <w:bCs/>
          <w:sz w:val="22"/>
          <w:szCs w:val="22"/>
        </w:rPr>
        <w:t xml:space="preserve"> су коришћени на основу званичног пописа и  новијим подацима тренутно не располажемо</w:t>
      </w:r>
      <w:r>
        <w:rPr>
          <w:rFonts w:ascii="Arial" w:hAnsi="Arial" w:cs="Arial"/>
          <w:bCs/>
          <w:sz w:val="22"/>
          <w:szCs w:val="22"/>
        </w:rPr>
        <w:t>.</w:t>
      </w:r>
    </w:p>
    <w:p w:rsidR="0032060D" w:rsidRDefault="0032060D" w:rsidP="00BD29C9">
      <w:pPr>
        <w:ind w:firstLine="720"/>
        <w:jc w:val="center"/>
        <w:rPr>
          <w:rFonts w:ascii="Arial" w:hAnsi="Arial" w:cs="Arial"/>
          <w:b/>
          <w:sz w:val="22"/>
          <w:szCs w:val="22"/>
        </w:rPr>
      </w:pPr>
    </w:p>
    <w:p w:rsidR="0032060D" w:rsidRDefault="0032060D" w:rsidP="00BD29C9">
      <w:pPr>
        <w:ind w:firstLine="720"/>
        <w:jc w:val="center"/>
        <w:rPr>
          <w:rFonts w:ascii="Arial" w:hAnsi="Arial" w:cs="Arial"/>
          <w:b/>
          <w:sz w:val="22"/>
          <w:szCs w:val="22"/>
        </w:rPr>
      </w:pPr>
    </w:p>
    <w:p w:rsidR="0032060D" w:rsidRDefault="0032060D" w:rsidP="00BD29C9">
      <w:pPr>
        <w:ind w:firstLine="720"/>
        <w:jc w:val="center"/>
        <w:rPr>
          <w:rFonts w:ascii="Arial" w:hAnsi="Arial" w:cs="Arial"/>
          <w:b/>
          <w:sz w:val="22"/>
          <w:szCs w:val="22"/>
        </w:rPr>
      </w:pPr>
    </w:p>
    <w:p w:rsidR="0032060D" w:rsidRDefault="0032060D" w:rsidP="00BD29C9">
      <w:pPr>
        <w:ind w:firstLine="720"/>
        <w:jc w:val="center"/>
        <w:rPr>
          <w:rFonts w:ascii="Arial" w:hAnsi="Arial" w:cs="Arial"/>
          <w:b/>
          <w:sz w:val="22"/>
          <w:szCs w:val="22"/>
        </w:rPr>
      </w:pPr>
    </w:p>
    <w:p w:rsidR="0038789C" w:rsidRPr="007758DA" w:rsidRDefault="005F4891" w:rsidP="00BD29C9">
      <w:pPr>
        <w:jc w:val="center"/>
        <w:rPr>
          <w:rFonts w:ascii="Arial" w:hAnsi="Arial" w:cs="Arial"/>
          <w:b/>
          <w:sz w:val="22"/>
          <w:szCs w:val="22"/>
        </w:rPr>
      </w:pPr>
      <w:r>
        <w:rPr>
          <w:rFonts w:ascii="Arial" w:hAnsi="Arial" w:cs="Arial"/>
          <w:b/>
          <w:sz w:val="22"/>
          <w:szCs w:val="22"/>
        </w:rPr>
        <w:t>2.</w:t>
      </w:r>
      <w:r w:rsidR="00AB7691" w:rsidRPr="007758DA">
        <w:rPr>
          <w:rFonts w:ascii="Arial" w:hAnsi="Arial" w:cs="Arial"/>
          <w:b/>
          <w:sz w:val="22"/>
          <w:szCs w:val="22"/>
        </w:rPr>
        <w:t xml:space="preserve">   Д Е О</w:t>
      </w:r>
    </w:p>
    <w:p w:rsidR="00AB7691" w:rsidRPr="007758DA" w:rsidRDefault="00AB7691" w:rsidP="00AB7691">
      <w:pPr>
        <w:rPr>
          <w:rFonts w:ascii="Arial" w:hAnsi="Arial" w:cs="Arial"/>
          <w:b/>
          <w:sz w:val="22"/>
          <w:szCs w:val="22"/>
        </w:rPr>
      </w:pPr>
    </w:p>
    <w:p w:rsidR="00AB7691" w:rsidRPr="007758DA" w:rsidRDefault="00F164CD" w:rsidP="00371FE6">
      <w:pPr>
        <w:jc w:val="center"/>
        <w:rPr>
          <w:rFonts w:ascii="Arial" w:hAnsi="Arial" w:cs="Arial"/>
          <w:b/>
          <w:sz w:val="22"/>
          <w:szCs w:val="22"/>
        </w:rPr>
      </w:pPr>
      <w:r w:rsidRPr="007758DA">
        <w:rPr>
          <w:rFonts w:ascii="Arial" w:hAnsi="Arial" w:cs="Arial"/>
          <w:b/>
          <w:sz w:val="22"/>
          <w:szCs w:val="22"/>
        </w:rPr>
        <w:t>ЦЕНТАР ЗА СОЦИЈАЛНИ РАД КАО ПРУЖАЛАЦ УСЛУГА</w:t>
      </w:r>
    </w:p>
    <w:p w:rsidR="00F164CD" w:rsidRPr="007758DA" w:rsidRDefault="00F164CD" w:rsidP="00371FE6">
      <w:pPr>
        <w:jc w:val="center"/>
        <w:rPr>
          <w:rFonts w:ascii="Arial" w:hAnsi="Arial" w:cs="Arial"/>
          <w:b/>
          <w:sz w:val="22"/>
          <w:szCs w:val="22"/>
        </w:rPr>
      </w:pPr>
    </w:p>
    <w:p w:rsidR="00F164CD" w:rsidRPr="007758DA" w:rsidRDefault="0041497A" w:rsidP="00AB7691">
      <w:pPr>
        <w:rPr>
          <w:rFonts w:ascii="Arial" w:hAnsi="Arial" w:cs="Arial"/>
          <w:b/>
          <w:sz w:val="22"/>
          <w:szCs w:val="22"/>
        </w:rPr>
      </w:pPr>
      <w:r w:rsidRPr="007758DA">
        <w:rPr>
          <w:rFonts w:ascii="Arial" w:hAnsi="Arial" w:cs="Arial"/>
          <w:b/>
          <w:sz w:val="22"/>
          <w:szCs w:val="22"/>
        </w:rPr>
        <w:t>Запослени радници</w:t>
      </w:r>
    </w:p>
    <w:p w:rsidR="00FA3BE3" w:rsidRDefault="00474B28" w:rsidP="0074426B">
      <w:pPr>
        <w:ind w:firstLine="720"/>
        <w:jc w:val="both"/>
        <w:rPr>
          <w:rFonts w:ascii="Arial" w:hAnsi="Arial" w:cs="Arial"/>
          <w:sz w:val="22"/>
          <w:szCs w:val="22"/>
        </w:rPr>
      </w:pPr>
      <w:r>
        <w:rPr>
          <w:rFonts w:ascii="Arial" w:hAnsi="Arial" w:cs="Arial"/>
          <w:sz w:val="22"/>
          <w:szCs w:val="22"/>
        </w:rPr>
        <w:t xml:space="preserve">У </w:t>
      </w:r>
      <w:r w:rsidR="00DB135C">
        <w:rPr>
          <w:rFonts w:ascii="Arial" w:hAnsi="Arial" w:cs="Arial"/>
          <w:b/>
          <w:sz w:val="22"/>
          <w:szCs w:val="22"/>
        </w:rPr>
        <w:t>2020</w:t>
      </w:r>
      <w:r w:rsidR="00870AA4" w:rsidRPr="00CE7A26">
        <w:rPr>
          <w:rFonts w:ascii="Arial" w:hAnsi="Arial" w:cs="Arial"/>
          <w:b/>
          <w:sz w:val="22"/>
          <w:szCs w:val="22"/>
        </w:rPr>
        <w:t>.</w:t>
      </w:r>
      <w:r w:rsidRPr="00CE7A26">
        <w:rPr>
          <w:rFonts w:ascii="Arial" w:hAnsi="Arial" w:cs="Arial"/>
          <w:b/>
          <w:sz w:val="22"/>
          <w:szCs w:val="22"/>
        </w:rPr>
        <w:t xml:space="preserve"> </w:t>
      </w:r>
      <w:r w:rsidR="00870AA4" w:rsidRPr="00CE7A26">
        <w:rPr>
          <w:rFonts w:ascii="Arial" w:hAnsi="Arial" w:cs="Arial"/>
          <w:b/>
          <w:sz w:val="22"/>
          <w:szCs w:val="22"/>
        </w:rPr>
        <w:t>години б</w:t>
      </w:r>
      <w:r w:rsidR="0041497A" w:rsidRPr="00CE7A26">
        <w:rPr>
          <w:rFonts w:ascii="Arial" w:hAnsi="Arial" w:cs="Arial"/>
          <w:b/>
          <w:sz w:val="22"/>
          <w:szCs w:val="22"/>
        </w:rPr>
        <w:t>рој запослених</w:t>
      </w:r>
      <w:r w:rsidR="00D73E9F" w:rsidRPr="00CE7A26">
        <w:rPr>
          <w:rFonts w:ascii="Arial" w:hAnsi="Arial" w:cs="Arial"/>
          <w:b/>
          <w:sz w:val="22"/>
          <w:szCs w:val="22"/>
        </w:rPr>
        <w:t xml:space="preserve"> рад</w:t>
      </w:r>
      <w:r w:rsidR="00870AA4" w:rsidRPr="00CE7A26">
        <w:rPr>
          <w:rFonts w:ascii="Arial" w:hAnsi="Arial" w:cs="Arial"/>
          <w:b/>
          <w:sz w:val="22"/>
          <w:szCs w:val="22"/>
        </w:rPr>
        <w:t>ника се</w:t>
      </w:r>
      <w:r w:rsidR="008E2D16">
        <w:rPr>
          <w:rFonts w:ascii="Arial" w:hAnsi="Arial" w:cs="Arial"/>
          <w:b/>
          <w:sz w:val="22"/>
          <w:szCs w:val="22"/>
        </w:rPr>
        <w:t xml:space="preserve"> није променио у односу на претходну годину.</w:t>
      </w:r>
      <w:r w:rsidRPr="00CE7A26">
        <w:rPr>
          <w:rFonts w:ascii="Arial" w:hAnsi="Arial" w:cs="Arial"/>
          <w:b/>
          <w:sz w:val="22"/>
          <w:szCs w:val="22"/>
        </w:rPr>
        <w:t xml:space="preserve"> </w:t>
      </w:r>
      <w:r w:rsidR="00FA3BE3" w:rsidRPr="00CE7A26">
        <w:rPr>
          <w:rFonts w:ascii="Arial" w:hAnsi="Arial" w:cs="Arial"/>
          <w:b/>
          <w:sz w:val="22"/>
          <w:szCs w:val="22"/>
        </w:rPr>
        <w:t>З</w:t>
      </w:r>
      <w:r w:rsidR="0032060D" w:rsidRPr="00CE7A26">
        <w:rPr>
          <w:rFonts w:ascii="Arial" w:hAnsi="Arial" w:cs="Arial"/>
          <w:b/>
          <w:sz w:val="22"/>
          <w:szCs w:val="22"/>
        </w:rPr>
        <w:t>апослено је 1</w:t>
      </w:r>
      <w:r w:rsidR="000B6C9E" w:rsidRPr="00CE7A26">
        <w:rPr>
          <w:rFonts w:ascii="Arial" w:hAnsi="Arial" w:cs="Arial"/>
          <w:b/>
          <w:sz w:val="22"/>
          <w:szCs w:val="22"/>
          <w:lang w:val="sr-Cyrl-CS"/>
        </w:rPr>
        <w:t>2</w:t>
      </w:r>
      <w:r w:rsidR="00947A14" w:rsidRPr="00CE7A26">
        <w:rPr>
          <w:rFonts w:ascii="Arial" w:hAnsi="Arial" w:cs="Arial"/>
          <w:b/>
          <w:sz w:val="22"/>
          <w:szCs w:val="22"/>
        </w:rPr>
        <w:t xml:space="preserve"> рад</w:t>
      </w:r>
      <w:r w:rsidR="00EF1FE6" w:rsidRPr="00CE7A26">
        <w:rPr>
          <w:rFonts w:ascii="Arial" w:hAnsi="Arial" w:cs="Arial"/>
          <w:b/>
          <w:sz w:val="22"/>
          <w:szCs w:val="22"/>
        </w:rPr>
        <w:t>ника које финансира Р</w:t>
      </w:r>
      <w:r w:rsidR="00333B24" w:rsidRPr="00CE7A26">
        <w:rPr>
          <w:rFonts w:ascii="Arial" w:hAnsi="Arial" w:cs="Arial"/>
          <w:b/>
          <w:sz w:val="22"/>
          <w:szCs w:val="22"/>
        </w:rPr>
        <w:t xml:space="preserve">епублика </w:t>
      </w:r>
      <w:r w:rsidR="0032060D" w:rsidRPr="00CE7A26">
        <w:rPr>
          <w:rFonts w:ascii="Arial" w:hAnsi="Arial" w:cs="Arial"/>
          <w:b/>
          <w:sz w:val="22"/>
          <w:szCs w:val="22"/>
        </w:rPr>
        <w:t xml:space="preserve">од који је </w:t>
      </w:r>
      <w:r w:rsidR="005D2690" w:rsidRPr="00CE7A26">
        <w:rPr>
          <w:rFonts w:ascii="Arial" w:hAnsi="Arial" w:cs="Arial"/>
          <w:b/>
          <w:sz w:val="22"/>
          <w:szCs w:val="22"/>
          <w:lang w:val="sr-Cyrl-CS"/>
        </w:rPr>
        <w:t>1</w:t>
      </w:r>
      <w:r w:rsidR="000B6C9E" w:rsidRPr="00CE7A26">
        <w:rPr>
          <w:rFonts w:ascii="Arial" w:hAnsi="Arial" w:cs="Arial"/>
          <w:b/>
          <w:sz w:val="22"/>
          <w:szCs w:val="22"/>
          <w:lang w:val="sr-Cyrl-CS"/>
        </w:rPr>
        <w:t xml:space="preserve">1 </w:t>
      </w:r>
      <w:r w:rsidR="00EF1FE6" w:rsidRPr="00CE7A26">
        <w:rPr>
          <w:rFonts w:ascii="Arial" w:hAnsi="Arial" w:cs="Arial"/>
          <w:b/>
          <w:sz w:val="22"/>
          <w:szCs w:val="22"/>
        </w:rPr>
        <w:t>на неодређено и једа</w:t>
      </w:r>
      <w:r w:rsidR="00D55F9D" w:rsidRPr="00CE7A26">
        <w:rPr>
          <w:rFonts w:ascii="Arial" w:hAnsi="Arial" w:cs="Arial"/>
          <w:b/>
          <w:sz w:val="22"/>
          <w:szCs w:val="22"/>
        </w:rPr>
        <w:t xml:space="preserve">н на </w:t>
      </w:r>
      <w:r w:rsidR="00FA3F73" w:rsidRPr="00CE7A26">
        <w:rPr>
          <w:rFonts w:ascii="Arial" w:hAnsi="Arial" w:cs="Arial"/>
          <w:b/>
          <w:sz w:val="22"/>
          <w:szCs w:val="22"/>
        </w:rPr>
        <w:t>одређено врем</w:t>
      </w:r>
      <w:r w:rsidR="00D55F9D" w:rsidRPr="00CE7A26">
        <w:rPr>
          <w:rFonts w:ascii="Arial" w:hAnsi="Arial" w:cs="Arial"/>
          <w:b/>
          <w:sz w:val="22"/>
          <w:szCs w:val="22"/>
        </w:rPr>
        <w:t>е, до истек</w:t>
      </w:r>
      <w:r w:rsidRPr="00CE7A26">
        <w:rPr>
          <w:rFonts w:ascii="Arial" w:hAnsi="Arial" w:cs="Arial"/>
          <w:b/>
          <w:sz w:val="22"/>
          <w:szCs w:val="22"/>
        </w:rPr>
        <w:t>а мандата директора</w:t>
      </w:r>
      <w:r w:rsidR="00DB135C">
        <w:rPr>
          <w:rFonts w:ascii="Arial" w:hAnsi="Arial" w:cs="Arial"/>
          <w:b/>
          <w:sz w:val="22"/>
          <w:szCs w:val="22"/>
        </w:rPr>
        <w:t>.</w:t>
      </w:r>
    </w:p>
    <w:p w:rsidR="003978FB" w:rsidRDefault="00DB135C" w:rsidP="00FA3BE3">
      <w:pPr>
        <w:ind w:firstLine="720"/>
        <w:jc w:val="both"/>
        <w:rPr>
          <w:rFonts w:ascii="Arial" w:hAnsi="Arial" w:cs="Arial"/>
          <w:sz w:val="22"/>
          <w:szCs w:val="22"/>
        </w:rPr>
      </w:pPr>
      <w:r>
        <w:rPr>
          <w:rFonts w:ascii="Arial" w:hAnsi="Arial" w:cs="Arial"/>
          <w:sz w:val="22"/>
          <w:szCs w:val="22"/>
        </w:rPr>
        <w:t>Локална самоуправа финансира два</w:t>
      </w:r>
      <w:r w:rsidR="00D55F9D" w:rsidRPr="007758DA">
        <w:rPr>
          <w:rFonts w:ascii="Arial" w:hAnsi="Arial" w:cs="Arial"/>
          <w:sz w:val="22"/>
          <w:szCs w:val="22"/>
        </w:rPr>
        <w:t xml:space="preserve"> радника </w:t>
      </w:r>
      <w:r w:rsidR="00D177A3">
        <w:rPr>
          <w:rFonts w:ascii="Arial" w:hAnsi="Arial" w:cs="Arial"/>
          <w:sz w:val="22"/>
          <w:szCs w:val="22"/>
        </w:rPr>
        <w:t>за послове</w:t>
      </w:r>
      <w:r w:rsidR="00842BFD" w:rsidRPr="007758DA">
        <w:rPr>
          <w:rFonts w:ascii="Arial" w:hAnsi="Arial" w:cs="Arial"/>
          <w:sz w:val="22"/>
          <w:szCs w:val="22"/>
        </w:rPr>
        <w:t xml:space="preserve"> Центра који су нам Законом о социјалној заштити поверени у надлежност.</w:t>
      </w:r>
    </w:p>
    <w:p w:rsidR="003978FB" w:rsidRPr="008A463A" w:rsidRDefault="003978FB" w:rsidP="008A463A">
      <w:pPr>
        <w:ind w:firstLine="720"/>
        <w:jc w:val="both"/>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64"/>
        <w:gridCol w:w="1449"/>
        <w:gridCol w:w="1250"/>
        <w:gridCol w:w="2123"/>
        <w:gridCol w:w="1198"/>
        <w:gridCol w:w="1172"/>
      </w:tblGrid>
      <w:tr w:rsidR="0051369C" w:rsidRPr="007758DA">
        <w:tc>
          <w:tcPr>
            <w:tcW w:w="1412" w:type="dxa"/>
            <w:vMerge w:val="restart"/>
          </w:tcPr>
          <w:p w:rsidR="00D61BC9" w:rsidRDefault="00BD29C9" w:rsidP="00065DF3">
            <w:pPr>
              <w:jc w:val="both"/>
              <w:rPr>
                <w:rFonts w:ascii="Arial" w:eastAsia="Calibri" w:hAnsi="Arial" w:cs="Arial"/>
                <w:sz w:val="22"/>
                <w:szCs w:val="22"/>
              </w:rPr>
            </w:pPr>
            <w:r>
              <w:rPr>
                <w:rFonts w:ascii="Arial" w:eastAsia="Calibri" w:hAnsi="Arial" w:cs="Arial"/>
                <w:sz w:val="22"/>
                <w:szCs w:val="22"/>
              </w:rPr>
              <w:t>Извор</w:t>
            </w:r>
          </w:p>
          <w:p w:rsidR="00BD29C9" w:rsidRPr="007758DA" w:rsidRDefault="00BD29C9" w:rsidP="00065DF3">
            <w:pPr>
              <w:jc w:val="both"/>
              <w:rPr>
                <w:rFonts w:ascii="Arial" w:eastAsia="Calibri" w:hAnsi="Arial" w:cs="Arial"/>
                <w:sz w:val="22"/>
                <w:szCs w:val="22"/>
              </w:rPr>
            </w:pPr>
            <w:r>
              <w:rPr>
                <w:rFonts w:ascii="Arial" w:eastAsia="Calibri" w:hAnsi="Arial" w:cs="Arial"/>
                <w:sz w:val="22"/>
                <w:szCs w:val="22"/>
              </w:rPr>
              <w:t>финансирања</w:t>
            </w:r>
          </w:p>
        </w:tc>
        <w:tc>
          <w:tcPr>
            <w:tcW w:w="6180" w:type="dxa"/>
            <w:gridSpan w:val="4"/>
          </w:tcPr>
          <w:p w:rsidR="0051369C" w:rsidRPr="007758DA" w:rsidRDefault="00FC6ABB" w:rsidP="00065DF3">
            <w:pPr>
              <w:jc w:val="center"/>
              <w:rPr>
                <w:rFonts w:ascii="Arial" w:eastAsia="Calibri" w:hAnsi="Arial" w:cs="Arial"/>
                <w:sz w:val="22"/>
                <w:szCs w:val="22"/>
              </w:rPr>
            </w:pPr>
            <w:r w:rsidRPr="007758DA">
              <w:rPr>
                <w:rFonts w:ascii="Arial" w:eastAsia="Calibri" w:hAnsi="Arial" w:cs="Arial"/>
                <w:sz w:val="22"/>
                <w:szCs w:val="22"/>
              </w:rPr>
              <w:t>ВРСТА ПОСЛОВА</w:t>
            </w:r>
          </w:p>
        </w:tc>
        <w:tc>
          <w:tcPr>
            <w:tcW w:w="1264" w:type="dxa"/>
          </w:tcPr>
          <w:p w:rsidR="0051369C" w:rsidRPr="007758DA" w:rsidRDefault="0051369C" w:rsidP="00065DF3">
            <w:pPr>
              <w:jc w:val="both"/>
              <w:rPr>
                <w:rFonts w:ascii="Arial" w:eastAsia="Calibri" w:hAnsi="Arial" w:cs="Arial"/>
                <w:sz w:val="22"/>
                <w:szCs w:val="22"/>
              </w:rPr>
            </w:pPr>
          </w:p>
        </w:tc>
      </w:tr>
      <w:tr w:rsidR="00271058" w:rsidRPr="007758DA">
        <w:tc>
          <w:tcPr>
            <w:tcW w:w="1412" w:type="dxa"/>
            <w:vMerge/>
          </w:tcPr>
          <w:p w:rsidR="003978FB" w:rsidRPr="007758DA" w:rsidRDefault="003978FB" w:rsidP="00065DF3">
            <w:pPr>
              <w:jc w:val="both"/>
              <w:rPr>
                <w:rFonts w:ascii="Arial" w:eastAsia="Calibri" w:hAnsi="Arial" w:cs="Arial"/>
                <w:sz w:val="22"/>
                <w:szCs w:val="22"/>
              </w:rPr>
            </w:pPr>
          </w:p>
        </w:tc>
        <w:tc>
          <w:tcPr>
            <w:tcW w:w="1457" w:type="dxa"/>
            <w:tcBorders>
              <w:top w:val="nil"/>
            </w:tcBorders>
          </w:tcPr>
          <w:p w:rsidR="001F649D" w:rsidRPr="007758DA" w:rsidRDefault="001F649D" w:rsidP="00065DF3">
            <w:pPr>
              <w:jc w:val="both"/>
              <w:rPr>
                <w:rFonts w:ascii="Arial" w:eastAsia="Calibri" w:hAnsi="Arial" w:cs="Arial"/>
                <w:sz w:val="22"/>
                <w:szCs w:val="22"/>
              </w:rPr>
            </w:pPr>
          </w:p>
          <w:p w:rsidR="003978FB" w:rsidRPr="007758DA" w:rsidRDefault="00FC6ABB" w:rsidP="00065DF3">
            <w:pPr>
              <w:jc w:val="both"/>
              <w:rPr>
                <w:rFonts w:ascii="Arial" w:eastAsia="Calibri" w:hAnsi="Arial" w:cs="Arial"/>
                <w:sz w:val="22"/>
                <w:szCs w:val="22"/>
              </w:rPr>
            </w:pPr>
            <w:r w:rsidRPr="007758DA">
              <w:rPr>
                <w:rFonts w:ascii="Arial" w:eastAsia="Calibri" w:hAnsi="Arial" w:cs="Arial"/>
                <w:sz w:val="22"/>
                <w:szCs w:val="22"/>
              </w:rPr>
              <w:t>Руководећи</w:t>
            </w:r>
          </w:p>
        </w:tc>
        <w:tc>
          <w:tcPr>
            <w:tcW w:w="1318" w:type="dxa"/>
            <w:tcBorders>
              <w:top w:val="nil"/>
            </w:tcBorders>
          </w:tcPr>
          <w:p w:rsidR="003978FB" w:rsidRPr="007758DA" w:rsidRDefault="001F649D" w:rsidP="00065DF3">
            <w:pPr>
              <w:jc w:val="both"/>
              <w:rPr>
                <w:rFonts w:ascii="Arial" w:eastAsia="Calibri" w:hAnsi="Arial" w:cs="Arial"/>
                <w:sz w:val="22"/>
                <w:szCs w:val="22"/>
              </w:rPr>
            </w:pPr>
            <w:r w:rsidRPr="007758DA">
              <w:rPr>
                <w:rFonts w:ascii="Arial" w:eastAsia="Calibri" w:hAnsi="Arial" w:cs="Arial"/>
                <w:sz w:val="22"/>
                <w:szCs w:val="22"/>
              </w:rPr>
              <w:t>Стручни послови</w:t>
            </w:r>
          </w:p>
        </w:tc>
        <w:tc>
          <w:tcPr>
            <w:tcW w:w="2123" w:type="dxa"/>
          </w:tcPr>
          <w:p w:rsidR="003978FB" w:rsidRPr="007758DA" w:rsidRDefault="001F649D" w:rsidP="00065DF3">
            <w:pPr>
              <w:jc w:val="both"/>
              <w:rPr>
                <w:rFonts w:ascii="Arial" w:eastAsia="Calibri" w:hAnsi="Arial" w:cs="Arial"/>
                <w:sz w:val="22"/>
                <w:szCs w:val="22"/>
              </w:rPr>
            </w:pPr>
            <w:r w:rsidRPr="007758DA">
              <w:rPr>
                <w:rFonts w:ascii="Arial" w:eastAsia="Calibri" w:hAnsi="Arial" w:cs="Arial"/>
                <w:sz w:val="22"/>
                <w:szCs w:val="22"/>
              </w:rPr>
              <w:t>Административно-</w:t>
            </w:r>
          </w:p>
          <w:p w:rsidR="001F649D" w:rsidRPr="007758DA" w:rsidRDefault="001F649D" w:rsidP="00065DF3">
            <w:pPr>
              <w:jc w:val="both"/>
              <w:rPr>
                <w:rFonts w:ascii="Arial" w:eastAsia="Calibri" w:hAnsi="Arial" w:cs="Arial"/>
                <w:sz w:val="22"/>
                <w:szCs w:val="22"/>
              </w:rPr>
            </w:pPr>
            <w:r w:rsidRPr="007758DA">
              <w:rPr>
                <w:rFonts w:ascii="Arial" w:eastAsia="Calibri" w:hAnsi="Arial" w:cs="Arial"/>
                <w:sz w:val="22"/>
                <w:szCs w:val="22"/>
              </w:rPr>
              <w:t xml:space="preserve">      финансијски</w:t>
            </w:r>
          </w:p>
        </w:tc>
        <w:tc>
          <w:tcPr>
            <w:tcW w:w="1282" w:type="dxa"/>
          </w:tcPr>
          <w:p w:rsidR="003978FB" w:rsidRPr="007758DA" w:rsidRDefault="003978FB" w:rsidP="00065DF3">
            <w:pPr>
              <w:jc w:val="both"/>
              <w:rPr>
                <w:rFonts w:ascii="Arial" w:eastAsia="Calibri" w:hAnsi="Arial" w:cs="Arial"/>
                <w:sz w:val="22"/>
                <w:szCs w:val="22"/>
              </w:rPr>
            </w:pPr>
          </w:p>
          <w:p w:rsidR="00271058" w:rsidRPr="007758DA" w:rsidRDefault="00271058" w:rsidP="00065DF3">
            <w:pPr>
              <w:jc w:val="both"/>
              <w:rPr>
                <w:rFonts w:ascii="Arial" w:eastAsia="Calibri" w:hAnsi="Arial" w:cs="Arial"/>
                <w:sz w:val="22"/>
                <w:szCs w:val="22"/>
              </w:rPr>
            </w:pPr>
            <w:r w:rsidRPr="007758DA">
              <w:rPr>
                <w:rFonts w:ascii="Arial" w:eastAsia="Calibri" w:hAnsi="Arial" w:cs="Arial"/>
                <w:sz w:val="22"/>
                <w:szCs w:val="22"/>
              </w:rPr>
              <w:t>Остали</w:t>
            </w:r>
          </w:p>
        </w:tc>
        <w:tc>
          <w:tcPr>
            <w:tcW w:w="1264" w:type="dxa"/>
          </w:tcPr>
          <w:p w:rsidR="003978FB" w:rsidRPr="007758DA" w:rsidRDefault="003978FB" w:rsidP="00065DF3">
            <w:pPr>
              <w:jc w:val="both"/>
              <w:rPr>
                <w:rFonts w:ascii="Arial" w:eastAsia="Calibri" w:hAnsi="Arial" w:cs="Arial"/>
                <w:sz w:val="22"/>
                <w:szCs w:val="22"/>
              </w:rPr>
            </w:pPr>
          </w:p>
          <w:p w:rsidR="00271058" w:rsidRPr="007758DA" w:rsidRDefault="00271058" w:rsidP="00065DF3">
            <w:pPr>
              <w:jc w:val="both"/>
              <w:rPr>
                <w:rFonts w:ascii="Arial" w:eastAsia="Calibri" w:hAnsi="Arial" w:cs="Arial"/>
                <w:sz w:val="22"/>
                <w:szCs w:val="22"/>
              </w:rPr>
            </w:pPr>
            <w:r w:rsidRPr="007758DA">
              <w:rPr>
                <w:rFonts w:ascii="Arial" w:eastAsia="Calibri" w:hAnsi="Arial" w:cs="Arial"/>
                <w:sz w:val="22"/>
                <w:szCs w:val="22"/>
              </w:rPr>
              <w:t>Укупно</w:t>
            </w:r>
          </w:p>
        </w:tc>
      </w:tr>
      <w:tr w:rsidR="00271058" w:rsidRPr="007758DA">
        <w:trPr>
          <w:trHeight w:val="548"/>
        </w:trPr>
        <w:tc>
          <w:tcPr>
            <w:tcW w:w="1412" w:type="dxa"/>
          </w:tcPr>
          <w:p w:rsidR="003978FB" w:rsidRPr="007758DA" w:rsidRDefault="001257D1" w:rsidP="00065DF3">
            <w:pPr>
              <w:jc w:val="both"/>
              <w:rPr>
                <w:rFonts w:ascii="Arial" w:eastAsia="Calibri" w:hAnsi="Arial" w:cs="Arial"/>
                <w:sz w:val="22"/>
                <w:szCs w:val="22"/>
              </w:rPr>
            </w:pPr>
            <w:r w:rsidRPr="007758DA">
              <w:rPr>
                <w:rFonts w:ascii="Arial" w:eastAsia="Calibri" w:hAnsi="Arial" w:cs="Arial"/>
                <w:sz w:val="22"/>
                <w:szCs w:val="22"/>
              </w:rPr>
              <w:t xml:space="preserve">Република </w:t>
            </w:r>
          </w:p>
          <w:p w:rsidR="001257D1" w:rsidRPr="007758DA" w:rsidRDefault="001257D1" w:rsidP="00065DF3">
            <w:pPr>
              <w:jc w:val="both"/>
              <w:rPr>
                <w:rFonts w:ascii="Arial" w:eastAsia="Calibri" w:hAnsi="Arial" w:cs="Arial"/>
                <w:sz w:val="22"/>
                <w:szCs w:val="22"/>
              </w:rPr>
            </w:pPr>
            <w:r w:rsidRPr="007758DA">
              <w:rPr>
                <w:rFonts w:ascii="Arial" w:eastAsia="Calibri" w:hAnsi="Arial" w:cs="Arial"/>
                <w:sz w:val="22"/>
                <w:szCs w:val="22"/>
              </w:rPr>
              <w:t>Србија</w:t>
            </w:r>
          </w:p>
        </w:tc>
        <w:tc>
          <w:tcPr>
            <w:tcW w:w="1457" w:type="dxa"/>
          </w:tcPr>
          <w:p w:rsidR="003978FB" w:rsidRPr="007758DA" w:rsidRDefault="003978FB" w:rsidP="00065DF3">
            <w:pPr>
              <w:jc w:val="center"/>
              <w:rPr>
                <w:rFonts w:ascii="Arial" w:eastAsia="Calibri" w:hAnsi="Arial" w:cs="Arial"/>
                <w:sz w:val="22"/>
                <w:szCs w:val="22"/>
              </w:rPr>
            </w:pPr>
          </w:p>
          <w:p w:rsidR="001257D1" w:rsidRPr="007758DA" w:rsidRDefault="001257D1" w:rsidP="00065DF3">
            <w:pPr>
              <w:jc w:val="center"/>
              <w:rPr>
                <w:rFonts w:ascii="Arial" w:eastAsia="Calibri" w:hAnsi="Arial" w:cs="Arial"/>
                <w:sz w:val="22"/>
                <w:szCs w:val="22"/>
              </w:rPr>
            </w:pPr>
            <w:r w:rsidRPr="007758DA">
              <w:rPr>
                <w:rFonts w:ascii="Arial" w:eastAsia="Calibri" w:hAnsi="Arial" w:cs="Arial"/>
                <w:sz w:val="22"/>
                <w:szCs w:val="22"/>
              </w:rPr>
              <w:t>1</w:t>
            </w:r>
          </w:p>
        </w:tc>
        <w:tc>
          <w:tcPr>
            <w:tcW w:w="1318" w:type="dxa"/>
          </w:tcPr>
          <w:p w:rsidR="003978FB" w:rsidRPr="007758DA" w:rsidRDefault="003978FB" w:rsidP="00065DF3">
            <w:pPr>
              <w:jc w:val="center"/>
              <w:rPr>
                <w:rFonts w:ascii="Arial" w:eastAsia="Calibri" w:hAnsi="Arial" w:cs="Arial"/>
                <w:sz w:val="22"/>
                <w:szCs w:val="22"/>
              </w:rPr>
            </w:pPr>
          </w:p>
          <w:p w:rsidR="001257D1" w:rsidRPr="005D2690" w:rsidRDefault="005D2690" w:rsidP="00065DF3">
            <w:pPr>
              <w:jc w:val="center"/>
              <w:rPr>
                <w:rFonts w:ascii="Arial" w:eastAsia="Calibri" w:hAnsi="Arial" w:cs="Arial"/>
                <w:sz w:val="22"/>
                <w:szCs w:val="22"/>
                <w:lang w:val="sr-Cyrl-CS"/>
              </w:rPr>
            </w:pPr>
            <w:r>
              <w:rPr>
                <w:rFonts w:ascii="Arial" w:eastAsia="Calibri" w:hAnsi="Arial" w:cs="Arial"/>
                <w:sz w:val="22"/>
                <w:szCs w:val="22"/>
                <w:lang w:val="sr-Cyrl-CS"/>
              </w:rPr>
              <w:t>7</w:t>
            </w:r>
          </w:p>
        </w:tc>
        <w:tc>
          <w:tcPr>
            <w:tcW w:w="2123" w:type="dxa"/>
          </w:tcPr>
          <w:p w:rsidR="003978FB" w:rsidRPr="007758DA" w:rsidRDefault="003978FB" w:rsidP="00065DF3">
            <w:pPr>
              <w:jc w:val="center"/>
              <w:rPr>
                <w:rFonts w:ascii="Arial" w:eastAsia="Calibri" w:hAnsi="Arial" w:cs="Arial"/>
                <w:sz w:val="22"/>
                <w:szCs w:val="22"/>
              </w:rPr>
            </w:pPr>
          </w:p>
          <w:p w:rsidR="00ED0B14" w:rsidRPr="000B6C9E" w:rsidRDefault="000B6C9E" w:rsidP="00065DF3">
            <w:pPr>
              <w:jc w:val="center"/>
              <w:rPr>
                <w:rFonts w:ascii="Arial" w:eastAsia="Calibri" w:hAnsi="Arial" w:cs="Arial"/>
                <w:sz w:val="22"/>
                <w:szCs w:val="22"/>
                <w:lang w:val="sr-Cyrl-CS"/>
              </w:rPr>
            </w:pPr>
            <w:r>
              <w:rPr>
                <w:rFonts w:ascii="Arial" w:eastAsia="Calibri" w:hAnsi="Arial" w:cs="Arial"/>
                <w:sz w:val="22"/>
                <w:szCs w:val="22"/>
                <w:lang w:val="sr-Cyrl-CS"/>
              </w:rPr>
              <w:t>3</w:t>
            </w:r>
          </w:p>
        </w:tc>
        <w:tc>
          <w:tcPr>
            <w:tcW w:w="1282" w:type="dxa"/>
          </w:tcPr>
          <w:p w:rsidR="003978FB" w:rsidRPr="007758DA" w:rsidRDefault="003978FB" w:rsidP="00065DF3">
            <w:pPr>
              <w:jc w:val="center"/>
              <w:rPr>
                <w:rFonts w:ascii="Arial" w:eastAsia="Calibri" w:hAnsi="Arial" w:cs="Arial"/>
                <w:sz w:val="22"/>
                <w:szCs w:val="22"/>
              </w:rPr>
            </w:pPr>
          </w:p>
          <w:p w:rsidR="00ED0B14" w:rsidRPr="007758DA" w:rsidRDefault="00ED0B14" w:rsidP="00065DF3">
            <w:pPr>
              <w:jc w:val="center"/>
              <w:rPr>
                <w:rFonts w:ascii="Arial" w:eastAsia="Calibri" w:hAnsi="Arial" w:cs="Arial"/>
                <w:sz w:val="22"/>
                <w:szCs w:val="22"/>
              </w:rPr>
            </w:pPr>
            <w:r w:rsidRPr="007758DA">
              <w:rPr>
                <w:rFonts w:ascii="Arial" w:eastAsia="Calibri" w:hAnsi="Arial" w:cs="Arial"/>
                <w:sz w:val="22"/>
                <w:szCs w:val="22"/>
              </w:rPr>
              <w:t>1</w:t>
            </w:r>
          </w:p>
        </w:tc>
        <w:tc>
          <w:tcPr>
            <w:tcW w:w="1264" w:type="dxa"/>
          </w:tcPr>
          <w:p w:rsidR="003978FB" w:rsidRPr="007758DA" w:rsidRDefault="003978FB" w:rsidP="00065DF3">
            <w:pPr>
              <w:jc w:val="center"/>
              <w:rPr>
                <w:rFonts w:ascii="Arial" w:eastAsia="Calibri" w:hAnsi="Arial" w:cs="Arial"/>
                <w:sz w:val="22"/>
                <w:szCs w:val="22"/>
              </w:rPr>
            </w:pPr>
          </w:p>
          <w:p w:rsidR="00ED0B14" w:rsidRPr="005D2690" w:rsidRDefault="00AB1ABB" w:rsidP="00065DF3">
            <w:pPr>
              <w:jc w:val="center"/>
              <w:rPr>
                <w:rFonts w:ascii="Arial" w:eastAsia="Calibri" w:hAnsi="Arial" w:cs="Arial"/>
                <w:sz w:val="22"/>
                <w:szCs w:val="22"/>
                <w:lang w:val="sr-Cyrl-CS"/>
              </w:rPr>
            </w:pPr>
            <w:r>
              <w:rPr>
                <w:rFonts w:ascii="Arial" w:eastAsia="Calibri" w:hAnsi="Arial" w:cs="Arial"/>
                <w:sz w:val="22"/>
                <w:szCs w:val="22"/>
              </w:rPr>
              <w:t>1</w:t>
            </w:r>
            <w:r w:rsidR="000B6C9E">
              <w:rPr>
                <w:rFonts w:ascii="Arial" w:eastAsia="Calibri" w:hAnsi="Arial" w:cs="Arial"/>
                <w:sz w:val="22"/>
                <w:szCs w:val="22"/>
                <w:lang w:val="sr-Cyrl-CS"/>
              </w:rPr>
              <w:t>2</w:t>
            </w:r>
          </w:p>
        </w:tc>
      </w:tr>
      <w:tr w:rsidR="00386A07" w:rsidRPr="007758DA">
        <w:trPr>
          <w:trHeight w:val="323"/>
        </w:trPr>
        <w:tc>
          <w:tcPr>
            <w:tcW w:w="1412" w:type="dxa"/>
          </w:tcPr>
          <w:p w:rsidR="00386A07" w:rsidRPr="007758DA" w:rsidRDefault="00386A07" w:rsidP="007F067C">
            <w:pPr>
              <w:jc w:val="both"/>
              <w:rPr>
                <w:rFonts w:ascii="Arial" w:eastAsia="Calibri" w:hAnsi="Arial" w:cs="Arial"/>
                <w:b/>
                <w:sz w:val="22"/>
                <w:szCs w:val="22"/>
              </w:rPr>
            </w:pPr>
            <w:r w:rsidRPr="007758DA">
              <w:rPr>
                <w:rFonts w:ascii="Arial" w:eastAsia="Calibri" w:hAnsi="Arial" w:cs="Arial"/>
                <w:b/>
                <w:sz w:val="22"/>
                <w:szCs w:val="22"/>
              </w:rPr>
              <w:t>Укупно</w:t>
            </w:r>
          </w:p>
        </w:tc>
        <w:tc>
          <w:tcPr>
            <w:tcW w:w="1457" w:type="dxa"/>
          </w:tcPr>
          <w:p w:rsidR="00386A07" w:rsidRPr="007758DA" w:rsidRDefault="00386A07" w:rsidP="007F067C">
            <w:pPr>
              <w:jc w:val="center"/>
              <w:rPr>
                <w:rFonts w:ascii="Arial" w:eastAsia="Calibri" w:hAnsi="Arial" w:cs="Arial"/>
                <w:b/>
                <w:sz w:val="22"/>
                <w:szCs w:val="22"/>
              </w:rPr>
            </w:pPr>
            <w:r w:rsidRPr="007758DA">
              <w:rPr>
                <w:rFonts w:ascii="Arial" w:eastAsia="Calibri" w:hAnsi="Arial" w:cs="Arial"/>
                <w:b/>
                <w:sz w:val="22"/>
                <w:szCs w:val="22"/>
              </w:rPr>
              <w:t>1</w:t>
            </w:r>
          </w:p>
        </w:tc>
        <w:tc>
          <w:tcPr>
            <w:tcW w:w="1318" w:type="dxa"/>
          </w:tcPr>
          <w:p w:rsidR="00386A07" w:rsidRPr="005D2690" w:rsidRDefault="005D2690" w:rsidP="007F067C">
            <w:pPr>
              <w:jc w:val="center"/>
              <w:rPr>
                <w:rFonts w:ascii="Arial" w:eastAsia="Calibri" w:hAnsi="Arial" w:cs="Arial"/>
                <w:b/>
                <w:sz w:val="22"/>
                <w:szCs w:val="22"/>
                <w:lang w:val="sr-Cyrl-CS"/>
              </w:rPr>
            </w:pPr>
            <w:r>
              <w:rPr>
                <w:rFonts w:ascii="Arial" w:eastAsia="Calibri" w:hAnsi="Arial" w:cs="Arial"/>
                <w:b/>
                <w:sz w:val="22"/>
                <w:szCs w:val="22"/>
                <w:lang w:val="sr-Cyrl-CS"/>
              </w:rPr>
              <w:t>7</w:t>
            </w:r>
          </w:p>
        </w:tc>
        <w:tc>
          <w:tcPr>
            <w:tcW w:w="2123" w:type="dxa"/>
          </w:tcPr>
          <w:p w:rsidR="00386A07" w:rsidRPr="000B6C9E" w:rsidRDefault="000B6C9E" w:rsidP="007F067C">
            <w:pPr>
              <w:jc w:val="center"/>
              <w:rPr>
                <w:rFonts w:ascii="Arial" w:eastAsia="Calibri" w:hAnsi="Arial" w:cs="Arial"/>
                <w:b/>
                <w:sz w:val="22"/>
                <w:szCs w:val="22"/>
                <w:lang w:val="sr-Cyrl-CS"/>
              </w:rPr>
            </w:pPr>
            <w:r>
              <w:rPr>
                <w:rFonts w:ascii="Arial" w:eastAsia="Calibri" w:hAnsi="Arial" w:cs="Arial"/>
                <w:b/>
                <w:sz w:val="22"/>
                <w:szCs w:val="22"/>
                <w:lang w:val="sr-Cyrl-CS"/>
              </w:rPr>
              <w:t>3</w:t>
            </w:r>
          </w:p>
        </w:tc>
        <w:tc>
          <w:tcPr>
            <w:tcW w:w="1282" w:type="dxa"/>
          </w:tcPr>
          <w:p w:rsidR="00386A07" w:rsidRPr="007758DA" w:rsidRDefault="00386A07" w:rsidP="007F067C">
            <w:pPr>
              <w:jc w:val="center"/>
              <w:rPr>
                <w:rFonts w:ascii="Arial" w:eastAsia="Calibri" w:hAnsi="Arial" w:cs="Arial"/>
                <w:b/>
                <w:sz w:val="22"/>
                <w:szCs w:val="22"/>
              </w:rPr>
            </w:pPr>
            <w:r w:rsidRPr="007758DA">
              <w:rPr>
                <w:rFonts w:ascii="Arial" w:eastAsia="Calibri" w:hAnsi="Arial" w:cs="Arial"/>
                <w:b/>
                <w:sz w:val="22"/>
                <w:szCs w:val="22"/>
              </w:rPr>
              <w:t>1</w:t>
            </w:r>
          </w:p>
        </w:tc>
        <w:tc>
          <w:tcPr>
            <w:tcW w:w="1264" w:type="dxa"/>
          </w:tcPr>
          <w:p w:rsidR="00386A07" w:rsidRPr="005D2690" w:rsidRDefault="00AB1ABB" w:rsidP="007F067C">
            <w:pPr>
              <w:jc w:val="center"/>
              <w:rPr>
                <w:rFonts w:ascii="Arial" w:eastAsia="Calibri" w:hAnsi="Arial" w:cs="Arial"/>
                <w:b/>
                <w:sz w:val="22"/>
                <w:szCs w:val="22"/>
                <w:lang w:val="sr-Cyrl-CS"/>
              </w:rPr>
            </w:pPr>
            <w:r>
              <w:rPr>
                <w:rFonts w:ascii="Arial" w:eastAsia="Calibri" w:hAnsi="Arial" w:cs="Arial"/>
                <w:b/>
                <w:sz w:val="22"/>
                <w:szCs w:val="22"/>
              </w:rPr>
              <w:t>1</w:t>
            </w:r>
            <w:r w:rsidR="000B6C9E">
              <w:rPr>
                <w:rFonts w:ascii="Arial" w:eastAsia="Calibri" w:hAnsi="Arial" w:cs="Arial"/>
                <w:b/>
                <w:sz w:val="22"/>
                <w:szCs w:val="22"/>
                <w:lang w:val="sr-Cyrl-CS"/>
              </w:rPr>
              <w:t>2</w:t>
            </w:r>
          </w:p>
        </w:tc>
      </w:tr>
    </w:tbl>
    <w:p w:rsidR="0041497A" w:rsidRPr="007758DA" w:rsidRDefault="005F0433" w:rsidP="00333B24">
      <w:pPr>
        <w:jc w:val="both"/>
        <w:rPr>
          <w:rFonts w:ascii="Arial" w:hAnsi="Arial" w:cs="Arial"/>
          <w:i/>
          <w:sz w:val="22"/>
          <w:szCs w:val="22"/>
        </w:rPr>
      </w:pPr>
      <w:r w:rsidRPr="005F0433">
        <w:rPr>
          <w:rFonts w:ascii="Arial" w:hAnsi="Arial" w:cs="Arial"/>
          <w:b/>
          <w:i/>
          <w:sz w:val="22"/>
          <w:szCs w:val="22"/>
        </w:rPr>
        <w:t xml:space="preserve">Табела бр. </w:t>
      </w:r>
      <w:r w:rsidR="00B13026">
        <w:rPr>
          <w:rFonts w:ascii="Arial" w:hAnsi="Arial" w:cs="Arial"/>
          <w:b/>
          <w:i/>
          <w:sz w:val="22"/>
          <w:szCs w:val="22"/>
        </w:rPr>
        <w:t>7</w:t>
      </w:r>
      <w:r w:rsidR="009716E2" w:rsidRPr="007758DA">
        <w:rPr>
          <w:rFonts w:ascii="Arial" w:hAnsi="Arial" w:cs="Arial"/>
          <w:i/>
          <w:sz w:val="22"/>
          <w:szCs w:val="22"/>
        </w:rPr>
        <w:t xml:space="preserve">:Структура запослених у Центру </w:t>
      </w:r>
      <w:r w:rsidR="006D45F4" w:rsidRPr="007758DA">
        <w:rPr>
          <w:rFonts w:ascii="Arial" w:hAnsi="Arial" w:cs="Arial"/>
          <w:i/>
          <w:sz w:val="22"/>
          <w:szCs w:val="22"/>
        </w:rPr>
        <w:t xml:space="preserve">за социјални рад Пожега према </w:t>
      </w:r>
    </w:p>
    <w:p w:rsidR="0038789C" w:rsidRPr="007758DA" w:rsidRDefault="006D45F4" w:rsidP="00333B24">
      <w:pPr>
        <w:jc w:val="both"/>
        <w:rPr>
          <w:rFonts w:ascii="Arial" w:hAnsi="Arial" w:cs="Arial"/>
          <w:i/>
          <w:sz w:val="22"/>
          <w:szCs w:val="22"/>
        </w:rPr>
      </w:pPr>
      <w:r w:rsidRPr="007758DA">
        <w:rPr>
          <w:rFonts w:ascii="Arial" w:hAnsi="Arial" w:cs="Arial"/>
          <w:b/>
          <w:sz w:val="22"/>
          <w:szCs w:val="22"/>
        </w:rPr>
        <w:t xml:space="preserve">             </w:t>
      </w:r>
      <w:r w:rsidRPr="007758DA">
        <w:rPr>
          <w:rFonts w:ascii="Arial" w:hAnsi="Arial" w:cs="Arial"/>
          <w:b/>
          <w:sz w:val="22"/>
          <w:szCs w:val="22"/>
        </w:rPr>
        <w:tab/>
      </w:r>
      <w:r w:rsidR="0066634E" w:rsidRPr="007758DA">
        <w:rPr>
          <w:rFonts w:ascii="Arial" w:hAnsi="Arial" w:cs="Arial"/>
          <w:i/>
          <w:sz w:val="22"/>
          <w:szCs w:val="22"/>
        </w:rPr>
        <w:t>решењу МРЗСП</w:t>
      </w:r>
      <w:r w:rsidR="004E6885">
        <w:rPr>
          <w:rFonts w:ascii="Arial" w:hAnsi="Arial" w:cs="Arial"/>
          <w:i/>
          <w:sz w:val="22"/>
          <w:szCs w:val="22"/>
        </w:rPr>
        <w:t xml:space="preserve"> у току 20</w:t>
      </w:r>
      <w:r w:rsidR="00DB135C">
        <w:rPr>
          <w:rFonts w:ascii="Arial" w:hAnsi="Arial" w:cs="Arial"/>
          <w:i/>
          <w:sz w:val="22"/>
          <w:szCs w:val="22"/>
          <w:lang w:val="sr-Cyrl-CS"/>
        </w:rPr>
        <w:t>20</w:t>
      </w:r>
      <w:r w:rsidR="00A86A0B">
        <w:rPr>
          <w:rFonts w:ascii="Arial" w:hAnsi="Arial" w:cs="Arial"/>
          <w:i/>
          <w:sz w:val="22"/>
          <w:szCs w:val="22"/>
        </w:rPr>
        <w:t xml:space="preserve"> </w:t>
      </w:r>
      <w:r w:rsidR="004E6885">
        <w:rPr>
          <w:rFonts w:ascii="Arial" w:hAnsi="Arial" w:cs="Arial"/>
          <w:i/>
          <w:sz w:val="22"/>
          <w:szCs w:val="22"/>
        </w:rPr>
        <w:t>.године</w:t>
      </w:r>
    </w:p>
    <w:p w:rsidR="0038789C" w:rsidRPr="007758DA" w:rsidRDefault="0038789C" w:rsidP="008C2E93">
      <w:pPr>
        <w:jc w:val="both"/>
        <w:rPr>
          <w:rFonts w:ascii="Arial" w:hAnsi="Arial" w:cs="Arial"/>
          <w:b/>
          <w:sz w:val="22"/>
          <w:szCs w:val="22"/>
        </w:rPr>
      </w:pPr>
    </w:p>
    <w:p w:rsidR="004D658B" w:rsidRPr="007758DA" w:rsidRDefault="004D658B" w:rsidP="008C2E93">
      <w:pPr>
        <w:jc w:val="both"/>
        <w:rPr>
          <w:rFonts w:ascii="Arial" w:hAnsi="Arial" w:cs="Arial"/>
          <w:sz w:val="22"/>
          <w:szCs w:val="22"/>
        </w:rPr>
      </w:pPr>
      <w:r w:rsidRPr="007758DA">
        <w:rPr>
          <w:rFonts w:ascii="Arial" w:hAnsi="Arial" w:cs="Arial"/>
          <w:b/>
          <w:sz w:val="22"/>
          <w:szCs w:val="22"/>
        </w:rPr>
        <w:tab/>
      </w:r>
      <w:r w:rsidR="000270C9" w:rsidRPr="007758DA">
        <w:rPr>
          <w:rFonts w:ascii="Arial" w:hAnsi="Arial" w:cs="Arial"/>
          <w:sz w:val="22"/>
          <w:szCs w:val="22"/>
        </w:rPr>
        <w:t>Стручни радници су обављали следеће послове:</w:t>
      </w:r>
    </w:p>
    <w:p w:rsidR="000270C9" w:rsidRPr="007758DA" w:rsidRDefault="00966425" w:rsidP="008C2E93">
      <w:pPr>
        <w:jc w:val="both"/>
        <w:rPr>
          <w:rFonts w:ascii="Arial" w:hAnsi="Arial" w:cs="Arial"/>
          <w:sz w:val="22"/>
          <w:szCs w:val="22"/>
        </w:rPr>
      </w:pPr>
      <w:r w:rsidRPr="007758DA">
        <w:rPr>
          <w:rFonts w:ascii="Arial" w:hAnsi="Arial" w:cs="Arial"/>
          <w:sz w:val="22"/>
          <w:szCs w:val="22"/>
        </w:rPr>
        <w:tab/>
        <w:t>-водитељ случаја :</w:t>
      </w:r>
      <w:r w:rsidRPr="007758DA">
        <w:rPr>
          <w:rFonts w:ascii="Arial" w:hAnsi="Arial" w:cs="Arial"/>
          <w:b/>
          <w:sz w:val="22"/>
          <w:szCs w:val="22"/>
        </w:rPr>
        <w:t>3 социјалн</w:t>
      </w:r>
      <w:r w:rsidR="00AB1ABB">
        <w:rPr>
          <w:rFonts w:ascii="Arial" w:hAnsi="Arial" w:cs="Arial"/>
          <w:b/>
          <w:sz w:val="22"/>
          <w:szCs w:val="22"/>
        </w:rPr>
        <w:t>а радника,</w:t>
      </w:r>
      <w:r w:rsidR="00CE7A26">
        <w:rPr>
          <w:rFonts w:ascii="Arial" w:hAnsi="Arial" w:cs="Arial"/>
          <w:b/>
          <w:sz w:val="22"/>
          <w:szCs w:val="22"/>
          <w:lang w:val="sr-Cyrl-CS"/>
        </w:rPr>
        <w:t>1</w:t>
      </w:r>
      <w:r w:rsidRPr="007758DA">
        <w:rPr>
          <w:rFonts w:ascii="Arial" w:hAnsi="Arial" w:cs="Arial"/>
          <w:b/>
          <w:sz w:val="22"/>
          <w:szCs w:val="22"/>
        </w:rPr>
        <w:t xml:space="preserve"> п</w:t>
      </w:r>
      <w:r w:rsidR="00CE7A26">
        <w:rPr>
          <w:rFonts w:ascii="Arial" w:hAnsi="Arial" w:cs="Arial"/>
          <w:b/>
          <w:sz w:val="22"/>
          <w:szCs w:val="22"/>
        </w:rPr>
        <w:t>едагог</w:t>
      </w:r>
      <w:r w:rsidR="00CE7A26">
        <w:rPr>
          <w:rFonts w:ascii="Arial" w:hAnsi="Arial" w:cs="Arial"/>
          <w:sz w:val="22"/>
          <w:szCs w:val="22"/>
        </w:rPr>
        <w:t xml:space="preserve">, </w:t>
      </w:r>
      <w:r w:rsidR="00CE7A26" w:rsidRPr="00CE7A26">
        <w:rPr>
          <w:rFonts w:ascii="Arial" w:hAnsi="Arial" w:cs="Arial"/>
          <w:b/>
          <w:sz w:val="22"/>
          <w:szCs w:val="22"/>
        </w:rPr>
        <w:t>1 психолог</w:t>
      </w:r>
    </w:p>
    <w:p w:rsidR="0038789C" w:rsidRPr="007758DA" w:rsidRDefault="0018432E" w:rsidP="008C2E93">
      <w:pPr>
        <w:jc w:val="both"/>
        <w:rPr>
          <w:rFonts w:ascii="Arial" w:hAnsi="Arial" w:cs="Arial"/>
          <w:sz w:val="22"/>
          <w:szCs w:val="22"/>
        </w:rPr>
      </w:pPr>
      <w:r w:rsidRPr="007758DA">
        <w:rPr>
          <w:rFonts w:ascii="Arial" w:hAnsi="Arial" w:cs="Arial"/>
          <w:b/>
          <w:sz w:val="22"/>
          <w:szCs w:val="22"/>
        </w:rPr>
        <w:tab/>
      </w:r>
      <w:r w:rsidRPr="007758DA">
        <w:rPr>
          <w:rFonts w:ascii="Arial" w:hAnsi="Arial" w:cs="Arial"/>
          <w:sz w:val="22"/>
          <w:szCs w:val="22"/>
        </w:rPr>
        <w:t>-супервизор и водитељ случаја(комби</w:t>
      </w:r>
      <w:r w:rsidR="00034A5A" w:rsidRPr="007758DA">
        <w:rPr>
          <w:rFonts w:ascii="Arial" w:hAnsi="Arial" w:cs="Arial"/>
          <w:sz w:val="22"/>
          <w:szCs w:val="22"/>
        </w:rPr>
        <w:t>новано):</w:t>
      </w:r>
      <w:r w:rsidR="00674E47" w:rsidRPr="007758DA">
        <w:rPr>
          <w:rFonts w:ascii="Arial" w:hAnsi="Arial" w:cs="Arial"/>
          <w:b/>
          <w:sz w:val="22"/>
          <w:szCs w:val="22"/>
        </w:rPr>
        <w:t xml:space="preserve">1 </w:t>
      </w:r>
      <w:r w:rsidR="00CE7A26">
        <w:rPr>
          <w:rFonts w:ascii="Arial" w:hAnsi="Arial" w:cs="Arial"/>
          <w:b/>
          <w:sz w:val="22"/>
          <w:szCs w:val="22"/>
        </w:rPr>
        <w:t>психолог</w:t>
      </w:r>
    </w:p>
    <w:p w:rsidR="00674E47" w:rsidRDefault="00674E47" w:rsidP="008C2E93">
      <w:pPr>
        <w:jc w:val="both"/>
        <w:rPr>
          <w:rFonts w:ascii="Arial" w:hAnsi="Arial" w:cs="Arial"/>
          <w:b/>
          <w:sz w:val="22"/>
          <w:szCs w:val="22"/>
        </w:rPr>
      </w:pPr>
      <w:r w:rsidRPr="007758DA">
        <w:rPr>
          <w:rFonts w:ascii="Arial" w:hAnsi="Arial" w:cs="Arial"/>
          <w:sz w:val="22"/>
          <w:szCs w:val="22"/>
        </w:rPr>
        <w:tab/>
        <w:t>-стручни радни</w:t>
      </w:r>
      <w:r w:rsidR="00DA3E2F">
        <w:rPr>
          <w:rFonts w:ascii="Arial" w:hAnsi="Arial" w:cs="Arial"/>
          <w:sz w:val="22"/>
          <w:szCs w:val="22"/>
        </w:rPr>
        <w:t>к</w:t>
      </w:r>
      <w:r w:rsidRPr="007758DA">
        <w:rPr>
          <w:rFonts w:ascii="Arial" w:hAnsi="Arial" w:cs="Arial"/>
          <w:sz w:val="22"/>
          <w:szCs w:val="22"/>
        </w:rPr>
        <w:t xml:space="preserve"> на управно</w:t>
      </w:r>
      <w:r w:rsidR="002C1385" w:rsidRPr="007758DA">
        <w:rPr>
          <w:rFonts w:ascii="Arial" w:hAnsi="Arial" w:cs="Arial"/>
          <w:sz w:val="22"/>
          <w:szCs w:val="22"/>
        </w:rPr>
        <w:t>-</w:t>
      </w:r>
      <w:r w:rsidRPr="007758DA">
        <w:rPr>
          <w:rFonts w:ascii="Arial" w:hAnsi="Arial" w:cs="Arial"/>
          <w:sz w:val="22"/>
          <w:szCs w:val="22"/>
        </w:rPr>
        <w:t xml:space="preserve"> правним пословима:</w:t>
      </w:r>
      <w:r w:rsidR="00034A5A" w:rsidRPr="007758DA">
        <w:rPr>
          <w:rFonts w:ascii="Arial" w:hAnsi="Arial" w:cs="Arial"/>
          <w:sz w:val="22"/>
          <w:szCs w:val="22"/>
        </w:rPr>
        <w:t xml:space="preserve"> </w:t>
      </w:r>
      <w:r w:rsidR="00034A5A" w:rsidRPr="007758DA">
        <w:rPr>
          <w:rFonts w:ascii="Arial" w:hAnsi="Arial" w:cs="Arial"/>
          <w:b/>
          <w:sz w:val="22"/>
          <w:szCs w:val="22"/>
        </w:rPr>
        <w:t>1 правник</w:t>
      </w:r>
    </w:p>
    <w:p w:rsidR="00A74F31" w:rsidRPr="00A74F31" w:rsidRDefault="00A74F31" w:rsidP="008C2E93">
      <w:pPr>
        <w:jc w:val="both"/>
        <w:rPr>
          <w:rFonts w:ascii="Arial" w:hAnsi="Arial" w:cs="Arial"/>
          <w:b/>
          <w:sz w:val="22"/>
          <w:szCs w:val="22"/>
        </w:rPr>
      </w:pPr>
    </w:p>
    <w:p w:rsidR="002C1385" w:rsidRPr="007758DA" w:rsidRDefault="008E69C2" w:rsidP="008C2E93">
      <w:pPr>
        <w:jc w:val="both"/>
        <w:rPr>
          <w:rFonts w:ascii="Arial" w:hAnsi="Arial" w:cs="Arial"/>
          <w:sz w:val="22"/>
          <w:szCs w:val="22"/>
        </w:rPr>
      </w:pPr>
      <w:r w:rsidRPr="007758DA">
        <w:rPr>
          <w:rFonts w:ascii="Arial" w:hAnsi="Arial" w:cs="Arial"/>
          <w:sz w:val="22"/>
          <w:szCs w:val="22"/>
        </w:rPr>
        <w:tab/>
      </w:r>
      <w:r w:rsidR="00AD3782" w:rsidRPr="007758DA">
        <w:rPr>
          <w:rFonts w:ascii="Arial" w:hAnsi="Arial" w:cs="Arial"/>
          <w:sz w:val="22"/>
          <w:szCs w:val="22"/>
        </w:rPr>
        <w:t>У погледу родне зас</w:t>
      </w:r>
      <w:r w:rsidR="00B13026">
        <w:rPr>
          <w:rFonts w:ascii="Arial" w:hAnsi="Arial" w:cs="Arial"/>
          <w:sz w:val="22"/>
          <w:szCs w:val="22"/>
        </w:rPr>
        <w:t>т</w:t>
      </w:r>
      <w:r w:rsidR="00AD3782" w:rsidRPr="007758DA">
        <w:rPr>
          <w:rFonts w:ascii="Arial" w:hAnsi="Arial" w:cs="Arial"/>
          <w:sz w:val="22"/>
          <w:szCs w:val="22"/>
        </w:rPr>
        <w:t>упљеност</w:t>
      </w:r>
      <w:r w:rsidR="00B936B3" w:rsidRPr="007758DA">
        <w:rPr>
          <w:rFonts w:ascii="Arial" w:hAnsi="Arial" w:cs="Arial"/>
          <w:sz w:val="22"/>
          <w:szCs w:val="22"/>
        </w:rPr>
        <w:t>и</w:t>
      </w:r>
      <w:r w:rsidR="00A04E91">
        <w:rPr>
          <w:rFonts w:ascii="Arial" w:hAnsi="Arial" w:cs="Arial"/>
          <w:sz w:val="22"/>
          <w:szCs w:val="22"/>
        </w:rPr>
        <w:t xml:space="preserve"> у нашој установи</w:t>
      </w:r>
      <w:r w:rsidR="00B936B3" w:rsidRPr="007758DA">
        <w:rPr>
          <w:rFonts w:ascii="Arial" w:hAnsi="Arial" w:cs="Arial"/>
          <w:sz w:val="22"/>
          <w:szCs w:val="22"/>
        </w:rPr>
        <w:t>,</w:t>
      </w:r>
      <w:r w:rsidR="00A04E91">
        <w:rPr>
          <w:rFonts w:ascii="Arial" w:hAnsi="Arial" w:cs="Arial"/>
          <w:sz w:val="22"/>
          <w:szCs w:val="22"/>
        </w:rPr>
        <w:t xml:space="preserve"> </w:t>
      </w:r>
      <w:r w:rsidR="00AD3782" w:rsidRPr="007758DA">
        <w:rPr>
          <w:rFonts w:ascii="Arial" w:hAnsi="Arial" w:cs="Arial"/>
          <w:sz w:val="22"/>
          <w:szCs w:val="22"/>
        </w:rPr>
        <w:t>као и у већини</w:t>
      </w:r>
      <w:r w:rsidR="00EA2E54">
        <w:rPr>
          <w:rFonts w:ascii="Arial" w:hAnsi="Arial" w:cs="Arial"/>
          <w:sz w:val="22"/>
          <w:szCs w:val="22"/>
        </w:rPr>
        <w:t xml:space="preserve"> центара</w:t>
      </w:r>
      <w:r w:rsidR="00AD3782" w:rsidRPr="007758DA">
        <w:rPr>
          <w:rFonts w:ascii="Arial" w:hAnsi="Arial" w:cs="Arial"/>
          <w:sz w:val="22"/>
          <w:szCs w:val="22"/>
        </w:rPr>
        <w:t xml:space="preserve"> у Репу</w:t>
      </w:r>
      <w:r w:rsidR="00B936B3" w:rsidRPr="007758DA">
        <w:rPr>
          <w:rFonts w:ascii="Arial" w:hAnsi="Arial" w:cs="Arial"/>
          <w:sz w:val="22"/>
          <w:szCs w:val="22"/>
        </w:rPr>
        <w:t>б</w:t>
      </w:r>
      <w:r w:rsidR="00AD3782" w:rsidRPr="007758DA">
        <w:rPr>
          <w:rFonts w:ascii="Arial" w:hAnsi="Arial" w:cs="Arial"/>
          <w:sz w:val="22"/>
          <w:szCs w:val="22"/>
        </w:rPr>
        <w:t>лици</w:t>
      </w:r>
      <w:r w:rsidR="00B936B3" w:rsidRPr="007758DA">
        <w:rPr>
          <w:rFonts w:ascii="Arial" w:hAnsi="Arial" w:cs="Arial"/>
          <w:sz w:val="22"/>
          <w:szCs w:val="22"/>
        </w:rPr>
        <w:t>, запослени су</w:t>
      </w:r>
      <w:r w:rsidR="007E12B8" w:rsidRPr="007758DA">
        <w:rPr>
          <w:rFonts w:ascii="Arial" w:hAnsi="Arial" w:cs="Arial"/>
          <w:sz w:val="22"/>
          <w:szCs w:val="22"/>
        </w:rPr>
        <w:t xml:space="preserve"> у већини</w:t>
      </w:r>
      <w:r w:rsidR="00B936B3" w:rsidRPr="007758DA">
        <w:rPr>
          <w:rFonts w:ascii="Arial" w:hAnsi="Arial" w:cs="Arial"/>
          <w:sz w:val="22"/>
          <w:szCs w:val="22"/>
        </w:rPr>
        <w:t xml:space="preserve"> женског пола</w:t>
      </w:r>
      <w:r w:rsidR="007E12B8" w:rsidRPr="007758DA">
        <w:rPr>
          <w:rFonts w:ascii="Arial" w:hAnsi="Arial" w:cs="Arial"/>
          <w:sz w:val="22"/>
          <w:szCs w:val="22"/>
        </w:rPr>
        <w:t>.</w:t>
      </w:r>
      <w:r w:rsidR="00FC3169">
        <w:rPr>
          <w:rFonts w:ascii="Arial" w:hAnsi="Arial" w:cs="Arial"/>
          <w:sz w:val="22"/>
          <w:szCs w:val="22"/>
        </w:rPr>
        <w:t xml:space="preserve"> </w:t>
      </w:r>
      <w:r w:rsidR="00410EED">
        <w:rPr>
          <w:rFonts w:ascii="Arial" w:hAnsi="Arial" w:cs="Arial"/>
          <w:sz w:val="22"/>
          <w:szCs w:val="22"/>
        </w:rPr>
        <w:t xml:space="preserve">Обезбеђење </w:t>
      </w:r>
      <w:r w:rsidR="00937B2B">
        <w:rPr>
          <w:rFonts w:ascii="Arial" w:hAnsi="Arial" w:cs="Arial"/>
          <w:sz w:val="22"/>
          <w:szCs w:val="22"/>
        </w:rPr>
        <w:t xml:space="preserve">стручног кадра је отежано </w:t>
      </w:r>
      <w:r w:rsidR="00736FCC">
        <w:rPr>
          <w:rFonts w:ascii="Arial" w:hAnsi="Arial" w:cs="Arial"/>
          <w:sz w:val="22"/>
          <w:szCs w:val="22"/>
        </w:rPr>
        <w:t>Владином</w:t>
      </w:r>
      <w:r w:rsidR="00937B2B">
        <w:rPr>
          <w:rFonts w:ascii="Arial" w:hAnsi="Arial" w:cs="Arial"/>
          <w:sz w:val="22"/>
          <w:szCs w:val="22"/>
        </w:rPr>
        <w:t xml:space="preserve"> Уредбом о запошљавању нових лица што се </w:t>
      </w:r>
      <w:r w:rsidR="00672993">
        <w:rPr>
          <w:rFonts w:ascii="Arial" w:hAnsi="Arial" w:cs="Arial"/>
          <w:sz w:val="22"/>
          <w:szCs w:val="22"/>
        </w:rPr>
        <w:t>неповољно одражава на функционисање установе.</w:t>
      </w:r>
      <w:r w:rsidR="000E69CB">
        <w:rPr>
          <w:rFonts w:ascii="Arial" w:hAnsi="Arial" w:cs="Arial"/>
          <w:sz w:val="22"/>
          <w:szCs w:val="22"/>
        </w:rPr>
        <w:t xml:space="preserve"> </w:t>
      </w:r>
      <w:r w:rsidR="00672993">
        <w:rPr>
          <w:rFonts w:ascii="Arial" w:hAnsi="Arial" w:cs="Arial"/>
          <w:sz w:val="22"/>
          <w:szCs w:val="22"/>
        </w:rPr>
        <w:t>Додатно оптерећење је обавеза свих стручни</w:t>
      </w:r>
      <w:r w:rsidR="00845811">
        <w:rPr>
          <w:rFonts w:ascii="Arial" w:hAnsi="Arial" w:cs="Arial"/>
          <w:sz w:val="22"/>
          <w:szCs w:val="22"/>
        </w:rPr>
        <w:t>х</w:t>
      </w:r>
      <w:r w:rsidR="00672993">
        <w:rPr>
          <w:rFonts w:ascii="Arial" w:hAnsi="Arial" w:cs="Arial"/>
          <w:sz w:val="22"/>
          <w:szCs w:val="22"/>
        </w:rPr>
        <w:t xml:space="preserve"> радника,</w:t>
      </w:r>
      <w:r w:rsidR="000E69CB">
        <w:rPr>
          <w:rFonts w:ascii="Arial" w:hAnsi="Arial" w:cs="Arial"/>
          <w:sz w:val="22"/>
          <w:szCs w:val="22"/>
        </w:rPr>
        <w:t xml:space="preserve"> </w:t>
      </w:r>
      <w:r w:rsidR="00672993">
        <w:rPr>
          <w:rFonts w:ascii="Arial" w:hAnsi="Arial" w:cs="Arial"/>
          <w:sz w:val="22"/>
          <w:szCs w:val="22"/>
        </w:rPr>
        <w:t>укључујући и правника</w:t>
      </w:r>
      <w:r w:rsidR="00637F29">
        <w:rPr>
          <w:rFonts w:ascii="Arial" w:hAnsi="Arial" w:cs="Arial"/>
          <w:sz w:val="22"/>
          <w:szCs w:val="22"/>
        </w:rPr>
        <w:t>,</w:t>
      </w:r>
      <w:r w:rsidR="00672993">
        <w:rPr>
          <w:rFonts w:ascii="Arial" w:hAnsi="Arial" w:cs="Arial"/>
          <w:sz w:val="22"/>
          <w:szCs w:val="22"/>
        </w:rPr>
        <w:t xml:space="preserve"> да </w:t>
      </w:r>
      <w:r w:rsidR="00637F29">
        <w:rPr>
          <w:rFonts w:ascii="Arial" w:hAnsi="Arial" w:cs="Arial"/>
          <w:sz w:val="22"/>
          <w:szCs w:val="22"/>
        </w:rPr>
        <w:t>обављају</w:t>
      </w:r>
      <w:r w:rsidR="00C17126">
        <w:rPr>
          <w:rFonts w:ascii="Arial" w:hAnsi="Arial" w:cs="Arial"/>
          <w:sz w:val="22"/>
          <w:szCs w:val="22"/>
        </w:rPr>
        <w:t xml:space="preserve"> </w:t>
      </w:r>
      <w:r w:rsidR="00637F29">
        <w:rPr>
          <w:rFonts w:ascii="Arial" w:hAnsi="Arial" w:cs="Arial"/>
          <w:sz w:val="22"/>
          <w:szCs w:val="22"/>
        </w:rPr>
        <w:t>и стручне послове у Домском одељењу.</w:t>
      </w:r>
    </w:p>
    <w:p w:rsidR="00432BD5" w:rsidRPr="00A74F31" w:rsidRDefault="002C1385" w:rsidP="00A74F31">
      <w:pPr>
        <w:jc w:val="both"/>
        <w:rPr>
          <w:rFonts w:ascii="Arial" w:hAnsi="Arial" w:cs="Arial"/>
          <w:sz w:val="22"/>
          <w:szCs w:val="22"/>
        </w:rPr>
      </w:pPr>
      <w:r w:rsidRPr="007758DA">
        <w:rPr>
          <w:rFonts w:ascii="Arial" w:hAnsi="Arial" w:cs="Arial"/>
          <w:sz w:val="22"/>
          <w:szCs w:val="22"/>
        </w:rPr>
        <w:tab/>
      </w:r>
      <w:r w:rsidR="000036D4" w:rsidRPr="007758DA">
        <w:rPr>
          <w:rFonts w:ascii="Arial" w:hAnsi="Arial" w:cs="Arial"/>
          <w:sz w:val="22"/>
          <w:szCs w:val="22"/>
        </w:rPr>
        <w:t>Међу за</w:t>
      </w:r>
      <w:r w:rsidR="003E103D">
        <w:rPr>
          <w:rFonts w:ascii="Arial" w:hAnsi="Arial" w:cs="Arial"/>
          <w:sz w:val="22"/>
          <w:szCs w:val="22"/>
        </w:rPr>
        <w:t>посленима највећи број је</w:t>
      </w:r>
      <w:r w:rsidR="00D523B8">
        <w:rPr>
          <w:rFonts w:ascii="Arial" w:hAnsi="Arial" w:cs="Arial"/>
          <w:sz w:val="22"/>
          <w:szCs w:val="22"/>
        </w:rPr>
        <w:t xml:space="preserve"> старости од 40</w:t>
      </w:r>
      <w:r w:rsidR="0077287D" w:rsidRPr="007758DA">
        <w:rPr>
          <w:rFonts w:ascii="Arial" w:hAnsi="Arial" w:cs="Arial"/>
          <w:sz w:val="22"/>
          <w:szCs w:val="22"/>
        </w:rPr>
        <w:t xml:space="preserve"> </w:t>
      </w:r>
      <w:r w:rsidR="007C406C" w:rsidRPr="007758DA">
        <w:rPr>
          <w:rFonts w:ascii="Arial" w:hAnsi="Arial" w:cs="Arial"/>
          <w:sz w:val="22"/>
          <w:szCs w:val="22"/>
        </w:rPr>
        <w:t xml:space="preserve"> до 57</w:t>
      </w:r>
      <w:r w:rsidR="000E69CB">
        <w:rPr>
          <w:rFonts w:ascii="Arial" w:hAnsi="Arial" w:cs="Arial"/>
          <w:sz w:val="22"/>
          <w:szCs w:val="22"/>
        </w:rPr>
        <w:t xml:space="preserve"> година</w:t>
      </w:r>
      <w:r w:rsidR="003E103D">
        <w:rPr>
          <w:rFonts w:ascii="Arial" w:hAnsi="Arial" w:cs="Arial"/>
          <w:sz w:val="22"/>
          <w:szCs w:val="22"/>
        </w:rPr>
        <w:t>.</w:t>
      </w:r>
      <w:r w:rsidR="0085282D">
        <w:rPr>
          <w:rFonts w:ascii="Arial" w:hAnsi="Arial" w:cs="Arial"/>
          <w:sz w:val="22"/>
          <w:szCs w:val="22"/>
        </w:rPr>
        <w:t xml:space="preserve"> Ј</w:t>
      </w:r>
      <w:r w:rsidR="007F29CA">
        <w:rPr>
          <w:rFonts w:ascii="Arial" w:hAnsi="Arial" w:cs="Arial"/>
          <w:sz w:val="22"/>
          <w:szCs w:val="22"/>
        </w:rPr>
        <w:t>едан запослени</w:t>
      </w:r>
      <w:r w:rsidR="0085282D">
        <w:rPr>
          <w:rFonts w:ascii="Arial" w:hAnsi="Arial" w:cs="Arial"/>
          <w:sz w:val="22"/>
          <w:szCs w:val="22"/>
        </w:rPr>
        <w:t xml:space="preserve"> има мање од</w:t>
      </w:r>
      <w:r w:rsidR="00C708AA" w:rsidRPr="007758DA">
        <w:rPr>
          <w:rFonts w:ascii="Arial" w:hAnsi="Arial" w:cs="Arial"/>
          <w:sz w:val="22"/>
          <w:szCs w:val="22"/>
        </w:rPr>
        <w:t xml:space="preserve"> 30 годи</w:t>
      </w:r>
      <w:r w:rsidR="0085282D">
        <w:rPr>
          <w:rFonts w:ascii="Arial" w:hAnsi="Arial" w:cs="Arial"/>
          <w:sz w:val="22"/>
          <w:szCs w:val="22"/>
        </w:rPr>
        <w:t>на и</w:t>
      </w:r>
      <w:r w:rsidR="004B4AB5">
        <w:rPr>
          <w:rFonts w:ascii="Arial" w:hAnsi="Arial" w:cs="Arial"/>
          <w:sz w:val="22"/>
          <w:szCs w:val="22"/>
        </w:rPr>
        <w:t xml:space="preserve"> </w:t>
      </w:r>
      <w:r w:rsidR="00940EA3">
        <w:rPr>
          <w:rFonts w:ascii="Arial" w:hAnsi="Arial" w:cs="Arial"/>
          <w:sz w:val="22"/>
          <w:szCs w:val="22"/>
        </w:rPr>
        <w:t>две су у</w:t>
      </w:r>
      <w:r w:rsidR="00044CB7" w:rsidRPr="007758DA">
        <w:rPr>
          <w:rFonts w:ascii="Arial" w:hAnsi="Arial" w:cs="Arial"/>
          <w:sz w:val="22"/>
          <w:szCs w:val="22"/>
        </w:rPr>
        <w:t xml:space="preserve"> старосној групи од 30 до 40 година.</w:t>
      </w:r>
    </w:p>
    <w:p w:rsidR="00034A5A" w:rsidRPr="007758DA" w:rsidRDefault="007C7CA7" w:rsidP="007C406C">
      <w:pPr>
        <w:jc w:val="both"/>
        <w:rPr>
          <w:rFonts w:ascii="Arial" w:hAnsi="Arial" w:cs="Arial"/>
          <w:sz w:val="22"/>
          <w:szCs w:val="22"/>
        </w:rPr>
      </w:pPr>
      <w:r w:rsidRPr="007758DA">
        <w:rPr>
          <w:rFonts w:ascii="Arial" w:hAnsi="Arial" w:cs="Arial"/>
          <w:sz w:val="22"/>
          <w:szCs w:val="22"/>
        </w:rPr>
        <w:tab/>
      </w:r>
      <w:r w:rsidR="00AD1C4A" w:rsidRPr="007758DA">
        <w:rPr>
          <w:rFonts w:ascii="Arial" w:hAnsi="Arial" w:cs="Arial"/>
          <w:sz w:val="22"/>
          <w:szCs w:val="22"/>
        </w:rPr>
        <w:t>Решењем надлежно</w:t>
      </w:r>
      <w:r w:rsidR="00CE6E44" w:rsidRPr="007758DA">
        <w:rPr>
          <w:rFonts w:ascii="Arial" w:hAnsi="Arial" w:cs="Arial"/>
          <w:sz w:val="22"/>
          <w:szCs w:val="22"/>
        </w:rPr>
        <w:t>г</w:t>
      </w:r>
      <w:r w:rsidR="00AD1C4A" w:rsidRPr="007758DA">
        <w:rPr>
          <w:rFonts w:ascii="Arial" w:hAnsi="Arial" w:cs="Arial"/>
          <w:sz w:val="22"/>
          <w:szCs w:val="22"/>
        </w:rPr>
        <w:t xml:space="preserve"> Министарства</w:t>
      </w:r>
      <w:r w:rsidR="00685E5F" w:rsidRPr="007758DA">
        <w:rPr>
          <w:rFonts w:ascii="Arial" w:hAnsi="Arial" w:cs="Arial"/>
          <w:sz w:val="22"/>
          <w:szCs w:val="22"/>
        </w:rPr>
        <w:t xml:space="preserve"> у Центру за социјални рад је</w:t>
      </w:r>
      <w:r w:rsidR="00446174" w:rsidRPr="007758DA">
        <w:rPr>
          <w:rFonts w:ascii="Arial" w:hAnsi="Arial" w:cs="Arial"/>
          <w:sz w:val="22"/>
          <w:szCs w:val="22"/>
        </w:rPr>
        <w:t xml:space="preserve"> 2003.</w:t>
      </w:r>
      <w:r w:rsidR="000E69CB">
        <w:rPr>
          <w:rFonts w:ascii="Arial" w:hAnsi="Arial" w:cs="Arial"/>
          <w:sz w:val="22"/>
          <w:szCs w:val="22"/>
        </w:rPr>
        <w:t xml:space="preserve"> </w:t>
      </w:r>
      <w:r w:rsidR="00446174" w:rsidRPr="007758DA">
        <w:rPr>
          <w:rFonts w:ascii="Arial" w:hAnsi="Arial" w:cs="Arial"/>
          <w:sz w:val="22"/>
          <w:szCs w:val="22"/>
        </w:rPr>
        <w:t>год.</w:t>
      </w:r>
      <w:r w:rsidR="00685E5F" w:rsidRPr="007758DA">
        <w:rPr>
          <w:rFonts w:ascii="Arial" w:hAnsi="Arial" w:cs="Arial"/>
          <w:sz w:val="22"/>
          <w:szCs w:val="22"/>
        </w:rPr>
        <w:t xml:space="preserve"> основана посебна организациона јединица </w:t>
      </w:r>
      <w:r w:rsidR="006462EB" w:rsidRPr="007758DA">
        <w:rPr>
          <w:rFonts w:ascii="Arial" w:hAnsi="Arial" w:cs="Arial"/>
          <w:sz w:val="22"/>
          <w:szCs w:val="22"/>
        </w:rPr>
        <w:t>за смештај о</w:t>
      </w:r>
      <w:r w:rsidR="004A1486">
        <w:rPr>
          <w:rFonts w:ascii="Arial" w:hAnsi="Arial" w:cs="Arial"/>
          <w:sz w:val="22"/>
          <w:szCs w:val="22"/>
        </w:rPr>
        <w:t>драслих и старијих лица</w:t>
      </w:r>
      <w:r w:rsidR="00CE6E44" w:rsidRPr="007758DA">
        <w:rPr>
          <w:rFonts w:ascii="Arial" w:hAnsi="Arial" w:cs="Arial"/>
          <w:sz w:val="22"/>
          <w:szCs w:val="22"/>
        </w:rPr>
        <w:t>.</w:t>
      </w:r>
      <w:r w:rsidR="000E69CB">
        <w:rPr>
          <w:rFonts w:ascii="Arial" w:hAnsi="Arial" w:cs="Arial"/>
          <w:sz w:val="22"/>
          <w:szCs w:val="22"/>
        </w:rPr>
        <w:t xml:space="preserve"> </w:t>
      </w:r>
      <w:r w:rsidR="00CE6E44" w:rsidRPr="007758DA">
        <w:rPr>
          <w:rFonts w:ascii="Arial" w:hAnsi="Arial" w:cs="Arial"/>
          <w:sz w:val="22"/>
          <w:szCs w:val="22"/>
        </w:rPr>
        <w:t>Капац</w:t>
      </w:r>
      <w:r w:rsidR="004A1486">
        <w:rPr>
          <w:rFonts w:ascii="Arial" w:hAnsi="Arial" w:cs="Arial"/>
          <w:sz w:val="22"/>
          <w:szCs w:val="22"/>
        </w:rPr>
        <w:t>и</w:t>
      </w:r>
      <w:r w:rsidR="004653FB">
        <w:rPr>
          <w:rFonts w:ascii="Arial" w:hAnsi="Arial" w:cs="Arial"/>
          <w:sz w:val="22"/>
          <w:szCs w:val="22"/>
        </w:rPr>
        <w:t>тет је 50 к</w:t>
      </w:r>
      <w:r w:rsidR="00B13026">
        <w:rPr>
          <w:rFonts w:ascii="Arial" w:hAnsi="Arial" w:cs="Arial"/>
          <w:sz w:val="22"/>
          <w:szCs w:val="22"/>
        </w:rPr>
        <w:t>орисника али,</w:t>
      </w:r>
      <w:r w:rsidR="00CE6E44" w:rsidRPr="007758DA">
        <w:rPr>
          <w:rFonts w:ascii="Arial" w:hAnsi="Arial" w:cs="Arial"/>
          <w:sz w:val="22"/>
          <w:szCs w:val="22"/>
        </w:rPr>
        <w:t xml:space="preserve"> због потреба наших суграђана и великог броја захтев</w:t>
      </w:r>
      <w:r w:rsidR="004A1486">
        <w:rPr>
          <w:rFonts w:ascii="Arial" w:hAnsi="Arial" w:cs="Arial"/>
          <w:sz w:val="22"/>
          <w:szCs w:val="22"/>
        </w:rPr>
        <w:t xml:space="preserve">а за смештај лица </w:t>
      </w:r>
      <w:r w:rsidR="000E69CB">
        <w:rPr>
          <w:rFonts w:ascii="Arial" w:hAnsi="Arial" w:cs="Arial"/>
          <w:sz w:val="22"/>
          <w:szCs w:val="22"/>
        </w:rPr>
        <w:t>ван наше Општине</w:t>
      </w:r>
      <w:r w:rsidR="004653FB">
        <w:rPr>
          <w:rFonts w:ascii="Arial" w:hAnsi="Arial" w:cs="Arial"/>
          <w:sz w:val="22"/>
          <w:szCs w:val="22"/>
        </w:rPr>
        <w:t>,</w:t>
      </w:r>
      <w:r w:rsidR="000E69CB">
        <w:rPr>
          <w:rFonts w:ascii="Arial" w:hAnsi="Arial" w:cs="Arial"/>
          <w:sz w:val="22"/>
          <w:szCs w:val="22"/>
        </w:rPr>
        <w:t xml:space="preserve"> </w:t>
      </w:r>
      <w:r w:rsidR="004653FB">
        <w:rPr>
          <w:rFonts w:ascii="Arial" w:hAnsi="Arial" w:cs="Arial"/>
          <w:sz w:val="22"/>
          <w:szCs w:val="22"/>
        </w:rPr>
        <w:t>увек постоји листа чекања.</w:t>
      </w:r>
      <w:r w:rsidR="006462EB" w:rsidRPr="007758DA">
        <w:rPr>
          <w:rFonts w:ascii="Arial" w:hAnsi="Arial" w:cs="Arial"/>
          <w:sz w:val="22"/>
          <w:szCs w:val="22"/>
        </w:rPr>
        <w:t xml:space="preserve"> </w:t>
      </w:r>
    </w:p>
    <w:p w:rsidR="00262DCE" w:rsidRDefault="00EB22F0" w:rsidP="008C2E93">
      <w:pPr>
        <w:jc w:val="both"/>
        <w:rPr>
          <w:rFonts w:ascii="Arial" w:hAnsi="Arial" w:cs="Arial"/>
          <w:sz w:val="22"/>
          <w:szCs w:val="22"/>
        </w:rPr>
      </w:pPr>
      <w:r w:rsidRPr="007758DA">
        <w:rPr>
          <w:rFonts w:ascii="Arial" w:hAnsi="Arial" w:cs="Arial"/>
          <w:sz w:val="22"/>
          <w:szCs w:val="22"/>
        </w:rPr>
        <w:tab/>
        <w:t>Министарство је при оснивању наведене организационе јединице одобрило финансирање</w:t>
      </w:r>
      <w:r w:rsidR="007D6D16" w:rsidRPr="007758DA">
        <w:rPr>
          <w:rFonts w:ascii="Arial" w:hAnsi="Arial" w:cs="Arial"/>
          <w:sz w:val="22"/>
          <w:szCs w:val="22"/>
        </w:rPr>
        <w:t xml:space="preserve"> једног запосленог-руководиоца </w:t>
      </w:r>
      <w:r w:rsidR="00376F33" w:rsidRPr="007758DA">
        <w:rPr>
          <w:rFonts w:ascii="Arial" w:hAnsi="Arial" w:cs="Arial"/>
          <w:sz w:val="22"/>
          <w:szCs w:val="22"/>
        </w:rPr>
        <w:t>организационе јединице из бу</w:t>
      </w:r>
      <w:r w:rsidR="00BE1A20" w:rsidRPr="007758DA">
        <w:rPr>
          <w:rFonts w:ascii="Arial" w:hAnsi="Arial" w:cs="Arial"/>
          <w:sz w:val="22"/>
          <w:szCs w:val="22"/>
        </w:rPr>
        <w:t>џета Републике.</w:t>
      </w:r>
      <w:r w:rsidR="000E69CB">
        <w:rPr>
          <w:rFonts w:ascii="Arial" w:hAnsi="Arial" w:cs="Arial"/>
          <w:sz w:val="22"/>
          <w:szCs w:val="22"/>
        </w:rPr>
        <w:t xml:space="preserve"> </w:t>
      </w:r>
      <w:r w:rsidR="00BE1A20" w:rsidRPr="007758DA">
        <w:rPr>
          <w:rFonts w:ascii="Arial" w:hAnsi="Arial" w:cs="Arial"/>
          <w:sz w:val="22"/>
          <w:szCs w:val="22"/>
        </w:rPr>
        <w:t>Две медицинске сестре и лекар са половином радног времена се финанси</w:t>
      </w:r>
      <w:r w:rsidR="006B5F54">
        <w:rPr>
          <w:rFonts w:ascii="Arial" w:hAnsi="Arial" w:cs="Arial"/>
          <w:sz w:val="22"/>
          <w:szCs w:val="22"/>
        </w:rPr>
        <w:t>рају из Ф</w:t>
      </w:r>
      <w:r w:rsidR="00AB3801" w:rsidRPr="007758DA">
        <w:rPr>
          <w:rFonts w:ascii="Arial" w:hAnsi="Arial" w:cs="Arial"/>
          <w:sz w:val="22"/>
          <w:szCs w:val="22"/>
        </w:rPr>
        <w:t>онда</w:t>
      </w:r>
      <w:r w:rsidR="006B5F54">
        <w:rPr>
          <w:rFonts w:ascii="Arial" w:hAnsi="Arial" w:cs="Arial"/>
          <w:sz w:val="22"/>
          <w:szCs w:val="22"/>
        </w:rPr>
        <w:t xml:space="preserve"> здравства</w:t>
      </w:r>
      <w:r w:rsidR="00AB3801" w:rsidRPr="007758DA">
        <w:rPr>
          <w:rFonts w:ascii="Arial" w:hAnsi="Arial" w:cs="Arial"/>
          <w:sz w:val="22"/>
          <w:szCs w:val="22"/>
        </w:rPr>
        <w:t xml:space="preserve"> а 10 запослених из цене смештаја.</w:t>
      </w:r>
      <w:r w:rsidR="000E69CB">
        <w:rPr>
          <w:rFonts w:ascii="Arial" w:hAnsi="Arial" w:cs="Arial"/>
          <w:sz w:val="22"/>
          <w:szCs w:val="22"/>
        </w:rPr>
        <w:t xml:space="preserve"> </w:t>
      </w:r>
      <w:r w:rsidR="00172271" w:rsidRPr="007758DA">
        <w:rPr>
          <w:rFonts w:ascii="Arial" w:hAnsi="Arial" w:cs="Arial"/>
          <w:sz w:val="22"/>
          <w:szCs w:val="22"/>
        </w:rPr>
        <w:t>Остале стручне и админ</w:t>
      </w:r>
      <w:r w:rsidR="000E69CB">
        <w:rPr>
          <w:rFonts w:ascii="Arial" w:hAnsi="Arial" w:cs="Arial"/>
          <w:sz w:val="22"/>
          <w:szCs w:val="22"/>
        </w:rPr>
        <w:t>истративно</w:t>
      </w:r>
      <w:r w:rsidR="006B5F54">
        <w:rPr>
          <w:rFonts w:ascii="Arial" w:hAnsi="Arial" w:cs="Arial"/>
          <w:sz w:val="22"/>
          <w:szCs w:val="22"/>
        </w:rPr>
        <w:t>–финансијске послове</w:t>
      </w:r>
      <w:r w:rsidR="000E69CB">
        <w:rPr>
          <w:rFonts w:ascii="Arial" w:hAnsi="Arial" w:cs="Arial"/>
          <w:sz w:val="22"/>
          <w:szCs w:val="22"/>
        </w:rPr>
        <w:t xml:space="preserve"> об</w:t>
      </w:r>
      <w:r w:rsidR="006D0947" w:rsidRPr="007758DA">
        <w:rPr>
          <w:rFonts w:ascii="Arial" w:hAnsi="Arial" w:cs="Arial"/>
          <w:sz w:val="22"/>
          <w:szCs w:val="22"/>
        </w:rPr>
        <w:t>езбеђују запослени у Центру.</w:t>
      </w:r>
      <w:r w:rsidR="000E69CB">
        <w:rPr>
          <w:rFonts w:ascii="Arial" w:hAnsi="Arial" w:cs="Arial"/>
          <w:sz w:val="22"/>
          <w:szCs w:val="22"/>
        </w:rPr>
        <w:t xml:space="preserve"> </w:t>
      </w:r>
      <w:r w:rsidR="00B13026">
        <w:rPr>
          <w:rFonts w:ascii="Arial" w:hAnsi="Arial" w:cs="Arial"/>
          <w:sz w:val="22"/>
          <w:szCs w:val="22"/>
        </w:rPr>
        <w:t>Управно-</w:t>
      </w:r>
      <w:r w:rsidR="006D0947" w:rsidRPr="007758DA">
        <w:rPr>
          <w:rFonts w:ascii="Arial" w:hAnsi="Arial" w:cs="Arial"/>
          <w:sz w:val="22"/>
          <w:szCs w:val="22"/>
        </w:rPr>
        <w:t xml:space="preserve">правни послови су у потпуности додељени правнику Центра </w:t>
      </w:r>
      <w:r w:rsidR="008D3489" w:rsidRPr="007758DA">
        <w:rPr>
          <w:rFonts w:ascii="Arial" w:hAnsi="Arial" w:cs="Arial"/>
          <w:sz w:val="22"/>
          <w:szCs w:val="22"/>
        </w:rPr>
        <w:t xml:space="preserve">што </w:t>
      </w:r>
      <w:r w:rsidR="006F4C72">
        <w:rPr>
          <w:rFonts w:ascii="Arial" w:hAnsi="Arial" w:cs="Arial"/>
          <w:sz w:val="22"/>
          <w:szCs w:val="22"/>
        </w:rPr>
        <w:t xml:space="preserve"> </w:t>
      </w:r>
      <w:r w:rsidR="008D3489" w:rsidRPr="007758DA">
        <w:rPr>
          <w:rFonts w:ascii="Arial" w:hAnsi="Arial" w:cs="Arial"/>
          <w:sz w:val="22"/>
          <w:szCs w:val="22"/>
        </w:rPr>
        <w:t>превазилази могућности адекватног ангажовања једног извршиоца.</w:t>
      </w:r>
      <w:r w:rsidR="006F4C72">
        <w:rPr>
          <w:rFonts w:ascii="Arial" w:hAnsi="Arial" w:cs="Arial"/>
          <w:sz w:val="22"/>
          <w:szCs w:val="22"/>
        </w:rPr>
        <w:t xml:space="preserve"> </w:t>
      </w:r>
      <w:r w:rsidR="00D44B00" w:rsidRPr="007758DA">
        <w:rPr>
          <w:rFonts w:ascii="Arial" w:hAnsi="Arial" w:cs="Arial"/>
          <w:sz w:val="22"/>
          <w:szCs w:val="22"/>
        </w:rPr>
        <w:t xml:space="preserve">Обим посла који је отварањем организационе јединице за смештај </w:t>
      </w:r>
      <w:r w:rsidR="00E15938" w:rsidRPr="007758DA">
        <w:rPr>
          <w:rFonts w:ascii="Arial" w:hAnsi="Arial" w:cs="Arial"/>
          <w:sz w:val="22"/>
          <w:szCs w:val="22"/>
        </w:rPr>
        <w:t>додељен запосленима у Центру озбиљно угрожава квалитет рада</w:t>
      </w:r>
      <w:r w:rsidR="00E86ED6">
        <w:rPr>
          <w:rFonts w:ascii="Arial" w:hAnsi="Arial" w:cs="Arial"/>
          <w:sz w:val="22"/>
          <w:szCs w:val="22"/>
        </w:rPr>
        <w:t xml:space="preserve"> запослених</w:t>
      </w:r>
      <w:r w:rsidR="00E15938" w:rsidRPr="007758DA">
        <w:rPr>
          <w:rFonts w:ascii="Arial" w:hAnsi="Arial" w:cs="Arial"/>
          <w:sz w:val="22"/>
          <w:szCs w:val="22"/>
        </w:rPr>
        <w:t xml:space="preserve"> </w:t>
      </w:r>
      <w:r w:rsidR="00E86ED6">
        <w:rPr>
          <w:rFonts w:ascii="Arial" w:hAnsi="Arial" w:cs="Arial"/>
          <w:sz w:val="22"/>
          <w:szCs w:val="22"/>
        </w:rPr>
        <w:t>на пословима јавних овлашћења</w:t>
      </w:r>
      <w:r w:rsidR="005F0433">
        <w:rPr>
          <w:rFonts w:ascii="Arial" w:hAnsi="Arial" w:cs="Arial"/>
          <w:sz w:val="22"/>
          <w:szCs w:val="22"/>
        </w:rPr>
        <w:t>.</w:t>
      </w:r>
    </w:p>
    <w:p w:rsidR="008F7393" w:rsidRDefault="0065627E" w:rsidP="00DB135C">
      <w:pPr>
        <w:jc w:val="both"/>
        <w:rPr>
          <w:rFonts w:ascii="Arial" w:hAnsi="Arial" w:cs="Arial"/>
          <w:sz w:val="22"/>
          <w:szCs w:val="22"/>
        </w:rPr>
      </w:pPr>
      <w:r w:rsidRPr="007758DA">
        <w:rPr>
          <w:rFonts w:ascii="Arial" w:hAnsi="Arial" w:cs="Arial"/>
          <w:sz w:val="22"/>
          <w:szCs w:val="22"/>
        </w:rPr>
        <w:tab/>
      </w:r>
    </w:p>
    <w:p w:rsidR="00865D77" w:rsidRPr="000F6A09" w:rsidRDefault="00B13026" w:rsidP="00CB5E2E">
      <w:pPr>
        <w:ind w:firstLine="720"/>
        <w:jc w:val="both"/>
        <w:rPr>
          <w:rFonts w:ascii="Arial" w:hAnsi="Arial" w:cs="Arial"/>
          <w:sz w:val="22"/>
          <w:szCs w:val="22"/>
        </w:rPr>
      </w:pPr>
      <w:r w:rsidRPr="000F6A09">
        <w:rPr>
          <w:rFonts w:ascii="Arial" w:hAnsi="Arial" w:cs="Arial"/>
          <w:sz w:val="22"/>
          <w:szCs w:val="22"/>
        </w:rPr>
        <w:t>Т</w:t>
      </w:r>
      <w:r w:rsidR="00DB135C">
        <w:rPr>
          <w:rFonts w:ascii="Arial" w:hAnsi="Arial" w:cs="Arial"/>
          <w:sz w:val="22"/>
          <w:szCs w:val="22"/>
        </w:rPr>
        <w:t>оком 2020</w:t>
      </w:r>
      <w:r w:rsidR="00A64C40" w:rsidRPr="000F6A09">
        <w:rPr>
          <w:rFonts w:ascii="Arial" w:hAnsi="Arial" w:cs="Arial"/>
          <w:sz w:val="22"/>
          <w:szCs w:val="22"/>
        </w:rPr>
        <w:t>. године повремено смо ангажовали</w:t>
      </w:r>
      <w:r w:rsidR="00EF5014">
        <w:rPr>
          <w:rFonts w:ascii="Arial" w:hAnsi="Arial" w:cs="Arial"/>
          <w:sz w:val="22"/>
          <w:szCs w:val="22"/>
        </w:rPr>
        <w:t xml:space="preserve"> једног </w:t>
      </w:r>
      <w:r w:rsidR="001C0B52">
        <w:rPr>
          <w:rFonts w:ascii="Arial" w:hAnsi="Arial" w:cs="Arial"/>
          <w:sz w:val="22"/>
          <w:szCs w:val="22"/>
        </w:rPr>
        <w:t xml:space="preserve">дипломираног </w:t>
      </w:r>
      <w:r w:rsidR="00EF5014">
        <w:rPr>
          <w:rFonts w:ascii="Arial" w:hAnsi="Arial" w:cs="Arial"/>
          <w:sz w:val="22"/>
          <w:szCs w:val="22"/>
        </w:rPr>
        <w:t xml:space="preserve">социјалног радника, </w:t>
      </w:r>
      <w:r w:rsidR="001C0B52">
        <w:rPr>
          <w:rFonts w:ascii="Arial" w:hAnsi="Arial" w:cs="Arial"/>
          <w:sz w:val="22"/>
          <w:szCs w:val="22"/>
        </w:rPr>
        <w:t>на пословима радно окупационог терапеута</w:t>
      </w:r>
      <w:r w:rsidR="00A57C79">
        <w:rPr>
          <w:rFonts w:ascii="Arial" w:hAnsi="Arial" w:cs="Arial"/>
          <w:sz w:val="22"/>
          <w:szCs w:val="22"/>
        </w:rPr>
        <w:t>,</w:t>
      </w:r>
      <w:r w:rsidR="00AA59C7">
        <w:rPr>
          <w:rFonts w:ascii="Arial" w:hAnsi="Arial" w:cs="Arial"/>
          <w:sz w:val="22"/>
          <w:szCs w:val="22"/>
        </w:rPr>
        <w:t xml:space="preserve"> који је ангажована уговором о делу. Такође је ангажован и специјалиста неуропсихијатр</w:t>
      </w:r>
      <w:r w:rsidR="00C87D18">
        <w:rPr>
          <w:rFonts w:ascii="Arial" w:hAnsi="Arial" w:cs="Arial"/>
          <w:sz w:val="22"/>
          <w:szCs w:val="22"/>
        </w:rPr>
        <w:t xml:space="preserve">ије уговором о допунском раду </w:t>
      </w:r>
      <w:r w:rsidR="00AA59C7">
        <w:rPr>
          <w:rFonts w:ascii="Arial" w:hAnsi="Arial" w:cs="Arial"/>
          <w:sz w:val="22"/>
          <w:szCs w:val="22"/>
        </w:rPr>
        <w:t xml:space="preserve"> лекара.</w:t>
      </w:r>
    </w:p>
    <w:p w:rsidR="00CB5E2E" w:rsidRPr="000F6A09" w:rsidRDefault="00CB5E2E" w:rsidP="00CB5E2E">
      <w:pPr>
        <w:ind w:firstLine="720"/>
        <w:jc w:val="both"/>
        <w:rPr>
          <w:rFonts w:ascii="Arial" w:hAnsi="Arial" w:cs="Arial"/>
          <w:sz w:val="22"/>
          <w:szCs w:val="22"/>
        </w:rPr>
      </w:pPr>
    </w:p>
    <w:p w:rsidR="00CB5E2E" w:rsidRPr="00CB5E2E" w:rsidRDefault="00CB5E2E" w:rsidP="00CB5E2E">
      <w:pPr>
        <w:ind w:firstLine="720"/>
        <w:jc w:val="both"/>
        <w:rPr>
          <w:rFonts w:ascii="Arial" w:hAnsi="Arial" w:cs="Arial"/>
          <w:sz w:val="22"/>
          <w:szCs w:val="22"/>
        </w:rPr>
      </w:pPr>
    </w:p>
    <w:p w:rsidR="003C56EF" w:rsidRDefault="003C56EF" w:rsidP="008C2E93">
      <w:pPr>
        <w:jc w:val="both"/>
        <w:rPr>
          <w:rFonts w:ascii="Arial" w:hAnsi="Arial" w:cs="Arial"/>
          <w:b/>
          <w:sz w:val="22"/>
          <w:szCs w:val="22"/>
        </w:rPr>
      </w:pPr>
      <w:r w:rsidRPr="001D05AA">
        <w:rPr>
          <w:rFonts w:ascii="Arial" w:hAnsi="Arial" w:cs="Arial"/>
          <w:b/>
          <w:sz w:val="22"/>
          <w:szCs w:val="22"/>
        </w:rPr>
        <w:t>Услови рада</w:t>
      </w:r>
    </w:p>
    <w:p w:rsidR="00B13026" w:rsidRPr="001D05AA" w:rsidRDefault="00B13026" w:rsidP="008C2E93">
      <w:pPr>
        <w:jc w:val="both"/>
        <w:rPr>
          <w:rFonts w:ascii="Arial" w:hAnsi="Arial" w:cs="Arial"/>
          <w:b/>
          <w:sz w:val="22"/>
          <w:szCs w:val="22"/>
        </w:rPr>
      </w:pPr>
    </w:p>
    <w:p w:rsidR="0063030E" w:rsidRPr="00F0417F" w:rsidRDefault="00F0417F" w:rsidP="0063030E">
      <w:pPr>
        <w:ind w:firstLine="720"/>
        <w:jc w:val="both"/>
        <w:rPr>
          <w:rFonts w:ascii="Arial" w:hAnsi="Arial" w:cs="Arial"/>
          <w:sz w:val="22"/>
          <w:szCs w:val="22"/>
        </w:rPr>
      </w:pPr>
      <w:r w:rsidRPr="00F0417F">
        <w:rPr>
          <w:rFonts w:ascii="Arial" w:hAnsi="Arial" w:cs="Arial"/>
          <w:sz w:val="22"/>
          <w:szCs w:val="22"/>
        </w:rPr>
        <w:t>Пошто Центар није имао довољно канцеларијског простора за рад са странкама,</w:t>
      </w:r>
      <w:r w:rsidR="00B13026">
        <w:rPr>
          <w:rFonts w:ascii="Arial" w:hAnsi="Arial" w:cs="Arial"/>
          <w:sz w:val="22"/>
          <w:szCs w:val="22"/>
        </w:rPr>
        <w:t xml:space="preserve"> </w:t>
      </w:r>
      <w:r w:rsidRPr="00F0417F">
        <w:rPr>
          <w:rFonts w:ascii="Arial" w:hAnsi="Arial" w:cs="Arial"/>
          <w:sz w:val="22"/>
          <w:szCs w:val="22"/>
        </w:rPr>
        <w:t>поднели смо захтев Заводу за запошљавање да нам уступи две канцеларије.</w:t>
      </w:r>
      <w:r w:rsidR="00B13026">
        <w:rPr>
          <w:rFonts w:ascii="Arial" w:hAnsi="Arial" w:cs="Arial"/>
          <w:sz w:val="22"/>
          <w:szCs w:val="22"/>
        </w:rPr>
        <w:t xml:space="preserve"> </w:t>
      </w:r>
      <w:r w:rsidRPr="00F0417F">
        <w:rPr>
          <w:rFonts w:ascii="Arial" w:hAnsi="Arial" w:cs="Arial"/>
          <w:sz w:val="22"/>
          <w:szCs w:val="22"/>
        </w:rPr>
        <w:t>Завод за запошљавање нам је изашао у сусрет и уступио нам две функционалне канцелерије без надокнаде,</w:t>
      </w:r>
      <w:r w:rsidR="00B13026">
        <w:rPr>
          <w:rFonts w:ascii="Arial" w:hAnsi="Arial" w:cs="Arial"/>
          <w:sz w:val="22"/>
          <w:szCs w:val="22"/>
        </w:rPr>
        <w:t xml:space="preserve"> </w:t>
      </w:r>
      <w:r w:rsidRPr="00F0417F">
        <w:rPr>
          <w:rFonts w:ascii="Arial" w:hAnsi="Arial" w:cs="Arial"/>
          <w:sz w:val="22"/>
          <w:szCs w:val="22"/>
        </w:rPr>
        <w:t>а ми плаћамо материјалне трошкове (струје итд.)</w:t>
      </w:r>
    </w:p>
    <w:p w:rsidR="005900C7" w:rsidRPr="002E27C6" w:rsidRDefault="00D34865" w:rsidP="0063030E">
      <w:pPr>
        <w:ind w:firstLine="720"/>
        <w:jc w:val="both"/>
        <w:rPr>
          <w:rFonts w:ascii="Arial" w:hAnsi="Arial" w:cs="Arial"/>
          <w:b/>
          <w:sz w:val="22"/>
          <w:szCs w:val="22"/>
        </w:rPr>
      </w:pPr>
      <w:r>
        <w:rPr>
          <w:rFonts w:ascii="Arial" w:hAnsi="Arial" w:cs="Arial"/>
          <w:bCs/>
          <w:sz w:val="22"/>
          <w:szCs w:val="22"/>
          <w:lang w:val="sr-Cyrl-CS"/>
        </w:rPr>
        <w:t xml:space="preserve">    </w:t>
      </w:r>
      <w:r w:rsidR="004026A8" w:rsidRPr="007758DA">
        <w:rPr>
          <w:rFonts w:ascii="Arial" w:hAnsi="Arial" w:cs="Arial"/>
          <w:bCs/>
          <w:sz w:val="22"/>
          <w:szCs w:val="22"/>
          <w:lang w:val="sr-Cyrl-CS"/>
        </w:rPr>
        <w:t xml:space="preserve">Објекат и просторије Центра нису приступачне особама </w:t>
      </w:r>
      <w:r w:rsidR="002E27C6">
        <w:rPr>
          <w:rFonts w:ascii="Arial" w:hAnsi="Arial" w:cs="Arial"/>
          <w:bCs/>
          <w:sz w:val="22"/>
          <w:szCs w:val="22"/>
          <w:lang w:val="sr-Cyrl-CS"/>
        </w:rPr>
        <w:t xml:space="preserve">са инвалидитетом. Простор је на </w:t>
      </w:r>
      <w:r w:rsidR="004026A8" w:rsidRPr="007758DA">
        <w:rPr>
          <w:rFonts w:ascii="Arial" w:hAnsi="Arial" w:cs="Arial"/>
          <w:bCs/>
          <w:sz w:val="22"/>
          <w:szCs w:val="22"/>
          <w:lang w:val="sr-Cyrl-CS"/>
        </w:rPr>
        <w:t>спрату, не постоји лифт ни приступна</w:t>
      </w:r>
      <w:r w:rsidR="002E27C6">
        <w:rPr>
          <w:rFonts w:ascii="Arial" w:hAnsi="Arial" w:cs="Arial"/>
          <w:bCs/>
          <w:sz w:val="22"/>
          <w:szCs w:val="22"/>
          <w:lang w:val="sr-Cyrl-CS"/>
        </w:rPr>
        <w:t xml:space="preserve"> </w:t>
      </w:r>
      <w:r w:rsidR="005900C7" w:rsidRPr="007758DA">
        <w:rPr>
          <w:rFonts w:ascii="Arial" w:hAnsi="Arial" w:cs="Arial"/>
          <w:bCs/>
          <w:sz w:val="22"/>
          <w:szCs w:val="22"/>
          <w:lang w:val="sr-Cyrl-CS"/>
        </w:rPr>
        <w:t>рампа. Прилагођавање простора особама са инвалидитетом за</w:t>
      </w:r>
      <w:r w:rsidR="00901B9E">
        <w:rPr>
          <w:rFonts w:ascii="Arial" w:hAnsi="Arial" w:cs="Arial"/>
          <w:bCs/>
          <w:sz w:val="22"/>
          <w:szCs w:val="22"/>
          <w:lang w:val="sr-Cyrl-CS"/>
        </w:rPr>
        <w:t xml:space="preserve">хтева </w:t>
      </w:r>
      <w:r w:rsidR="00901B9E">
        <w:rPr>
          <w:rFonts w:ascii="Arial" w:hAnsi="Arial" w:cs="Arial"/>
          <w:bCs/>
          <w:sz w:val="22"/>
          <w:szCs w:val="22"/>
        </w:rPr>
        <w:t>ве</w:t>
      </w:r>
      <w:r w:rsidR="00CF24C9" w:rsidRPr="007758DA">
        <w:rPr>
          <w:rFonts w:ascii="Arial" w:hAnsi="Arial" w:cs="Arial"/>
          <w:bCs/>
          <w:sz w:val="22"/>
          <w:szCs w:val="22"/>
          <w:lang w:val="sr-Cyrl-CS"/>
        </w:rPr>
        <w:t>ћа инвестициона улагања заједно са Национално</w:t>
      </w:r>
      <w:r w:rsidR="006C4C69">
        <w:rPr>
          <w:rFonts w:ascii="Arial" w:hAnsi="Arial" w:cs="Arial"/>
          <w:bCs/>
          <w:sz w:val="22"/>
          <w:szCs w:val="22"/>
          <w:lang w:val="sr-Cyrl-CS"/>
        </w:rPr>
        <w:t>м</w:t>
      </w:r>
      <w:r w:rsidR="00CF24C9" w:rsidRPr="007758DA">
        <w:rPr>
          <w:rFonts w:ascii="Arial" w:hAnsi="Arial" w:cs="Arial"/>
          <w:bCs/>
          <w:sz w:val="22"/>
          <w:szCs w:val="22"/>
          <w:lang w:val="sr-Cyrl-CS"/>
        </w:rPr>
        <w:t xml:space="preserve"> службом за запошљавање.</w:t>
      </w:r>
    </w:p>
    <w:p w:rsidR="002F00BE" w:rsidRPr="007758DA" w:rsidRDefault="00865956" w:rsidP="005900C7">
      <w:pPr>
        <w:jc w:val="both"/>
        <w:rPr>
          <w:rFonts w:ascii="Arial" w:hAnsi="Arial" w:cs="Arial"/>
          <w:bCs/>
          <w:sz w:val="22"/>
          <w:szCs w:val="22"/>
          <w:lang w:val="sr-Cyrl-CS"/>
        </w:rPr>
      </w:pPr>
      <w:r w:rsidRPr="007758DA">
        <w:rPr>
          <w:rFonts w:ascii="Arial" w:hAnsi="Arial" w:cs="Arial"/>
          <w:bCs/>
          <w:sz w:val="22"/>
          <w:szCs w:val="22"/>
          <w:lang w:val="sr-Cyrl-CS"/>
        </w:rPr>
        <w:tab/>
      </w:r>
      <w:r w:rsidR="00120D3D" w:rsidRPr="007758DA">
        <w:rPr>
          <w:rFonts w:ascii="Arial" w:hAnsi="Arial" w:cs="Arial"/>
          <w:bCs/>
          <w:sz w:val="22"/>
          <w:szCs w:val="22"/>
          <w:lang w:val="sr-Cyrl-CS"/>
        </w:rPr>
        <w:t>Установа</w:t>
      </w:r>
      <w:r w:rsidR="00FD3404" w:rsidRPr="007758DA">
        <w:rPr>
          <w:rFonts w:ascii="Arial" w:hAnsi="Arial" w:cs="Arial"/>
          <w:bCs/>
          <w:sz w:val="22"/>
          <w:szCs w:val="22"/>
          <w:lang w:val="sr-Cyrl-CS"/>
        </w:rPr>
        <w:t xml:space="preserve"> </w:t>
      </w:r>
      <w:r w:rsidR="005900C7" w:rsidRPr="007758DA">
        <w:rPr>
          <w:rFonts w:ascii="Arial" w:hAnsi="Arial" w:cs="Arial"/>
          <w:bCs/>
          <w:sz w:val="22"/>
          <w:szCs w:val="22"/>
          <w:lang w:val="sr-Cyrl-CS"/>
        </w:rPr>
        <w:t>је опремљен</w:t>
      </w:r>
      <w:r w:rsidR="00FD3404" w:rsidRPr="007758DA">
        <w:rPr>
          <w:rFonts w:ascii="Arial" w:hAnsi="Arial" w:cs="Arial"/>
          <w:bCs/>
          <w:sz w:val="22"/>
          <w:szCs w:val="22"/>
          <w:lang w:val="sr-Cyrl-CS"/>
        </w:rPr>
        <w:t>а</w:t>
      </w:r>
      <w:r w:rsidR="005900C7" w:rsidRPr="007758DA">
        <w:rPr>
          <w:rFonts w:ascii="Arial" w:hAnsi="Arial" w:cs="Arial"/>
          <w:bCs/>
          <w:sz w:val="22"/>
          <w:szCs w:val="22"/>
          <w:lang w:val="sr-Cyrl-CS"/>
        </w:rPr>
        <w:t xml:space="preserve"> довољним бројем компјутера и пратеће опреме потребне за несметан рад. Запослени имају основну информатичку писменост за руковање наведеном опремом али постоји потреба за додатним обукама да би се што боље користили постојећи ресурси. Одржавање опреме и програма који се користе у раду поверено је стручним лицима ван установе.</w:t>
      </w:r>
    </w:p>
    <w:p w:rsidR="005900C7" w:rsidRPr="007758DA" w:rsidRDefault="002F00BE" w:rsidP="005900C7">
      <w:pPr>
        <w:jc w:val="both"/>
        <w:rPr>
          <w:rFonts w:ascii="Arial" w:hAnsi="Arial" w:cs="Arial"/>
          <w:bCs/>
          <w:sz w:val="22"/>
          <w:szCs w:val="22"/>
          <w:lang w:val="sr-Cyrl-CS"/>
        </w:rPr>
      </w:pPr>
      <w:r w:rsidRPr="007758DA">
        <w:rPr>
          <w:rFonts w:ascii="Arial" w:hAnsi="Arial" w:cs="Arial"/>
          <w:bCs/>
          <w:sz w:val="22"/>
          <w:szCs w:val="22"/>
          <w:lang w:val="sr-Cyrl-CS"/>
        </w:rPr>
        <w:tab/>
        <w:t>Сви рачунари су интерно умрежени</w:t>
      </w:r>
      <w:r w:rsidR="005900C7" w:rsidRPr="007758DA">
        <w:rPr>
          <w:rFonts w:ascii="Arial" w:hAnsi="Arial" w:cs="Arial"/>
          <w:bCs/>
          <w:sz w:val="22"/>
          <w:szCs w:val="22"/>
          <w:lang w:val="sr-Cyrl-CS"/>
        </w:rPr>
        <w:t xml:space="preserve"> </w:t>
      </w:r>
      <w:r w:rsidRPr="007758DA">
        <w:rPr>
          <w:rFonts w:ascii="Arial" w:hAnsi="Arial" w:cs="Arial"/>
          <w:bCs/>
          <w:sz w:val="22"/>
          <w:szCs w:val="22"/>
          <w:lang w:val="sr-Cyrl-CS"/>
        </w:rPr>
        <w:t>што</w:t>
      </w:r>
      <w:r w:rsidR="00387BDC" w:rsidRPr="007758DA">
        <w:rPr>
          <w:rFonts w:ascii="Arial" w:hAnsi="Arial" w:cs="Arial"/>
          <w:bCs/>
          <w:sz w:val="22"/>
          <w:szCs w:val="22"/>
          <w:lang w:val="sr-Cyrl-CS"/>
        </w:rPr>
        <w:t xml:space="preserve"> омогућава бржу и ефикаснију комуникацију</w:t>
      </w:r>
      <w:r w:rsidRPr="007758DA">
        <w:rPr>
          <w:rFonts w:ascii="Arial" w:hAnsi="Arial" w:cs="Arial"/>
          <w:bCs/>
          <w:sz w:val="22"/>
          <w:szCs w:val="22"/>
          <w:lang w:val="sr-Cyrl-CS"/>
        </w:rPr>
        <w:t xml:space="preserve"> </w:t>
      </w:r>
      <w:r w:rsidR="00387BDC" w:rsidRPr="007758DA">
        <w:rPr>
          <w:rFonts w:ascii="Arial" w:hAnsi="Arial" w:cs="Arial"/>
          <w:bCs/>
          <w:sz w:val="22"/>
          <w:szCs w:val="22"/>
          <w:lang w:val="sr-Cyrl-CS"/>
        </w:rPr>
        <w:t>међу запосленима у току рада</w:t>
      </w:r>
      <w:r w:rsidR="007D394C">
        <w:rPr>
          <w:rFonts w:ascii="Arial" w:hAnsi="Arial" w:cs="Arial"/>
          <w:bCs/>
          <w:sz w:val="22"/>
          <w:szCs w:val="22"/>
          <w:lang w:val="sr-Cyrl-CS"/>
        </w:rPr>
        <w:t xml:space="preserve"> </w:t>
      </w:r>
      <w:r w:rsidR="00C25467" w:rsidRPr="007758DA">
        <w:rPr>
          <w:rFonts w:ascii="Arial" w:hAnsi="Arial" w:cs="Arial"/>
          <w:bCs/>
          <w:sz w:val="22"/>
          <w:szCs w:val="22"/>
          <w:lang w:val="sr-Cyrl-CS"/>
        </w:rPr>
        <w:t xml:space="preserve">што је посебно </w:t>
      </w:r>
      <w:r w:rsidR="005D369C" w:rsidRPr="007758DA">
        <w:rPr>
          <w:rFonts w:ascii="Arial" w:hAnsi="Arial" w:cs="Arial"/>
          <w:bCs/>
          <w:sz w:val="22"/>
          <w:szCs w:val="22"/>
          <w:lang w:val="sr-Cyrl-CS"/>
        </w:rPr>
        <w:t>значајно за подршку стручним рад</w:t>
      </w:r>
      <w:r w:rsidR="00C25467" w:rsidRPr="007758DA">
        <w:rPr>
          <w:rFonts w:ascii="Arial" w:hAnsi="Arial" w:cs="Arial"/>
          <w:bCs/>
          <w:sz w:val="22"/>
          <w:szCs w:val="22"/>
          <w:lang w:val="sr-Cyrl-CS"/>
        </w:rPr>
        <w:t>ницима</w:t>
      </w:r>
      <w:r w:rsidR="00F706A7" w:rsidRPr="007758DA">
        <w:rPr>
          <w:rFonts w:ascii="Arial" w:hAnsi="Arial" w:cs="Arial"/>
          <w:bCs/>
          <w:sz w:val="22"/>
          <w:szCs w:val="22"/>
          <w:lang w:val="sr-Cyrl-CS"/>
        </w:rPr>
        <w:t xml:space="preserve"> од стране супервизора и увид руководиоца у поштовање</w:t>
      </w:r>
      <w:r w:rsidR="005D369C" w:rsidRPr="007758DA">
        <w:rPr>
          <w:rFonts w:ascii="Arial" w:hAnsi="Arial" w:cs="Arial"/>
          <w:bCs/>
          <w:sz w:val="22"/>
          <w:szCs w:val="22"/>
          <w:lang w:val="sr-Cyrl-CS"/>
        </w:rPr>
        <w:t xml:space="preserve"> </w:t>
      </w:r>
      <w:r w:rsidR="00C25467" w:rsidRPr="007758DA">
        <w:rPr>
          <w:rFonts w:ascii="Arial" w:hAnsi="Arial" w:cs="Arial"/>
          <w:bCs/>
          <w:sz w:val="22"/>
          <w:szCs w:val="22"/>
          <w:lang w:val="sr-Cyrl-CS"/>
        </w:rPr>
        <w:t xml:space="preserve"> </w:t>
      </w:r>
      <w:r w:rsidR="008F2EF9" w:rsidRPr="007758DA">
        <w:rPr>
          <w:rFonts w:ascii="Arial" w:hAnsi="Arial" w:cs="Arial"/>
          <w:bCs/>
          <w:sz w:val="22"/>
          <w:szCs w:val="22"/>
          <w:lang w:val="sr-Cyrl-CS"/>
        </w:rPr>
        <w:t xml:space="preserve">процедура и </w:t>
      </w:r>
      <w:r w:rsidR="00C25467" w:rsidRPr="007758DA">
        <w:rPr>
          <w:rFonts w:ascii="Arial" w:hAnsi="Arial" w:cs="Arial"/>
          <w:bCs/>
          <w:sz w:val="22"/>
          <w:szCs w:val="22"/>
          <w:lang w:val="sr-Cyrl-CS"/>
        </w:rPr>
        <w:t>рокова у</w:t>
      </w:r>
      <w:r w:rsidR="005D369C" w:rsidRPr="007758DA">
        <w:rPr>
          <w:rFonts w:ascii="Arial" w:hAnsi="Arial" w:cs="Arial"/>
          <w:bCs/>
          <w:sz w:val="22"/>
          <w:szCs w:val="22"/>
          <w:lang w:val="sr-Cyrl-CS"/>
        </w:rPr>
        <w:t xml:space="preserve"> појединим предметима </w:t>
      </w:r>
      <w:r w:rsidR="008F2EF9" w:rsidRPr="007758DA">
        <w:rPr>
          <w:rFonts w:ascii="Arial" w:hAnsi="Arial" w:cs="Arial"/>
          <w:bCs/>
          <w:sz w:val="22"/>
          <w:szCs w:val="22"/>
          <w:lang w:val="sr-Cyrl-CS"/>
        </w:rPr>
        <w:t>односно у раду са корисницима.</w:t>
      </w:r>
    </w:p>
    <w:p w:rsidR="008F2EF9" w:rsidRPr="007758DA" w:rsidRDefault="004412F5" w:rsidP="005900C7">
      <w:pPr>
        <w:jc w:val="both"/>
        <w:rPr>
          <w:rFonts w:ascii="Arial" w:hAnsi="Arial" w:cs="Arial"/>
          <w:bCs/>
          <w:sz w:val="22"/>
          <w:szCs w:val="22"/>
          <w:lang w:val="sr-Cyrl-CS"/>
        </w:rPr>
      </w:pPr>
      <w:r w:rsidRPr="007758DA">
        <w:rPr>
          <w:rFonts w:ascii="Arial" w:hAnsi="Arial" w:cs="Arial"/>
          <w:bCs/>
          <w:sz w:val="22"/>
          <w:szCs w:val="22"/>
          <w:lang w:val="sr-Cyrl-CS"/>
        </w:rPr>
        <w:tab/>
        <w:t>Сви запослени имају приступ интернету чиме им је омогућено благовремено упознавање са новинама у ст</w:t>
      </w:r>
      <w:r w:rsidR="00EF0784" w:rsidRPr="007758DA">
        <w:rPr>
          <w:rFonts w:ascii="Arial" w:hAnsi="Arial" w:cs="Arial"/>
          <w:bCs/>
          <w:sz w:val="22"/>
          <w:szCs w:val="22"/>
          <w:lang w:val="sr-Cyrl-CS"/>
        </w:rPr>
        <w:t>ручном раду ,</w:t>
      </w:r>
      <w:r w:rsidR="007F7E29" w:rsidRPr="007758DA">
        <w:rPr>
          <w:rFonts w:ascii="Arial" w:hAnsi="Arial" w:cs="Arial"/>
          <w:bCs/>
          <w:sz w:val="22"/>
          <w:szCs w:val="22"/>
          <w:lang w:val="sr-Cyrl-CS"/>
        </w:rPr>
        <w:t>изменама законских и подзаконских аката</w:t>
      </w:r>
      <w:r w:rsidR="00901B9E">
        <w:rPr>
          <w:rFonts w:ascii="Arial" w:hAnsi="Arial" w:cs="Arial"/>
          <w:bCs/>
          <w:sz w:val="22"/>
          <w:szCs w:val="22"/>
          <w:lang w:val="sr-Cyrl-CS"/>
        </w:rPr>
        <w:t xml:space="preserve"> и дру</w:t>
      </w:r>
      <w:r w:rsidR="00E77322" w:rsidRPr="007758DA">
        <w:rPr>
          <w:rFonts w:ascii="Arial" w:hAnsi="Arial" w:cs="Arial"/>
          <w:bCs/>
          <w:sz w:val="22"/>
          <w:szCs w:val="22"/>
          <w:lang w:val="sr-Cyrl-CS"/>
        </w:rPr>
        <w:t>гим важним информацијама за рад са  корисницима.</w:t>
      </w:r>
    </w:p>
    <w:p w:rsidR="004126EB" w:rsidRPr="007758DA" w:rsidRDefault="00C30278" w:rsidP="005900C7">
      <w:pPr>
        <w:jc w:val="both"/>
        <w:rPr>
          <w:rFonts w:ascii="Arial" w:hAnsi="Arial" w:cs="Arial"/>
          <w:bCs/>
          <w:sz w:val="22"/>
          <w:szCs w:val="22"/>
          <w:lang w:val="sr-Cyrl-CS"/>
        </w:rPr>
      </w:pPr>
      <w:r w:rsidRPr="007758DA">
        <w:rPr>
          <w:rFonts w:ascii="Arial" w:hAnsi="Arial" w:cs="Arial"/>
          <w:bCs/>
          <w:sz w:val="22"/>
          <w:szCs w:val="22"/>
          <w:lang w:val="sr-Cyrl-CS"/>
        </w:rPr>
        <w:tab/>
        <w:t>Контин</w:t>
      </w:r>
      <w:r w:rsidR="007A38AB">
        <w:rPr>
          <w:rFonts w:ascii="Arial" w:hAnsi="Arial" w:cs="Arial"/>
          <w:bCs/>
          <w:sz w:val="22"/>
          <w:szCs w:val="22"/>
          <w:lang w:val="sr-Cyrl-CS"/>
        </w:rPr>
        <w:t>уирано су обезбеђивана и штампан</w:t>
      </w:r>
      <w:r w:rsidRPr="007758DA">
        <w:rPr>
          <w:rFonts w:ascii="Arial" w:hAnsi="Arial" w:cs="Arial"/>
          <w:bCs/>
          <w:sz w:val="22"/>
          <w:szCs w:val="22"/>
          <w:lang w:val="sr-Cyrl-CS"/>
        </w:rPr>
        <w:t xml:space="preserve">а издања </w:t>
      </w:r>
      <w:r w:rsidR="00334CF0" w:rsidRPr="007758DA">
        <w:rPr>
          <w:rFonts w:ascii="Arial" w:hAnsi="Arial" w:cs="Arial"/>
          <w:bCs/>
          <w:sz w:val="22"/>
          <w:szCs w:val="22"/>
          <w:lang w:val="sr-Cyrl-CS"/>
        </w:rPr>
        <w:t>часописа,</w:t>
      </w:r>
      <w:r w:rsidR="00901B9E">
        <w:rPr>
          <w:rFonts w:ascii="Arial" w:hAnsi="Arial" w:cs="Arial"/>
          <w:bCs/>
          <w:sz w:val="22"/>
          <w:szCs w:val="22"/>
          <w:lang w:val="sr-Cyrl-CS"/>
        </w:rPr>
        <w:t xml:space="preserve"> </w:t>
      </w:r>
      <w:r w:rsidR="00334CF0" w:rsidRPr="007758DA">
        <w:rPr>
          <w:rFonts w:ascii="Arial" w:hAnsi="Arial" w:cs="Arial"/>
          <w:bCs/>
          <w:sz w:val="22"/>
          <w:szCs w:val="22"/>
          <w:lang w:val="sr-Cyrl-CS"/>
        </w:rPr>
        <w:t xml:space="preserve">литературе и другог материјала потребног за ефикасност и компетентност </w:t>
      </w:r>
      <w:r w:rsidR="005D3582" w:rsidRPr="007758DA">
        <w:rPr>
          <w:rFonts w:ascii="Arial" w:hAnsi="Arial" w:cs="Arial"/>
          <w:bCs/>
          <w:sz w:val="22"/>
          <w:szCs w:val="22"/>
          <w:lang w:val="sr-Cyrl-CS"/>
        </w:rPr>
        <w:t>запослених.</w:t>
      </w:r>
    </w:p>
    <w:p w:rsidR="0038789C" w:rsidRPr="007758DA" w:rsidRDefault="005900C7" w:rsidP="0014474D">
      <w:pPr>
        <w:ind w:firstLine="720"/>
        <w:jc w:val="both"/>
        <w:rPr>
          <w:rFonts w:ascii="Arial" w:hAnsi="Arial" w:cs="Arial"/>
          <w:bCs/>
          <w:sz w:val="22"/>
          <w:szCs w:val="22"/>
          <w:lang w:val="sr-Cyrl-CS"/>
        </w:rPr>
      </w:pPr>
      <w:r w:rsidRPr="007758DA">
        <w:rPr>
          <w:rFonts w:ascii="Arial" w:hAnsi="Arial" w:cs="Arial"/>
          <w:bCs/>
          <w:sz w:val="22"/>
          <w:szCs w:val="22"/>
          <w:lang w:val="sr-Cyrl-CS"/>
        </w:rPr>
        <w:t>Центар има једно возило које користе стручни рад</w:t>
      </w:r>
      <w:r w:rsidR="00A8561F">
        <w:rPr>
          <w:rFonts w:ascii="Arial" w:hAnsi="Arial" w:cs="Arial"/>
          <w:bCs/>
          <w:sz w:val="22"/>
          <w:szCs w:val="22"/>
          <w:lang w:val="sr-Cyrl-CS"/>
        </w:rPr>
        <w:t>ници у обављању редовних послов</w:t>
      </w:r>
      <w:r w:rsidR="00BD634F">
        <w:rPr>
          <w:rFonts w:ascii="Arial" w:hAnsi="Arial" w:cs="Arial"/>
          <w:bCs/>
          <w:sz w:val="22"/>
          <w:szCs w:val="22"/>
          <w:lang w:val="sr-Cyrl-CS"/>
        </w:rPr>
        <w:t>а</w:t>
      </w:r>
      <w:r w:rsidR="00A8561F">
        <w:rPr>
          <w:rFonts w:ascii="Arial" w:hAnsi="Arial" w:cs="Arial"/>
          <w:bCs/>
          <w:sz w:val="22"/>
          <w:szCs w:val="22"/>
          <w:lang w:val="sr-Cyrl-CS"/>
        </w:rPr>
        <w:t xml:space="preserve"> као и једно</w:t>
      </w:r>
      <w:r w:rsidR="0068088A">
        <w:rPr>
          <w:rFonts w:ascii="Arial" w:hAnsi="Arial" w:cs="Arial"/>
          <w:bCs/>
          <w:sz w:val="22"/>
          <w:szCs w:val="22"/>
          <w:lang w:val="sr-Cyrl-CS"/>
        </w:rPr>
        <w:t xml:space="preserve"> теренско возило са четири вуче</w:t>
      </w:r>
      <w:r w:rsidR="0028094E">
        <w:rPr>
          <w:rFonts w:ascii="Arial" w:hAnsi="Arial" w:cs="Arial"/>
          <w:bCs/>
          <w:sz w:val="22"/>
          <w:szCs w:val="22"/>
          <w:lang w:val="sr-Cyrl-CS"/>
        </w:rPr>
        <w:t xml:space="preserve"> које смо добили </w:t>
      </w:r>
      <w:r w:rsidR="00C15834">
        <w:rPr>
          <w:rFonts w:ascii="Arial" w:hAnsi="Arial" w:cs="Arial"/>
          <w:bCs/>
          <w:sz w:val="22"/>
          <w:szCs w:val="22"/>
          <w:lang w:val="sr-Cyrl-CS"/>
        </w:rPr>
        <w:t xml:space="preserve">у додатној прерасподели средстава крајем </w:t>
      </w:r>
      <w:r w:rsidR="007446AB">
        <w:rPr>
          <w:rFonts w:ascii="Arial" w:hAnsi="Arial" w:cs="Arial"/>
          <w:bCs/>
          <w:sz w:val="22"/>
          <w:szCs w:val="22"/>
          <w:lang w:val="sr-Cyrl-CS"/>
        </w:rPr>
        <w:t>2014</w:t>
      </w:r>
      <w:r w:rsidR="00345316">
        <w:rPr>
          <w:rFonts w:ascii="Arial" w:hAnsi="Arial" w:cs="Arial"/>
          <w:bCs/>
          <w:sz w:val="22"/>
          <w:szCs w:val="22"/>
          <w:lang w:val="sr-Cyrl-CS"/>
        </w:rPr>
        <w:t>.</w:t>
      </w:r>
      <w:r w:rsidR="007446AB">
        <w:rPr>
          <w:rFonts w:ascii="Arial" w:hAnsi="Arial" w:cs="Arial"/>
          <w:bCs/>
          <w:sz w:val="22"/>
          <w:szCs w:val="22"/>
          <w:lang w:val="sr-Cyrl-CS"/>
        </w:rPr>
        <w:t xml:space="preserve"> године</w:t>
      </w:r>
      <w:r w:rsidR="004C5FA6">
        <w:rPr>
          <w:rFonts w:ascii="Arial" w:hAnsi="Arial" w:cs="Arial"/>
          <w:bCs/>
          <w:sz w:val="22"/>
          <w:szCs w:val="22"/>
          <w:lang w:val="sr-Cyrl-CS"/>
        </w:rPr>
        <w:t xml:space="preserve"> од Министарства</w:t>
      </w:r>
      <w:r w:rsidR="00D95330">
        <w:rPr>
          <w:rFonts w:ascii="Arial" w:hAnsi="Arial" w:cs="Arial"/>
          <w:bCs/>
          <w:sz w:val="22"/>
          <w:szCs w:val="22"/>
          <w:lang w:val="sr-Cyrl-CS"/>
        </w:rPr>
        <w:t xml:space="preserve"> поготову и</w:t>
      </w:r>
      <w:r w:rsidRPr="007758DA">
        <w:rPr>
          <w:rFonts w:ascii="Arial" w:hAnsi="Arial" w:cs="Arial"/>
          <w:bCs/>
          <w:sz w:val="22"/>
          <w:szCs w:val="22"/>
          <w:lang w:val="sr-Cyrl-CS"/>
        </w:rPr>
        <w:t>мајући у виду конфигурацију терена и чињеницу да се теренске посете обављају и у зимском периоду, често постоји потреба</w:t>
      </w:r>
      <w:r w:rsidR="001608E9">
        <w:rPr>
          <w:rFonts w:ascii="Arial" w:hAnsi="Arial" w:cs="Arial"/>
          <w:bCs/>
          <w:sz w:val="22"/>
          <w:szCs w:val="22"/>
          <w:lang w:val="sr-Cyrl-CS"/>
        </w:rPr>
        <w:t xml:space="preserve"> за таквим</w:t>
      </w:r>
      <w:r w:rsidR="00AA4C5B">
        <w:rPr>
          <w:rFonts w:ascii="Arial" w:hAnsi="Arial" w:cs="Arial"/>
          <w:bCs/>
          <w:sz w:val="22"/>
          <w:szCs w:val="22"/>
          <w:lang w:val="sr-Cyrl-CS"/>
        </w:rPr>
        <w:t>.</w:t>
      </w:r>
      <w:r w:rsidR="00CB7E33">
        <w:rPr>
          <w:rFonts w:ascii="Arial" w:hAnsi="Arial" w:cs="Arial"/>
          <w:bCs/>
          <w:sz w:val="22"/>
          <w:szCs w:val="22"/>
          <w:lang w:val="sr-Cyrl-CS"/>
        </w:rPr>
        <w:t xml:space="preserve"> </w:t>
      </w:r>
      <w:r w:rsidR="00FD3404" w:rsidRPr="007758DA">
        <w:rPr>
          <w:rFonts w:ascii="Arial" w:hAnsi="Arial" w:cs="Arial"/>
          <w:bCs/>
          <w:sz w:val="22"/>
          <w:szCs w:val="22"/>
          <w:lang w:val="sr-Cyrl-CS"/>
        </w:rPr>
        <w:t>Повремено</w:t>
      </w:r>
      <w:r w:rsidR="00EB382A" w:rsidRPr="007758DA">
        <w:rPr>
          <w:rFonts w:ascii="Arial" w:hAnsi="Arial" w:cs="Arial"/>
          <w:bCs/>
          <w:sz w:val="22"/>
          <w:szCs w:val="22"/>
          <w:lang w:val="sr-Cyrl-CS"/>
        </w:rPr>
        <w:t xml:space="preserve"> је</w:t>
      </w:r>
      <w:r w:rsidR="00FD3404" w:rsidRPr="007758DA">
        <w:rPr>
          <w:rFonts w:ascii="Arial" w:hAnsi="Arial" w:cs="Arial"/>
          <w:bCs/>
          <w:sz w:val="22"/>
          <w:szCs w:val="22"/>
          <w:lang w:val="sr-Cyrl-CS"/>
        </w:rPr>
        <w:t xml:space="preserve"> за послове </w:t>
      </w:r>
      <w:r w:rsidR="00EB382A" w:rsidRPr="007758DA">
        <w:rPr>
          <w:rFonts w:ascii="Arial" w:hAnsi="Arial" w:cs="Arial"/>
          <w:bCs/>
          <w:sz w:val="22"/>
          <w:szCs w:val="22"/>
          <w:lang w:val="sr-Cyrl-CS"/>
        </w:rPr>
        <w:t xml:space="preserve">теренских посета и помоћи у кући старијим лицима коришћено возило </w:t>
      </w:r>
      <w:r w:rsidR="001435BA" w:rsidRPr="007758DA">
        <w:rPr>
          <w:rFonts w:ascii="Arial" w:hAnsi="Arial" w:cs="Arial"/>
          <w:bCs/>
          <w:sz w:val="22"/>
          <w:szCs w:val="22"/>
          <w:lang w:val="sr-Cyrl-CS"/>
        </w:rPr>
        <w:t xml:space="preserve">наше </w:t>
      </w:r>
      <w:r w:rsidR="001435BA" w:rsidRPr="000B6C9E">
        <w:rPr>
          <w:rFonts w:ascii="Arial" w:hAnsi="Arial" w:cs="Arial"/>
          <w:bCs/>
          <w:sz w:val="22"/>
          <w:szCs w:val="22"/>
          <w:lang w:val="sr-Cyrl-CS"/>
        </w:rPr>
        <w:t>организационе јединице за смештај одраслих и старијих.</w:t>
      </w:r>
      <w:r w:rsidR="00B13026" w:rsidRPr="000B6C9E">
        <w:rPr>
          <w:rFonts w:ascii="Arial" w:hAnsi="Arial" w:cs="Arial"/>
          <w:bCs/>
          <w:sz w:val="22"/>
          <w:szCs w:val="22"/>
          <w:lang w:val="sr-Cyrl-CS"/>
        </w:rPr>
        <w:t xml:space="preserve"> </w:t>
      </w:r>
      <w:r w:rsidR="00B12FDF" w:rsidRPr="000B6C9E">
        <w:rPr>
          <w:rFonts w:ascii="Arial" w:hAnsi="Arial" w:cs="Arial"/>
          <w:bCs/>
          <w:sz w:val="22"/>
          <w:szCs w:val="22"/>
          <w:lang w:val="sr-Cyrl-CS"/>
        </w:rPr>
        <w:t>Напомињемо да смо у 201</w:t>
      </w:r>
      <w:r w:rsidR="005D2690" w:rsidRPr="000B6C9E">
        <w:rPr>
          <w:rFonts w:ascii="Arial" w:hAnsi="Arial" w:cs="Arial"/>
          <w:bCs/>
          <w:sz w:val="22"/>
          <w:szCs w:val="22"/>
          <w:lang w:val="sr-Cyrl-CS"/>
        </w:rPr>
        <w:t>7</w:t>
      </w:r>
      <w:r w:rsidR="00B13026" w:rsidRPr="000B6C9E">
        <w:rPr>
          <w:rFonts w:ascii="Arial" w:hAnsi="Arial" w:cs="Arial"/>
          <w:bCs/>
          <w:sz w:val="22"/>
          <w:szCs w:val="22"/>
          <w:lang w:val="sr-Cyrl-CS"/>
        </w:rPr>
        <w:t>.</w:t>
      </w:r>
      <w:r w:rsidR="00B12FDF" w:rsidRPr="000B6C9E">
        <w:rPr>
          <w:rFonts w:ascii="Arial" w:hAnsi="Arial" w:cs="Arial"/>
          <w:bCs/>
          <w:sz w:val="22"/>
          <w:szCs w:val="22"/>
          <w:lang w:val="sr-Cyrl-CS"/>
        </w:rPr>
        <w:t xml:space="preserve"> години уз помоћ </w:t>
      </w:r>
      <w:r w:rsidR="000B6C9E">
        <w:rPr>
          <w:rFonts w:ascii="Arial" w:hAnsi="Arial" w:cs="Arial"/>
          <w:bCs/>
          <w:sz w:val="22"/>
          <w:szCs w:val="22"/>
          <w:lang w:val="sr-Cyrl-CS"/>
        </w:rPr>
        <w:t>Л</w:t>
      </w:r>
      <w:r w:rsidR="00B12FDF" w:rsidRPr="000B6C9E">
        <w:rPr>
          <w:rFonts w:ascii="Arial" w:hAnsi="Arial" w:cs="Arial"/>
          <w:bCs/>
          <w:sz w:val="22"/>
          <w:szCs w:val="22"/>
          <w:lang w:val="sr-Cyrl-CS"/>
        </w:rPr>
        <w:t xml:space="preserve">окалне самоуправе </w:t>
      </w:r>
      <w:r w:rsidR="000B6C9E">
        <w:rPr>
          <w:rFonts w:ascii="Arial" w:hAnsi="Arial" w:cs="Arial"/>
          <w:bCs/>
          <w:sz w:val="22"/>
          <w:szCs w:val="22"/>
          <w:lang w:val="sr-Cyrl-CS"/>
        </w:rPr>
        <w:t xml:space="preserve">и Министарства правде </w:t>
      </w:r>
      <w:r w:rsidR="00B12FDF" w:rsidRPr="000B6C9E">
        <w:rPr>
          <w:rFonts w:ascii="Arial" w:hAnsi="Arial" w:cs="Arial"/>
          <w:bCs/>
          <w:sz w:val="22"/>
          <w:szCs w:val="22"/>
          <w:lang w:val="sr-Cyrl-CS"/>
        </w:rPr>
        <w:t xml:space="preserve">успели да </w:t>
      </w:r>
      <w:r w:rsidR="000B6C9E">
        <w:rPr>
          <w:rFonts w:ascii="Arial" w:hAnsi="Arial" w:cs="Arial"/>
          <w:bCs/>
          <w:sz w:val="22"/>
          <w:szCs w:val="22"/>
          <w:lang w:val="sr-Cyrl-CS"/>
        </w:rPr>
        <w:t>извршимо уградњу лифта у домском одељењу и тако о</w:t>
      </w:r>
      <w:r w:rsidR="00345316">
        <w:rPr>
          <w:rFonts w:ascii="Arial" w:hAnsi="Arial" w:cs="Arial"/>
          <w:bCs/>
          <w:sz w:val="22"/>
          <w:szCs w:val="22"/>
          <w:lang w:val="sr-Cyrl-CS"/>
        </w:rPr>
        <w:t>лакшали рад запослених и кретањ</w:t>
      </w:r>
      <w:r w:rsidR="000B6C9E">
        <w:rPr>
          <w:rFonts w:ascii="Arial" w:hAnsi="Arial" w:cs="Arial"/>
          <w:bCs/>
          <w:sz w:val="22"/>
          <w:szCs w:val="22"/>
          <w:lang w:val="sr-Cyrl-CS"/>
        </w:rPr>
        <w:t>е корисника у домском одељењу.</w:t>
      </w:r>
    </w:p>
    <w:p w:rsidR="004E487C" w:rsidRDefault="004E487C" w:rsidP="008C2E93">
      <w:pPr>
        <w:jc w:val="both"/>
        <w:rPr>
          <w:rFonts w:ascii="Arial" w:hAnsi="Arial" w:cs="Arial"/>
          <w:b/>
          <w:sz w:val="22"/>
          <w:szCs w:val="22"/>
        </w:rPr>
      </w:pPr>
    </w:p>
    <w:p w:rsidR="00595F8A" w:rsidRPr="007758DA" w:rsidRDefault="00595F8A" w:rsidP="008C2E93">
      <w:pPr>
        <w:jc w:val="both"/>
        <w:rPr>
          <w:rFonts w:ascii="Arial" w:hAnsi="Arial" w:cs="Arial"/>
          <w:b/>
          <w:sz w:val="22"/>
          <w:szCs w:val="22"/>
        </w:rPr>
      </w:pPr>
      <w:r w:rsidRPr="007758DA">
        <w:rPr>
          <w:rFonts w:ascii="Arial" w:hAnsi="Arial" w:cs="Arial"/>
          <w:b/>
          <w:sz w:val="22"/>
          <w:szCs w:val="22"/>
        </w:rPr>
        <w:t>Обука и усавршавање запослених</w:t>
      </w:r>
    </w:p>
    <w:p w:rsidR="00595F8A" w:rsidRPr="007758DA" w:rsidRDefault="00595F8A" w:rsidP="008C2E93">
      <w:pPr>
        <w:jc w:val="both"/>
        <w:rPr>
          <w:rFonts w:ascii="Arial" w:hAnsi="Arial" w:cs="Arial"/>
          <w:b/>
          <w:sz w:val="22"/>
          <w:szCs w:val="22"/>
        </w:rPr>
      </w:pPr>
    </w:p>
    <w:p w:rsidR="000129CA" w:rsidRPr="007758DA" w:rsidRDefault="00482253" w:rsidP="00482253">
      <w:pPr>
        <w:ind w:firstLine="360"/>
        <w:jc w:val="both"/>
        <w:rPr>
          <w:rFonts w:ascii="Arial" w:hAnsi="Arial" w:cs="Arial"/>
          <w:bCs/>
          <w:sz w:val="22"/>
          <w:szCs w:val="22"/>
          <w:lang w:val="ru-RU"/>
        </w:rPr>
      </w:pPr>
      <w:r>
        <w:rPr>
          <w:rFonts w:ascii="Arial" w:hAnsi="Arial" w:cs="Arial"/>
          <w:bCs/>
          <w:sz w:val="22"/>
          <w:szCs w:val="22"/>
          <w:lang w:val="ru-RU"/>
        </w:rPr>
        <w:t xml:space="preserve">    </w:t>
      </w:r>
      <w:r w:rsidR="001F37F1">
        <w:rPr>
          <w:rFonts w:ascii="Arial" w:hAnsi="Arial" w:cs="Arial"/>
          <w:bCs/>
          <w:sz w:val="22"/>
          <w:szCs w:val="22"/>
          <w:lang w:val="ru-RU"/>
        </w:rPr>
        <w:t xml:space="preserve"> </w:t>
      </w:r>
      <w:r w:rsidR="00597007">
        <w:rPr>
          <w:rFonts w:ascii="Arial" w:hAnsi="Arial" w:cs="Arial"/>
          <w:bCs/>
          <w:sz w:val="22"/>
          <w:szCs w:val="22"/>
          <w:lang w:val="ru-RU"/>
        </w:rPr>
        <w:t xml:space="preserve">Сви стручни радници </w:t>
      </w:r>
      <w:r w:rsidR="00CB7E33">
        <w:rPr>
          <w:rFonts w:ascii="Arial" w:hAnsi="Arial" w:cs="Arial"/>
          <w:bCs/>
          <w:sz w:val="22"/>
          <w:szCs w:val="22"/>
          <w:lang w:val="ru-RU"/>
        </w:rPr>
        <w:t>поседују</w:t>
      </w:r>
      <w:r w:rsidR="00597007">
        <w:rPr>
          <w:rFonts w:ascii="Arial" w:hAnsi="Arial" w:cs="Arial"/>
          <w:bCs/>
          <w:sz w:val="22"/>
          <w:szCs w:val="22"/>
          <w:lang w:val="ru-RU"/>
        </w:rPr>
        <w:t xml:space="preserve"> лиценцу за рад и постали </w:t>
      </w:r>
      <w:r w:rsidR="0015681D">
        <w:rPr>
          <w:rFonts w:ascii="Arial" w:hAnsi="Arial" w:cs="Arial"/>
          <w:bCs/>
          <w:sz w:val="22"/>
          <w:szCs w:val="22"/>
          <w:lang w:val="ru-RU"/>
        </w:rPr>
        <w:t xml:space="preserve">су </w:t>
      </w:r>
      <w:r w:rsidR="00597007">
        <w:rPr>
          <w:rFonts w:ascii="Arial" w:hAnsi="Arial" w:cs="Arial"/>
          <w:bCs/>
          <w:sz w:val="22"/>
          <w:szCs w:val="22"/>
          <w:lang w:val="ru-RU"/>
        </w:rPr>
        <w:t>чланови Коморе социјалне заштите.</w:t>
      </w:r>
      <w:r w:rsidR="0015681D">
        <w:rPr>
          <w:rFonts w:ascii="Arial" w:hAnsi="Arial" w:cs="Arial"/>
          <w:bCs/>
          <w:sz w:val="22"/>
          <w:szCs w:val="22"/>
          <w:lang w:val="ru-RU"/>
        </w:rPr>
        <w:t xml:space="preserve"> </w:t>
      </w:r>
      <w:r w:rsidR="00FA4218">
        <w:rPr>
          <w:rFonts w:ascii="Arial" w:hAnsi="Arial" w:cs="Arial"/>
          <w:bCs/>
          <w:sz w:val="22"/>
          <w:szCs w:val="22"/>
          <w:lang w:val="ru-RU"/>
        </w:rPr>
        <w:t>За обнављање лиценце је,</w:t>
      </w:r>
      <w:r w:rsidR="0015681D">
        <w:rPr>
          <w:rFonts w:ascii="Arial" w:hAnsi="Arial" w:cs="Arial"/>
          <w:bCs/>
          <w:sz w:val="22"/>
          <w:szCs w:val="22"/>
          <w:lang w:val="ru-RU"/>
        </w:rPr>
        <w:t xml:space="preserve"> </w:t>
      </w:r>
      <w:r w:rsidR="00FA4218">
        <w:rPr>
          <w:rFonts w:ascii="Arial" w:hAnsi="Arial" w:cs="Arial"/>
          <w:bCs/>
          <w:sz w:val="22"/>
          <w:szCs w:val="22"/>
          <w:lang w:val="ru-RU"/>
        </w:rPr>
        <w:t>поред квалитета рада,</w:t>
      </w:r>
      <w:r w:rsidR="0015681D">
        <w:rPr>
          <w:rFonts w:ascii="Arial" w:hAnsi="Arial" w:cs="Arial"/>
          <w:bCs/>
          <w:sz w:val="22"/>
          <w:szCs w:val="22"/>
          <w:lang w:val="ru-RU"/>
        </w:rPr>
        <w:t xml:space="preserve"> потребно и похађање а</w:t>
      </w:r>
      <w:r w:rsidR="00FA4218">
        <w:rPr>
          <w:rFonts w:ascii="Arial" w:hAnsi="Arial" w:cs="Arial"/>
          <w:bCs/>
          <w:sz w:val="22"/>
          <w:szCs w:val="22"/>
          <w:lang w:val="ru-RU"/>
        </w:rPr>
        <w:t>редитованих програма обуке,</w:t>
      </w:r>
      <w:r w:rsidR="0015681D">
        <w:rPr>
          <w:rFonts w:ascii="Arial" w:hAnsi="Arial" w:cs="Arial"/>
          <w:bCs/>
          <w:sz w:val="22"/>
          <w:szCs w:val="22"/>
          <w:lang w:val="ru-RU"/>
        </w:rPr>
        <w:t xml:space="preserve"> </w:t>
      </w:r>
      <w:r w:rsidR="00FA4218">
        <w:rPr>
          <w:rFonts w:ascii="Arial" w:hAnsi="Arial" w:cs="Arial"/>
          <w:bCs/>
          <w:sz w:val="22"/>
          <w:szCs w:val="22"/>
          <w:lang w:val="ru-RU"/>
        </w:rPr>
        <w:t>присуство стручним скуповима,</w:t>
      </w:r>
      <w:r w:rsidR="0015681D">
        <w:rPr>
          <w:rFonts w:ascii="Arial" w:hAnsi="Arial" w:cs="Arial"/>
          <w:bCs/>
          <w:sz w:val="22"/>
          <w:szCs w:val="22"/>
          <w:lang w:val="ru-RU"/>
        </w:rPr>
        <w:t xml:space="preserve"> </w:t>
      </w:r>
      <w:r w:rsidR="00FA4218">
        <w:rPr>
          <w:rFonts w:ascii="Arial" w:hAnsi="Arial" w:cs="Arial"/>
          <w:bCs/>
          <w:sz w:val="22"/>
          <w:szCs w:val="22"/>
          <w:lang w:val="ru-RU"/>
        </w:rPr>
        <w:t>семинарима и конференцијама</w:t>
      </w:r>
      <w:r w:rsidR="009E224D">
        <w:rPr>
          <w:rFonts w:ascii="Arial" w:hAnsi="Arial" w:cs="Arial"/>
          <w:bCs/>
          <w:sz w:val="22"/>
          <w:szCs w:val="22"/>
          <w:lang w:val="ru-RU"/>
        </w:rPr>
        <w:t xml:space="preserve">. </w:t>
      </w:r>
    </w:p>
    <w:p w:rsidR="0099326E" w:rsidRPr="00086333" w:rsidRDefault="00982C51" w:rsidP="000129CA">
      <w:pPr>
        <w:ind w:firstLine="360"/>
        <w:jc w:val="both"/>
        <w:rPr>
          <w:rFonts w:ascii="Arial" w:hAnsi="Arial" w:cs="Arial"/>
          <w:bCs/>
          <w:color w:val="000000"/>
          <w:sz w:val="22"/>
          <w:szCs w:val="22"/>
          <w:lang w:val="ru-RU"/>
        </w:rPr>
      </w:pPr>
      <w:r w:rsidRPr="007758DA">
        <w:rPr>
          <w:rFonts w:ascii="Arial" w:hAnsi="Arial" w:cs="Arial"/>
          <w:bCs/>
          <w:sz w:val="22"/>
          <w:szCs w:val="22"/>
          <w:lang w:val="ru-RU"/>
        </w:rPr>
        <w:tab/>
      </w:r>
      <w:r w:rsidRPr="00086333">
        <w:rPr>
          <w:rFonts w:ascii="Arial" w:hAnsi="Arial" w:cs="Arial"/>
          <w:bCs/>
          <w:color w:val="000000"/>
          <w:sz w:val="22"/>
          <w:szCs w:val="22"/>
          <w:lang w:val="ru-RU"/>
        </w:rPr>
        <w:t xml:space="preserve">План стручног </w:t>
      </w:r>
      <w:r w:rsidR="0015681D" w:rsidRPr="00086333">
        <w:rPr>
          <w:rFonts w:ascii="Arial" w:hAnsi="Arial" w:cs="Arial"/>
          <w:bCs/>
          <w:color w:val="000000"/>
          <w:sz w:val="22"/>
          <w:szCs w:val="22"/>
          <w:lang w:val="ru-RU"/>
        </w:rPr>
        <w:t>усавршавања запослених</w:t>
      </w:r>
      <w:r w:rsidR="00B932C5" w:rsidRPr="00086333">
        <w:rPr>
          <w:rFonts w:ascii="Arial" w:hAnsi="Arial" w:cs="Arial"/>
          <w:bCs/>
          <w:color w:val="000000"/>
          <w:sz w:val="22"/>
          <w:szCs w:val="22"/>
          <w:lang w:val="ru-RU"/>
        </w:rPr>
        <w:t>,</w:t>
      </w:r>
      <w:r w:rsidR="0015681D" w:rsidRPr="00086333">
        <w:rPr>
          <w:rFonts w:ascii="Arial" w:hAnsi="Arial" w:cs="Arial"/>
          <w:bCs/>
          <w:color w:val="000000"/>
          <w:sz w:val="22"/>
          <w:szCs w:val="22"/>
          <w:lang w:val="ru-RU"/>
        </w:rPr>
        <w:t xml:space="preserve"> </w:t>
      </w:r>
      <w:r w:rsidR="00B932C5" w:rsidRPr="00086333">
        <w:rPr>
          <w:rFonts w:ascii="Arial" w:hAnsi="Arial" w:cs="Arial"/>
          <w:bCs/>
          <w:color w:val="000000"/>
          <w:sz w:val="22"/>
          <w:szCs w:val="22"/>
          <w:lang w:val="ru-RU"/>
        </w:rPr>
        <w:t>који је</w:t>
      </w:r>
      <w:r w:rsidR="0015681D" w:rsidRPr="00086333">
        <w:rPr>
          <w:rFonts w:ascii="Arial" w:hAnsi="Arial" w:cs="Arial"/>
          <w:bCs/>
          <w:color w:val="000000"/>
          <w:sz w:val="22"/>
          <w:szCs w:val="22"/>
          <w:lang w:val="ru-RU"/>
        </w:rPr>
        <w:t xml:space="preserve"> још п</w:t>
      </w:r>
      <w:r w:rsidR="00B932C5" w:rsidRPr="00086333">
        <w:rPr>
          <w:rFonts w:ascii="Arial" w:hAnsi="Arial" w:cs="Arial"/>
          <w:bCs/>
          <w:color w:val="000000"/>
          <w:sz w:val="22"/>
          <w:szCs w:val="22"/>
          <w:lang w:val="ru-RU"/>
        </w:rPr>
        <w:t>очетком 2013</w:t>
      </w:r>
      <w:r w:rsidR="0015681D" w:rsidRPr="00086333">
        <w:rPr>
          <w:rFonts w:ascii="Arial" w:hAnsi="Arial" w:cs="Arial"/>
          <w:bCs/>
          <w:color w:val="000000"/>
          <w:sz w:val="22"/>
          <w:szCs w:val="22"/>
          <w:lang w:val="ru-RU"/>
        </w:rPr>
        <w:t>. године</w:t>
      </w:r>
      <w:r w:rsidR="00B932C5" w:rsidRPr="00086333">
        <w:rPr>
          <w:rFonts w:ascii="Arial" w:hAnsi="Arial" w:cs="Arial"/>
          <w:bCs/>
          <w:color w:val="000000"/>
          <w:sz w:val="22"/>
          <w:szCs w:val="22"/>
          <w:lang w:val="ru-RU"/>
        </w:rPr>
        <w:t xml:space="preserve"> </w:t>
      </w:r>
      <w:r w:rsidR="009A1B96" w:rsidRPr="00086333">
        <w:rPr>
          <w:rFonts w:ascii="Arial" w:hAnsi="Arial" w:cs="Arial"/>
          <w:bCs/>
          <w:color w:val="000000"/>
          <w:sz w:val="22"/>
          <w:szCs w:val="22"/>
          <w:lang w:val="ru-RU"/>
        </w:rPr>
        <w:t xml:space="preserve"> </w:t>
      </w:r>
      <w:r w:rsidR="00B932C5" w:rsidRPr="00086333">
        <w:rPr>
          <w:rFonts w:ascii="Arial" w:hAnsi="Arial" w:cs="Arial"/>
          <w:bCs/>
          <w:color w:val="000000"/>
          <w:sz w:val="22"/>
          <w:szCs w:val="22"/>
          <w:lang w:val="ru-RU"/>
        </w:rPr>
        <w:t xml:space="preserve"> достављен Р</w:t>
      </w:r>
      <w:r w:rsidR="00604204" w:rsidRPr="00086333">
        <w:rPr>
          <w:rFonts w:ascii="Arial" w:hAnsi="Arial" w:cs="Arial"/>
          <w:bCs/>
          <w:color w:val="000000"/>
          <w:sz w:val="22"/>
          <w:szCs w:val="22"/>
          <w:lang w:val="ru-RU"/>
        </w:rPr>
        <w:t>епубличко</w:t>
      </w:r>
      <w:r w:rsidR="006B65A2" w:rsidRPr="00086333">
        <w:rPr>
          <w:rFonts w:ascii="Arial" w:hAnsi="Arial" w:cs="Arial"/>
          <w:bCs/>
          <w:color w:val="000000"/>
          <w:sz w:val="22"/>
          <w:szCs w:val="22"/>
          <w:lang w:val="ru-RU"/>
        </w:rPr>
        <w:t xml:space="preserve">м заводу за </w:t>
      </w:r>
      <w:r w:rsidR="001B03F7" w:rsidRPr="00086333">
        <w:rPr>
          <w:rFonts w:ascii="Arial" w:hAnsi="Arial" w:cs="Arial"/>
          <w:bCs/>
          <w:color w:val="000000"/>
          <w:sz w:val="22"/>
          <w:szCs w:val="22"/>
          <w:lang w:val="ru-RU"/>
        </w:rPr>
        <w:t>социјалну заштиту је реализован</w:t>
      </w:r>
      <w:r w:rsidR="00813364" w:rsidRPr="00086333">
        <w:rPr>
          <w:rFonts w:ascii="Arial" w:hAnsi="Arial" w:cs="Arial"/>
          <w:bCs/>
          <w:color w:val="000000"/>
          <w:sz w:val="22"/>
          <w:szCs w:val="22"/>
          <w:lang w:val="ru-RU"/>
        </w:rPr>
        <w:t>.</w:t>
      </w:r>
      <w:r w:rsidR="001B03F7" w:rsidRPr="00086333">
        <w:rPr>
          <w:rFonts w:ascii="Arial" w:hAnsi="Arial" w:cs="Arial"/>
          <w:bCs/>
          <w:color w:val="000000"/>
          <w:sz w:val="22"/>
          <w:szCs w:val="22"/>
          <w:lang w:val="ru-RU"/>
        </w:rPr>
        <w:t xml:space="preserve"> Супервизор је редовно учествовао у свим организованим едукацијама у организацији Завода за социјалну заштиту Србије.</w:t>
      </w:r>
      <w:r w:rsidR="0015681D" w:rsidRPr="00086333">
        <w:rPr>
          <w:rFonts w:ascii="Arial" w:hAnsi="Arial" w:cs="Arial"/>
          <w:bCs/>
          <w:color w:val="000000"/>
          <w:sz w:val="22"/>
          <w:szCs w:val="22"/>
          <w:lang w:val="ru-RU"/>
        </w:rPr>
        <w:t xml:space="preserve"> </w:t>
      </w:r>
      <w:r w:rsidR="00086333" w:rsidRPr="00086333">
        <w:rPr>
          <w:rFonts w:ascii="Arial" w:hAnsi="Arial" w:cs="Arial"/>
          <w:bCs/>
          <w:color w:val="000000"/>
          <w:sz w:val="22"/>
          <w:szCs w:val="22"/>
          <w:lang w:val="ru-RU"/>
        </w:rPr>
        <w:t>И</w:t>
      </w:r>
      <w:r w:rsidR="005220DB" w:rsidRPr="00086333">
        <w:rPr>
          <w:rFonts w:ascii="Arial" w:hAnsi="Arial" w:cs="Arial"/>
          <w:bCs/>
          <w:color w:val="000000"/>
          <w:sz w:val="22"/>
          <w:szCs w:val="22"/>
          <w:lang w:val="ru-RU"/>
        </w:rPr>
        <w:t xml:space="preserve"> у току претходне године Републички завод</w:t>
      </w:r>
      <w:r w:rsidR="00A87263" w:rsidRPr="00086333">
        <w:rPr>
          <w:rFonts w:ascii="Arial" w:hAnsi="Arial" w:cs="Arial"/>
          <w:bCs/>
          <w:color w:val="000000"/>
          <w:sz w:val="22"/>
          <w:szCs w:val="22"/>
          <w:lang w:val="ru-RU"/>
        </w:rPr>
        <w:t xml:space="preserve"> је</w:t>
      </w:r>
      <w:r w:rsidR="005220DB" w:rsidRPr="00086333">
        <w:rPr>
          <w:rFonts w:ascii="Arial" w:hAnsi="Arial" w:cs="Arial"/>
          <w:bCs/>
          <w:color w:val="000000"/>
          <w:sz w:val="22"/>
          <w:szCs w:val="22"/>
          <w:lang w:val="ru-RU"/>
        </w:rPr>
        <w:t xml:space="preserve"> континуирано пружао подршку запосленима на пословима суп</w:t>
      </w:r>
      <w:r w:rsidR="00CD6F73" w:rsidRPr="00086333">
        <w:rPr>
          <w:rFonts w:ascii="Arial" w:hAnsi="Arial" w:cs="Arial"/>
          <w:bCs/>
          <w:color w:val="000000"/>
          <w:sz w:val="22"/>
          <w:szCs w:val="22"/>
          <w:lang w:val="ru-RU"/>
        </w:rPr>
        <w:t>ервизије у малим центрима јер они истовремено раде и на пословима водитеља</w:t>
      </w:r>
      <w:r w:rsidR="00262041" w:rsidRPr="00086333">
        <w:rPr>
          <w:rFonts w:ascii="Arial" w:hAnsi="Arial" w:cs="Arial"/>
          <w:bCs/>
          <w:color w:val="000000"/>
          <w:sz w:val="22"/>
          <w:szCs w:val="22"/>
          <w:lang w:val="ru-RU"/>
        </w:rPr>
        <w:t xml:space="preserve"> </w:t>
      </w:r>
      <w:r w:rsidR="00CD6F73" w:rsidRPr="00086333">
        <w:rPr>
          <w:rFonts w:ascii="Arial" w:hAnsi="Arial" w:cs="Arial"/>
          <w:bCs/>
          <w:color w:val="000000"/>
          <w:sz w:val="22"/>
          <w:szCs w:val="22"/>
          <w:lang w:val="ru-RU"/>
        </w:rPr>
        <w:t>случаја</w:t>
      </w:r>
      <w:r w:rsidR="00F83B00" w:rsidRPr="00086333">
        <w:rPr>
          <w:rFonts w:ascii="Arial" w:hAnsi="Arial" w:cs="Arial"/>
          <w:bCs/>
          <w:color w:val="000000"/>
          <w:sz w:val="22"/>
          <w:szCs w:val="22"/>
          <w:lang w:val="ru-RU"/>
        </w:rPr>
        <w:t xml:space="preserve"> што</w:t>
      </w:r>
      <w:r w:rsidR="00262041" w:rsidRPr="00086333">
        <w:rPr>
          <w:rFonts w:ascii="Arial" w:hAnsi="Arial" w:cs="Arial"/>
          <w:bCs/>
          <w:color w:val="000000"/>
          <w:sz w:val="22"/>
          <w:szCs w:val="22"/>
          <w:lang w:val="ru-RU"/>
        </w:rPr>
        <w:t xml:space="preserve"> смањује могућност веће посвећености супервизији као непосредној подршци водитељима случаја</w:t>
      </w:r>
      <w:r w:rsidR="00A87263" w:rsidRPr="00086333">
        <w:rPr>
          <w:rFonts w:ascii="Arial" w:hAnsi="Arial" w:cs="Arial"/>
          <w:bCs/>
          <w:color w:val="000000"/>
          <w:sz w:val="22"/>
          <w:szCs w:val="22"/>
          <w:lang w:val="ru-RU"/>
        </w:rPr>
        <w:t>.</w:t>
      </w:r>
    </w:p>
    <w:p w:rsidR="00C37AEE" w:rsidRPr="00E31242" w:rsidRDefault="00813364" w:rsidP="00E31242">
      <w:pPr>
        <w:ind w:firstLine="360"/>
        <w:jc w:val="both"/>
        <w:rPr>
          <w:rFonts w:ascii="Arial" w:hAnsi="Arial" w:cs="Arial"/>
          <w:bCs/>
          <w:sz w:val="22"/>
          <w:szCs w:val="22"/>
          <w:lang w:val="ru-RU"/>
        </w:rPr>
      </w:pPr>
      <w:r>
        <w:rPr>
          <w:rFonts w:ascii="Arial" w:hAnsi="Arial" w:cs="Arial"/>
          <w:bCs/>
          <w:sz w:val="22"/>
          <w:szCs w:val="22"/>
          <w:lang w:val="ru-RU"/>
        </w:rPr>
        <w:t xml:space="preserve">      </w:t>
      </w:r>
      <w:r w:rsidR="000129CA" w:rsidRPr="007758DA">
        <w:rPr>
          <w:rFonts w:ascii="Arial" w:hAnsi="Arial" w:cs="Arial"/>
          <w:bCs/>
          <w:sz w:val="22"/>
          <w:szCs w:val="22"/>
          <w:lang w:val="ru-RU"/>
        </w:rPr>
        <w:t>Запослени су мотивисани за професионални развој. Присуствовали су понуђеним саветовањима и семинарима организованим од стране ресорног Министарства, Завода за социјалну заштиту, Асоциј</w:t>
      </w:r>
      <w:r w:rsidR="00604204" w:rsidRPr="007758DA">
        <w:rPr>
          <w:rFonts w:ascii="Arial" w:hAnsi="Arial" w:cs="Arial"/>
          <w:bCs/>
          <w:sz w:val="22"/>
          <w:szCs w:val="22"/>
          <w:lang w:val="ru-RU"/>
        </w:rPr>
        <w:t>ациј</w:t>
      </w:r>
      <w:r w:rsidR="000129CA" w:rsidRPr="007758DA">
        <w:rPr>
          <w:rFonts w:ascii="Arial" w:hAnsi="Arial" w:cs="Arial"/>
          <w:bCs/>
          <w:sz w:val="22"/>
          <w:szCs w:val="22"/>
          <w:lang w:val="ru-RU"/>
        </w:rPr>
        <w:t>е центара за социјални рад, Синдиката запослених у социјалној заједници и невладиног сектора.</w:t>
      </w:r>
      <w:r w:rsidR="00CE595D">
        <w:rPr>
          <w:rFonts w:ascii="Arial" w:hAnsi="Arial" w:cs="Arial"/>
          <w:bCs/>
          <w:sz w:val="22"/>
          <w:szCs w:val="22"/>
          <w:lang w:val="ru-RU"/>
        </w:rPr>
        <w:t xml:space="preserve"> </w:t>
      </w:r>
      <w:r w:rsidR="00F657F3">
        <w:rPr>
          <w:rFonts w:ascii="Arial" w:hAnsi="Arial" w:cs="Arial"/>
          <w:bCs/>
          <w:sz w:val="22"/>
          <w:szCs w:val="22"/>
          <w:lang w:val="ru-RU"/>
        </w:rPr>
        <w:t>Стручни радници су похађал</w:t>
      </w:r>
      <w:r w:rsidR="00CE595D">
        <w:rPr>
          <w:rFonts w:ascii="Arial" w:hAnsi="Arial" w:cs="Arial"/>
          <w:bCs/>
          <w:sz w:val="22"/>
          <w:szCs w:val="22"/>
          <w:lang w:val="ru-RU"/>
        </w:rPr>
        <w:t>и следеће акредитоване програме</w:t>
      </w:r>
      <w:r w:rsidR="00F657F3">
        <w:rPr>
          <w:rFonts w:ascii="Arial" w:hAnsi="Arial" w:cs="Arial"/>
          <w:bCs/>
          <w:sz w:val="22"/>
          <w:szCs w:val="22"/>
          <w:lang w:val="ru-RU"/>
        </w:rPr>
        <w:t>:</w:t>
      </w:r>
      <w:r w:rsidR="00B13026">
        <w:rPr>
          <w:rFonts w:ascii="Arial" w:hAnsi="Arial" w:cs="Arial"/>
          <w:bCs/>
          <w:sz w:val="22"/>
          <w:szCs w:val="22"/>
          <w:lang w:val="ru-RU"/>
        </w:rPr>
        <w:t xml:space="preserve"> </w:t>
      </w:r>
      <w:r w:rsidR="00054C59">
        <w:rPr>
          <w:rFonts w:ascii="Arial" w:hAnsi="Arial" w:cs="Arial"/>
          <w:bCs/>
          <w:sz w:val="22"/>
          <w:szCs w:val="22"/>
          <w:lang w:val="ru-RU"/>
        </w:rPr>
        <w:t>Минимални стандарди за заштити деце у хуманитарним активностима,</w:t>
      </w:r>
      <w:r w:rsidR="00B13026">
        <w:rPr>
          <w:rFonts w:ascii="Arial" w:hAnsi="Arial" w:cs="Arial"/>
          <w:bCs/>
          <w:sz w:val="22"/>
          <w:szCs w:val="22"/>
          <w:lang w:val="ru-RU"/>
        </w:rPr>
        <w:t xml:space="preserve"> </w:t>
      </w:r>
      <w:r w:rsidR="00054C59">
        <w:rPr>
          <w:rFonts w:ascii="Arial" w:hAnsi="Arial" w:cs="Arial"/>
          <w:bCs/>
          <w:sz w:val="22"/>
          <w:szCs w:val="22"/>
          <w:lang w:val="ru-RU"/>
        </w:rPr>
        <w:t>Организовање конференција случаја за заштиту насиља у породици,</w:t>
      </w:r>
      <w:r w:rsidR="00B13026">
        <w:rPr>
          <w:rFonts w:ascii="Arial" w:hAnsi="Arial" w:cs="Arial"/>
          <w:bCs/>
          <w:sz w:val="22"/>
          <w:szCs w:val="22"/>
          <w:lang w:val="ru-RU"/>
        </w:rPr>
        <w:t xml:space="preserve"> </w:t>
      </w:r>
      <w:r w:rsidR="00054C59">
        <w:rPr>
          <w:rFonts w:ascii="Arial" w:hAnsi="Arial" w:cs="Arial"/>
          <w:bCs/>
          <w:sz w:val="22"/>
          <w:szCs w:val="22"/>
          <w:lang w:val="ru-RU"/>
        </w:rPr>
        <w:t>Балкански форум социјалне заштите,</w:t>
      </w:r>
      <w:r w:rsidR="00B13026">
        <w:rPr>
          <w:rFonts w:ascii="Arial" w:hAnsi="Arial" w:cs="Arial"/>
          <w:bCs/>
          <w:sz w:val="22"/>
          <w:szCs w:val="22"/>
          <w:lang w:val="ru-RU"/>
        </w:rPr>
        <w:t xml:space="preserve"> </w:t>
      </w:r>
      <w:r w:rsidR="00054C59">
        <w:rPr>
          <w:rFonts w:ascii="Arial" w:hAnsi="Arial" w:cs="Arial"/>
          <w:bCs/>
          <w:sz w:val="22"/>
          <w:szCs w:val="22"/>
          <w:lang w:val="ru-RU"/>
        </w:rPr>
        <w:t>Улога Центра за Социјални рад и др.</w:t>
      </w:r>
      <w:r w:rsidR="00B13026">
        <w:rPr>
          <w:rFonts w:ascii="Arial" w:hAnsi="Arial" w:cs="Arial"/>
          <w:bCs/>
          <w:sz w:val="22"/>
          <w:szCs w:val="22"/>
          <w:lang w:val="ru-RU"/>
        </w:rPr>
        <w:t xml:space="preserve"> </w:t>
      </w:r>
      <w:r w:rsidR="00054C59">
        <w:rPr>
          <w:rFonts w:ascii="Arial" w:hAnsi="Arial" w:cs="Arial"/>
          <w:bCs/>
          <w:sz w:val="22"/>
          <w:szCs w:val="22"/>
          <w:lang w:val="ru-RU"/>
        </w:rPr>
        <w:t>пружаоца услуга у примени васпитних налога,</w:t>
      </w:r>
      <w:r w:rsidR="00B13026">
        <w:rPr>
          <w:rFonts w:ascii="Arial" w:hAnsi="Arial" w:cs="Arial"/>
          <w:bCs/>
          <w:sz w:val="22"/>
          <w:szCs w:val="22"/>
          <w:lang w:val="ru-RU"/>
        </w:rPr>
        <w:t xml:space="preserve"> </w:t>
      </w:r>
      <w:r w:rsidR="00054C59">
        <w:rPr>
          <w:rFonts w:ascii="Arial" w:hAnsi="Arial" w:cs="Arial"/>
          <w:bCs/>
          <w:sz w:val="22"/>
          <w:szCs w:val="22"/>
          <w:lang w:val="ru-RU"/>
        </w:rPr>
        <w:t>Смернице за сродничко хранитељство,</w:t>
      </w:r>
      <w:r w:rsidR="00B13026">
        <w:rPr>
          <w:rFonts w:ascii="Arial" w:hAnsi="Arial" w:cs="Arial"/>
          <w:bCs/>
          <w:sz w:val="22"/>
          <w:szCs w:val="22"/>
          <w:lang w:val="ru-RU"/>
        </w:rPr>
        <w:t xml:space="preserve"> </w:t>
      </w:r>
      <w:r w:rsidR="00054C59">
        <w:rPr>
          <w:rFonts w:ascii="Arial" w:hAnsi="Arial" w:cs="Arial"/>
          <w:bCs/>
          <w:sz w:val="22"/>
          <w:szCs w:val="22"/>
          <w:lang w:val="ru-RU"/>
        </w:rPr>
        <w:t>Поступање ЦСР у организовању помоћи и подршке породици у случајевима постојања ризика од измештања деце и др.</w:t>
      </w:r>
      <w:r w:rsidR="00CE595D">
        <w:rPr>
          <w:rFonts w:ascii="Arial" w:hAnsi="Arial" w:cs="Arial"/>
          <w:bCs/>
          <w:sz w:val="22"/>
          <w:szCs w:val="22"/>
          <w:lang w:val="ru-RU"/>
        </w:rPr>
        <w:t xml:space="preserve"> </w:t>
      </w:r>
    </w:p>
    <w:p w:rsidR="0010645E" w:rsidRPr="007758DA" w:rsidRDefault="00C37AEE" w:rsidP="00876EF6">
      <w:pPr>
        <w:ind w:firstLine="360"/>
        <w:jc w:val="both"/>
        <w:rPr>
          <w:rFonts w:ascii="Arial" w:hAnsi="Arial" w:cs="Arial"/>
          <w:bCs/>
          <w:sz w:val="22"/>
          <w:szCs w:val="22"/>
          <w:lang w:val="ru-RU"/>
        </w:rPr>
      </w:pPr>
      <w:r>
        <w:rPr>
          <w:rFonts w:ascii="Arial" w:hAnsi="Arial" w:cs="Arial"/>
          <w:bCs/>
          <w:sz w:val="22"/>
          <w:szCs w:val="22"/>
          <w:lang w:val="ru-RU"/>
        </w:rPr>
        <w:tab/>
      </w:r>
      <w:r w:rsidR="0010645E" w:rsidRPr="007758DA">
        <w:rPr>
          <w:rFonts w:ascii="Arial" w:hAnsi="Arial" w:cs="Arial"/>
          <w:bCs/>
          <w:sz w:val="22"/>
          <w:szCs w:val="22"/>
          <w:lang w:val="ru-RU"/>
        </w:rPr>
        <w:t>Организациона структура наше установе</w:t>
      </w:r>
      <w:r w:rsidR="00451C5C">
        <w:rPr>
          <w:rFonts w:ascii="Arial" w:hAnsi="Arial" w:cs="Arial"/>
          <w:bCs/>
          <w:sz w:val="22"/>
          <w:szCs w:val="22"/>
          <w:lang w:val="ru-RU"/>
        </w:rPr>
        <w:t xml:space="preserve"> </w:t>
      </w:r>
      <w:r w:rsidR="0010645E" w:rsidRPr="007758DA">
        <w:rPr>
          <w:rFonts w:ascii="Arial" w:hAnsi="Arial" w:cs="Arial"/>
          <w:bCs/>
          <w:sz w:val="22"/>
          <w:szCs w:val="22"/>
          <w:lang w:val="ru-RU"/>
        </w:rPr>
        <w:t xml:space="preserve">захтева и континуиране обуке </w:t>
      </w:r>
      <w:r w:rsidR="00B75BA7" w:rsidRPr="007758DA">
        <w:rPr>
          <w:rFonts w:ascii="Arial" w:hAnsi="Arial" w:cs="Arial"/>
          <w:bCs/>
          <w:sz w:val="22"/>
          <w:szCs w:val="22"/>
          <w:lang w:val="ru-RU"/>
        </w:rPr>
        <w:t>везане за противпожарну заштиту</w:t>
      </w:r>
      <w:r w:rsidR="002631EF">
        <w:rPr>
          <w:rFonts w:ascii="Arial" w:hAnsi="Arial" w:cs="Arial"/>
          <w:bCs/>
          <w:sz w:val="22"/>
          <w:szCs w:val="22"/>
          <w:lang w:val="ru-RU"/>
        </w:rPr>
        <w:t xml:space="preserve"> која је одржана током 201</w:t>
      </w:r>
      <w:r w:rsidR="005D2690">
        <w:rPr>
          <w:rFonts w:ascii="Arial" w:hAnsi="Arial" w:cs="Arial"/>
          <w:bCs/>
          <w:sz w:val="22"/>
          <w:szCs w:val="22"/>
          <w:lang w:val="ru-RU"/>
        </w:rPr>
        <w:t>7</w:t>
      </w:r>
      <w:r w:rsidR="00B62162">
        <w:rPr>
          <w:rFonts w:ascii="Arial" w:hAnsi="Arial" w:cs="Arial"/>
          <w:bCs/>
          <w:sz w:val="22"/>
          <w:szCs w:val="22"/>
          <w:lang w:val="ru-RU"/>
        </w:rPr>
        <w:t>. године за све запослене раднике</w:t>
      </w:r>
      <w:r w:rsidR="00B75BA7" w:rsidRPr="007758DA">
        <w:rPr>
          <w:rFonts w:ascii="Arial" w:hAnsi="Arial" w:cs="Arial"/>
          <w:bCs/>
          <w:sz w:val="22"/>
          <w:szCs w:val="22"/>
          <w:lang w:val="ru-RU"/>
        </w:rPr>
        <w:t>,</w:t>
      </w:r>
      <w:r w:rsidR="00B62162">
        <w:rPr>
          <w:rFonts w:ascii="Arial" w:hAnsi="Arial" w:cs="Arial"/>
          <w:bCs/>
          <w:sz w:val="22"/>
          <w:szCs w:val="22"/>
          <w:lang w:val="ru-RU"/>
        </w:rPr>
        <w:t xml:space="preserve"> </w:t>
      </w:r>
      <w:r w:rsidR="00D26221" w:rsidRPr="007758DA">
        <w:rPr>
          <w:rFonts w:ascii="Arial" w:hAnsi="Arial" w:cs="Arial"/>
          <w:bCs/>
          <w:sz w:val="22"/>
          <w:szCs w:val="22"/>
          <w:lang w:val="ru-RU"/>
        </w:rPr>
        <w:t xml:space="preserve">безбедност </w:t>
      </w:r>
      <w:r w:rsidR="00FA3531">
        <w:rPr>
          <w:rFonts w:ascii="Arial" w:hAnsi="Arial" w:cs="Arial"/>
          <w:bCs/>
          <w:sz w:val="22"/>
          <w:szCs w:val="22"/>
          <w:lang w:val="ru-RU"/>
        </w:rPr>
        <w:t>и здравље,</w:t>
      </w:r>
      <w:r w:rsidR="00B62162">
        <w:rPr>
          <w:rFonts w:ascii="Arial" w:hAnsi="Arial" w:cs="Arial"/>
          <w:bCs/>
          <w:sz w:val="22"/>
          <w:szCs w:val="22"/>
          <w:lang w:val="ru-RU"/>
        </w:rPr>
        <w:t xml:space="preserve"> </w:t>
      </w:r>
      <w:r w:rsidR="00FA3531">
        <w:rPr>
          <w:rFonts w:ascii="Arial" w:hAnsi="Arial" w:cs="Arial"/>
          <w:bCs/>
          <w:sz w:val="22"/>
          <w:szCs w:val="22"/>
          <w:lang w:val="ru-RU"/>
        </w:rPr>
        <w:t xml:space="preserve">примену принципа </w:t>
      </w:r>
      <w:r w:rsidR="00092654">
        <w:rPr>
          <w:rFonts w:ascii="Arial" w:hAnsi="Arial" w:cs="Arial"/>
          <w:bCs/>
          <w:sz w:val="22"/>
          <w:szCs w:val="22"/>
          <w:lang w:val="ru-RU"/>
        </w:rPr>
        <w:t>хасап</w:t>
      </w:r>
      <w:r w:rsidR="00D26221" w:rsidRPr="007758DA">
        <w:rPr>
          <w:rFonts w:ascii="Arial" w:hAnsi="Arial" w:cs="Arial"/>
          <w:bCs/>
          <w:sz w:val="22"/>
          <w:szCs w:val="22"/>
          <w:lang w:val="ru-RU"/>
        </w:rPr>
        <w:t>а</w:t>
      </w:r>
      <w:r w:rsidR="00B62162">
        <w:rPr>
          <w:rFonts w:ascii="Arial" w:hAnsi="Arial" w:cs="Arial"/>
          <w:bCs/>
          <w:sz w:val="22"/>
          <w:szCs w:val="22"/>
          <w:lang w:val="ru-RU"/>
        </w:rPr>
        <w:t xml:space="preserve"> стандарда</w:t>
      </w:r>
      <w:r w:rsidR="00D06BF2" w:rsidRPr="007758DA">
        <w:rPr>
          <w:rFonts w:ascii="Arial" w:hAnsi="Arial" w:cs="Arial"/>
          <w:bCs/>
          <w:sz w:val="22"/>
          <w:szCs w:val="22"/>
          <w:lang w:val="ru-RU"/>
        </w:rPr>
        <w:t>,</w:t>
      </w:r>
      <w:r w:rsidR="00B62162">
        <w:rPr>
          <w:rFonts w:ascii="Arial" w:hAnsi="Arial" w:cs="Arial"/>
          <w:bCs/>
          <w:sz w:val="22"/>
          <w:szCs w:val="22"/>
          <w:lang w:val="ru-RU"/>
        </w:rPr>
        <w:t xml:space="preserve"> </w:t>
      </w:r>
      <w:r w:rsidR="00D06BF2" w:rsidRPr="007758DA">
        <w:rPr>
          <w:rFonts w:ascii="Arial" w:hAnsi="Arial" w:cs="Arial"/>
          <w:bCs/>
          <w:sz w:val="22"/>
          <w:szCs w:val="22"/>
          <w:lang w:val="ru-RU"/>
        </w:rPr>
        <w:t>захтеве санитарне инспекције,</w:t>
      </w:r>
      <w:r w:rsidR="00B62162">
        <w:rPr>
          <w:rFonts w:ascii="Arial" w:hAnsi="Arial" w:cs="Arial"/>
          <w:bCs/>
          <w:sz w:val="22"/>
          <w:szCs w:val="22"/>
          <w:lang w:val="ru-RU"/>
        </w:rPr>
        <w:t xml:space="preserve"> </w:t>
      </w:r>
      <w:r w:rsidR="00D06BF2" w:rsidRPr="007758DA">
        <w:rPr>
          <w:rFonts w:ascii="Arial" w:hAnsi="Arial" w:cs="Arial"/>
          <w:bCs/>
          <w:sz w:val="22"/>
          <w:szCs w:val="22"/>
          <w:lang w:val="ru-RU"/>
        </w:rPr>
        <w:t>Завода за јавно здравље и</w:t>
      </w:r>
      <w:r w:rsidR="00B62162">
        <w:rPr>
          <w:rFonts w:ascii="Arial" w:hAnsi="Arial" w:cs="Arial"/>
          <w:bCs/>
          <w:sz w:val="22"/>
          <w:szCs w:val="22"/>
          <w:lang w:val="ru-RU"/>
        </w:rPr>
        <w:t xml:space="preserve"> </w:t>
      </w:r>
      <w:r w:rsidR="00D06BF2" w:rsidRPr="007758DA">
        <w:rPr>
          <w:rFonts w:ascii="Arial" w:hAnsi="Arial" w:cs="Arial"/>
          <w:bCs/>
          <w:sz w:val="22"/>
          <w:szCs w:val="22"/>
          <w:lang w:val="ru-RU"/>
        </w:rPr>
        <w:t>сл.</w:t>
      </w:r>
      <w:r w:rsidR="00B62162">
        <w:rPr>
          <w:rFonts w:ascii="Arial" w:hAnsi="Arial" w:cs="Arial"/>
          <w:bCs/>
          <w:sz w:val="22"/>
          <w:szCs w:val="22"/>
          <w:lang w:val="ru-RU"/>
        </w:rPr>
        <w:t xml:space="preserve"> </w:t>
      </w:r>
      <w:r w:rsidR="00D06BF2" w:rsidRPr="007758DA">
        <w:rPr>
          <w:rFonts w:ascii="Arial" w:hAnsi="Arial" w:cs="Arial"/>
          <w:bCs/>
          <w:sz w:val="22"/>
          <w:szCs w:val="22"/>
          <w:lang w:val="ru-RU"/>
        </w:rPr>
        <w:t xml:space="preserve">Све неговатељице и сестре су по занимању медицински техничари и све су у току извештајног перида похађале семинаре и </w:t>
      </w:r>
      <w:r w:rsidR="00F83B00">
        <w:rPr>
          <w:rFonts w:ascii="Arial" w:hAnsi="Arial" w:cs="Arial"/>
          <w:bCs/>
          <w:sz w:val="22"/>
          <w:szCs w:val="22"/>
          <w:lang w:val="ru-RU"/>
        </w:rPr>
        <w:t>имају</w:t>
      </w:r>
      <w:r w:rsidR="00D06BF2" w:rsidRPr="007758DA">
        <w:rPr>
          <w:rFonts w:ascii="Arial" w:hAnsi="Arial" w:cs="Arial"/>
          <w:bCs/>
          <w:sz w:val="22"/>
          <w:szCs w:val="22"/>
          <w:lang w:val="ru-RU"/>
        </w:rPr>
        <w:t xml:space="preserve"> лиценцу за рад медицинских</w:t>
      </w:r>
      <w:r w:rsidR="00D322AF" w:rsidRPr="007758DA">
        <w:rPr>
          <w:rFonts w:ascii="Arial" w:hAnsi="Arial" w:cs="Arial"/>
          <w:bCs/>
          <w:sz w:val="22"/>
          <w:szCs w:val="22"/>
          <w:lang w:val="ru-RU"/>
        </w:rPr>
        <w:t xml:space="preserve"> техничара.</w:t>
      </w:r>
    </w:p>
    <w:p w:rsidR="000129CA" w:rsidRPr="007758DA" w:rsidRDefault="00E87603" w:rsidP="00A01688">
      <w:pPr>
        <w:jc w:val="both"/>
        <w:rPr>
          <w:rFonts w:ascii="Arial" w:hAnsi="Arial" w:cs="Arial"/>
          <w:bCs/>
          <w:sz w:val="22"/>
          <w:szCs w:val="22"/>
          <w:lang w:val="ru-RU"/>
        </w:rPr>
      </w:pPr>
      <w:r w:rsidRPr="007758DA">
        <w:rPr>
          <w:rFonts w:ascii="Arial" w:hAnsi="Arial" w:cs="Arial"/>
          <w:bCs/>
          <w:sz w:val="22"/>
          <w:szCs w:val="22"/>
          <w:lang w:val="ru-RU"/>
        </w:rPr>
        <w:tab/>
      </w:r>
      <w:r w:rsidR="000129CA" w:rsidRPr="007758DA">
        <w:rPr>
          <w:rFonts w:ascii="Arial" w:hAnsi="Arial" w:cs="Arial"/>
          <w:bCs/>
          <w:sz w:val="22"/>
          <w:szCs w:val="22"/>
          <w:lang w:val="ru-RU"/>
        </w:rPr>
        <w:t xml:space="preserve"> </w:t>
      </w:r>
    </w:p>
    <w:p w:rsidR="009E7A59" w:rsidRDefault="000129CA" w:rsidP="00F36BFE">
      <w:pPr>
        <w:jc w:val="both"/>
        <w:rPr>
          <w:rFonts w:ascii="Arial" w:hAnsi="Arial" w:cs="Arial"/>
          <w:bCs/>
          <w:sz w:val="22"/>
          <w:szCs w:val="22"/>
          <w:lang w:val="ru-RU"/>
        </w:rPr>
      </w:pPr>
      <w:r w:rsidRPr="007758DA">
        <w:rPr>
          <w:rFonts w:ascii="Arial" w:hAnsi="Arial" w:cs="Arial"/>
          <w:bCs/>
          <w:sz w:val="22"/>
          <w:szCs w:val="22"/>
          <w:lang w:val="ru-RU"/>
        </w:rPr>
        <w:tab/>
      </w:r>
    </w:p>
    <w:p w:rsidR="00F83B00" w:rsidRDefault="00F83B00" w:rsidP="00F36BFE">
      <w:pPr>
        <w:jc w:val="both"/>
        <w:rPr>
          <w:rFonts w:ascii="Arial" w:hAnsi="Arial" w:cs="Arial"/>
          <w:bCs/>
          <w:sz w:val="22"/>
          <w:szCs w:val="22"/>
          <w:lang w:val="ru-RU"/>
        </w:rPr>
      </w:pPr>
    </w:p>
    <w:p w:rsidR="00DB135C" w:rsidRPr="00F36BFE" w:rsidRDefault="00DB135C" w:rsidP="00F36BFE">
      <w:pPr>
        <w:jc w:val="both"/>
        <w:rPr>
          <w:rFonts w:ascii="Arial" w:hAnsi="Arial" w:cs="Arial"/>
          <w:bCs/>
          <w:sz w:val="22"/>
          <w:szCs w:val="22"/>
          <w:lang w:val="ru-RU"/>
        </w:rPr>
      </w:pPr>
    </w:p>
    <w:p w:rsidR="00D339AC" w:rsidRPr="007758DA" w:rsidRDefault="00865D77" w:rsidP="00865D77">
      <w:pPr>
        <w:ind w:left="2520"/>
        <w:rPr>
          <w:rFonts w:ascii="Arial" w:hAnsi="Arial" w:cs="Arial"/>
          <w:b/>
          <w:bCs/>
          <w:sz w:val="22"/>
          <w:szCs w:val="22"/>
          <w:lang w:val="sr-Cyrl-CS"/>
        </w:rPr>
      </w:pPr>
      <w:r>
        <w:rPr>
          <w:rFonts w:ascii="Arial" w:hAnsi="Arial" w:cs="Arial"/>
          <w:b/>
          <w:bCs/>
          <w:sz w:val="22"/>
          <w:szCs w:val="22"/>
        </w:rPr>
        <w:t xml:space="preserve">                         3.</w:t>
      </w:r>
      <w:r w:rsidR="00CE7368" w:rsidRPr="007758DA">
        <w:rPr>
          <w:rFonts w:ascii="Arial" w:hAnsi="Arial" w:cs="Arial"/>
          <w:b/>
          <w:bCs/>
          <w:sz w:val="22"/>
          <w:szCs w:val="22"/>
          <w:lang w:val="sr-Latn-CS"/>
        </w:rPr>
        <w:t xml:space="preserve"> </w:t>
      </w:r>
      <w:r w:rsidR="0077095A">
        <w:rPr>
          <w:rFonts w:ascii="Arial" w:hAnsi="Arial" w:cs="Arial"/>
          <w:b/>
          <w:bCs/>
          <w:sz w:val="22"/>
          <w:szCs w:val="22"/>
          <w:lang w:val="sr-Cyrl-CS"/>
        </w:rPr>
        <w:t xml:space="preserve"> ДЕ</w:t>
      </w:r>
      <w:r w:rsidR="00CE7368" w:rsidRPr="007758DA">
        <w:rPr>
          <w:rFonts w:ascii="Arial" w:hAnsi="Arial" w:cs="Arial"/>
          <w:b/>
          <w:bCs/>
          <w:sz w:val="22"/>
          <w:szCs w:val="22"/>
          <w:lang w:val="sr-Cyrl-CS"/>
        </w:rPr>
        <w:t>О</w:t>
      </w:r>
    </w:p>
    <w:p w:rsidR="00777EC1" w:rsidRPr="007758DA" w:rsidRDefault="00777EC1" w:rsidP="00695610">
      <w:pPr>
        <w:ind w:left="360"/>
        <w:jc w:val="center"/>
        <w:rPr>
          <w:rFonts w:ascii="Arial" w:hAnsi="Arial" w:cs="Arial"/>
          <w:b/>
          <w:bCs/>
          <w:sz w:val="22"/>
          <w:szCs w:val="22"/>
          <w:lang w:val="sr-Cyrl-CS"/>
        </w:rPr>
      </w:pPr>
    </w:p>
    <w:p w:rsidR="00D339AC" w:rsidRPr="007758DA" w:rsidRDefault="00D339AC" w:rsidP="00C64FA0">
      <w:pPr>
        <w:ind w:left="360"/>
        <w:jc w:val="center"/>
        <w:rPr>
          <w:rFonts w:ascii="Arial" w:hAnsi="Arial" w:cs="Arial"/>
          <w:b/>
          <w:bCs/>
          <w:sz w:val="22"/>
          <w:szCs w:val="22"/>
          <w:lang w:val="sr-Cyrl-CS"/>
        </w:rPr>
      </w:pPr>
      <w:r w:rsidRPr="007758DA">
        <w:rPr>
          <w:rFonts w:ascii="Arial" w:hAnsi="Arial" w:cs="Arial"/>
          <w:b/>
          <w:bCs/>
          <w:sz w:val="22"/>
          <w:szCs w:val="22"/>
          <w:lang w:val="sr-Cyrl-CS"/>
        </w:rPr>
        <w:t>КОРИСНИЦИ УСЛУГА ЦЕНТРА ЗА СОЦИЈАЛНИ РАД</w:t>
      </w:r>
    </w:p>
    <w:p w:rsidR="00AE5893" w:rsidRPr="007758DA" w:rsidRDefault="00AE5893" w:rsidP="00C64FA0">
      <w:pPr>
        <w:ind w:left="360"/>
        <w:jc w:val="center"/>
        <w:rPr>
          <w:rFonts w:ascii="Arial" w:hAnsi="Arial" w:cs="Arial"/>
          <w:b/>
          <w:bCs/>
          <w:sz w:val="22"/>
          <w:szCs w:val="22"/>
          <w:lang w:val="sr-Cyrl-CS"/>
        </w:rPr>
      </w:pPr>
    </w:p>
    <w:p w:rsidR="005307DB" w:rsidRPr="007758DA" w:rsidRDefault="005307DB" w:rsidP="00AA7401">
      <w:pPr>
        <w:jc w:val="both"/>
        <w:rPr>
          <w:rFonts w:ascii="Arial" w:hAnsi="Arial" w:cs="Arial"/>
          <w:b/>
          <w:bCs/>
          <w:sz w:val="22"/>
          <w:szCs w:val="22"/>
          <w:lang w:val="sr-Cyrl-CS"/>
        </w:rPr>
      </w:pPr>
      <w:r w:rsidRPr="007758DA">
        <w:rPr>
          <w:rFonts w:ascii="Arial" w:hAnsi="Arial" w:cs="Arial"/>
          <w:b/>
          <w:bCs/>
          <w:sz w:val="22"/>
          <w:szCs w:val="22"/>
          <w:lang w:val="sr-Cyrl-CS"/>
        </w:rPr>
        <w:t xml:space="preserve">Укупан број корисника </w:t>
      </w:r>
      <w:r w:rsidR="001304EE" w:rsidRPr="007758DA">
        <w:rPr>
          <w:rFonts w:ascii="Arial" w:hAnsi="Arial" w:cs="Arial"/>
          <w:b/>
          <w:bCs/>
          <w:sz w:val="22"/>
          <w:szCs w:val="22"/>
          <w:lang w:val="sr-Cyrl-CS"/>
        </w:rPr>
        <w:t>према старосним групама на активној</w:t>
      </w:r>
      <w:r w:rsidR="00AA7401">
        <w:rPr>
          <w:rFonts w:ascii="Arial" w:hAnsi="Arial" w:cs="Arial"/>
          <w:b/>
          <w:bCs/>
          <w:sz w:val="22"/>
          <w:szCs w:val="22"/>
        </w:rPr>
        <w:t xml:space="preserve"> </w:t>
      </w:r>
      <w:r w:rsidR="001304EE" w:rsidRPr="007758DA">
        <w:rPr>
          <w:rFonts w:ascii="Arial" w:hAnsi="Arial" w:cs="Arial"/>
          <w:b/>
          <w:bCs/>
          <w:sz w:val="22"/>
          <w:szCs w:val="22"/>
          <w:lang w:val="sr-Cyrl-CS"/>
        </w:rPr>
        <w:t xml:space="preserve">евиденцији  </w:t>
      </w:r>
      <w:r w:rsidR="00413534" w:rsidRPr="007758DA">
        <w:rPr>
          <w:rFonts w:ascii="Arial" w:hAnsi="Arial" w:cs="Arial"/>
          <w:b/>
          <w:bCs/>
          <w:sz w:val="22"/>
          <w:szCs w:val="22"/>
          <w:lang w:val="sr-Cyrl-CS"/>
        </w:rPr>
        <w:t>ЦСР</w:t>
      </w:r>
    </w:p>
    <w:p w:rsidR="00D339AC" w:rsidRDefault="00D339AC" w:rsidP="00EF7EEC">
      <w:pPr>
        <w:rPr>
          <w:rFonts w:ascii="Arial" w:hAnsi="Arial" w:cs="Arial"/>
          <w:b/>
          <w:bCs/>
          <w:sz w:val="22"/>
          <w:szCs w:val="22"/>
          <w:lang w:val="sr-Cyrl-CS"/>
        </w:rPr>
      </w:pPr>
    </w:p>
    <w:p w:rsidR="00EF7EEC" w:rsidRDefault="00EF7EEC" w:rsidP="00EF7EEC">
      <w:pPr>
        <w:rPr>
          <w:rFonts w:ascii="Arial" w:hAnsi="Arial" w:cs="Arial"/>
          <w:bCs/>
          <w:sz w:val="22"/>
          <w:szCs w:val="22"/>
        </w:rPr>
      </w:pPr>
    </w:p>
    <w:p w:rsidR="00934486" w:rsidRDefault="00934486" w:rsidP="00EF7EEC">
      <w:pPr>
        <w:rPr>
          <w:rFonts w:ascii="Arial" w:hAnsi="Arial" w:cs="Arial"/>
          <w:bCs/>
          <w:sz w:val="22"/>
          <w:szCs w:val="22"/>
        </w:rPr>
      </w:pPr>
    </w:p>
    <w:p w:rsidR="00934486" w:rsidRDefault="00934486" w:rsidP="00EF7EEC">
      <w:pPr>
        <w:rPr>
          <w:rFonts w:ascii="Arial" w:hAnsi="Arial" w:cs="Arial"/>
          <w:bCs/>
          <w:sz w:val="22"/>
          <w:szCs w:val="22"/>
        </w:rPr>
      </w:pPr>
    </w:p>
    <w:p w:rsidR="00934486" w:rsidRDefault="00934486" w:rsidP="00EF7EEC">
      <w:pPr>
        <w:rPr>
          <w:rFonts w:ascii="Arial" w:hAnsi="Arial" w:cs="Arial"/>
          <w:bCs/>
          <w:sz w:val="22"/>
          <w:szCs w:val="22"/>
        </w:rPr>
      </w:pPr>
    </w:p>
    <w:p w:rsidR="00934486" w:rsidRDefault="00934486" w:rsidP="00EF7EEC">
      <w:pPr>
        <w:rPr>
          <w:rFonts w:ascii="Arial" w:hAnsi="Arial" w:cs="Arial"/>
          <w:bCs/>
          <w:sz w:val="22"/>
          <w:szCs w:val="22"/>
        </w:rPr>
      </w:pPr>
    </w:p>
    <w:p w:rsidR="00934486" w:rsidRDefault="00934486" w:rsidP="00EF7EEC">
      <w:pPr>
        <w:rPr>
          <w:rFonts w:ascii="Arial" w:hAnsi="Arial" w:cs="Arial"/>
          <w:bCs/>
          <w:sz w:val="22"/>
          <w:szCs w:val="22"/>
        </w:rPr>
      </w:pPr>
    </w:p>
    <w:p w:rsidR="00934486" w:rsidRDefault="00934486" w:rsidP="00EF7EEC">
      <w:pPr>
        <w:rPr>
          <w:rFonts w:ascii="Arial" w:hAnsi="Arial" w:cs="Arial"/>
          <w:bCs/>
          <w:sz w:val="22"/>
          <w:szCs w:val="22"/>
        </w:rPr>
      </w:pPr>
    </w:p>
    <w:p w:rsidR="00934486" w:rsidRDefault="00934486" w:rsidP="00EF7EEC">
      <w:pPr>
        <w:rPr>
          <w:rFonts w:ascii="Arial" w:hAnsi="Arial" w:cs="Arial"/>
          <w:bCs/>
          <w:sz w:val="22"/>
          <w:szCs w:val="22"/>
        </w:rPr>
      </w:pPr>
    </w:p>
    <w:tbl>
      <w:tblPr>
        <w:tblW w:w="8645" w:type="dxa"/>
        <w:tblInd w:w="103" w:type="dxa"/>
        <w:tblLook w:val="04A0"/>
      </w:tblPr>
      <w:tblGrid>
        <w:gridCol w:w="2165"/>
        <w:gridCol w:w="948"/>
        <w:gridCol w:w="948"/>
        <w:gridCol w:w="1344"/>
        <w:gridCol w:w="948"/>
        <w:gridCol w:w="948"/>
        <w:gridCol w:w="1344"/>
      </w:tblGrid>
      <w:tr w:rsidR="00934486" w:rsidRPr="00934486">
        <w:trPr>
          <w:trHeight w:val="342"/>
        </w:trPr>
        <w:tc>
          <w:tcPr>
            <w:tcW w:w="8645" w:type="dxa"/>
            <w:gridSpan w:val="7"/>
            <w:tcBorders>
              <w:top w:val="single" w:sz="4" w:space="0" w:color="auto"/>
              <w:left w:val="single" w:sz="4" w:space="0" w:color="auto"/>
              <w:bottom w:val="single" w:sz="4" w:space="0" w:color="auto"/>
              <w:right w:val="single" w:sz="4" w:space="0" w:color="auto"/>
            </w:tcBorders>
            <w:shd w:val="clear" w:color="000000" w:fill="32C8B1"/>
            <w:vAlign w:val="center"/>
          </w:tcPr>
          <w:p w:rsidR="00934486" w:rsidRPr="00934486" w:rsidRDefault="00934486" w:rsidP="00934486">
            <w:pPr>
              <w:rPr>
                <w:rFonts w:ascii="Calibri" w:hAnsi="Calibri" w:cs="Calibri"/>
                <w:b/>
                <w:bCs/>
                <w:sz w:val="20"/>
                <w:szCs w:val="20"/>
              </w:rPr>
            </w:pPr>
            <w:r w:rsidRPr="00934486">
              <w:rPr>
                <w:rFonts w:ascii="Calibri" w:hAnsi="Calibri" w:cs="Calibri"/>
                <w:b/>
                <w:bCs/>
                <w:sz w:val="20"/>
                <w:szCs w:val="20"/>
              </w:rPr>
              <w:t xml:space="preserve">13. Укупан број корисника у регистру </w:t>
            </w:r>
            <w:r w:rsidR="00DB135C">
              <w:rPr>
                <w:rFonts w:ascii="Calibri" w:hAnsi="Calibri" w:cs="Calibri"/>
                <w:b/>
                <w:bCs/>
                <w:sz w:val="20"/>
                <w:szCs w:val="20"/>
              </w:rPr>
              <w:t>ЦСР на активној евиденцији у 2019</w:t>
            </w:r>
            <w:r w:rsidRPr="00934486">
              <w:rPr>
                <w:rFonts w:ascii="Calibri" w:hAnsi="Calibri" w:cs="Calibri"/>
                <w:b/>
                <w:bCs/>
                <w:sz w:val="20"/>
                <w:szCs w:val="20"/>
              </w:rPr>
              <w:t xml:space="preserve">. према старости и полу </w:t>
            </w:r>
          </w:p>
        </w:tc>
      </w:tr>
      <w:tr w:rsidR="00934486" w:rsidRPr="00934486">
        <w:trPr>
          <w:trHeight w:val="679"/>
        </w:trPr>
        <w:tc>
          <w:tcPr>
            <w:tcW w:w="216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34486" w:rsidRPr="00934486" w:rsidRDefault="00934486" w:rsidP="00934486">
            <w:pPr>
              <w:rPr>
                <w:rFonts w:ascii="Calibri" w:hAnsi="Calibri" w:cs="Calibri"/>
                <w:b/>
                <w:bCs/>
                <w:sz w:val="20"/>
                <w:szCs w:val="20"/>
              </w:rPr>
            </w:pPr>
            <w:r w:rsidRPr="00934486">
              <w:rPr>
                <w:rFonts w:ascii="Calibri" w:hAnsi="Calibri" w:cs="Calibri"/>
                <w:b/>
                <w:bCs/>
                <w:sz w:val="20"/>
                <w:szCs w:val="20"/>
              </w:rPr>
              <w:t>Корисници по узрасту</w:t>
            </w:r>
          </w:p>
        </w:tc>
        <w:tc>
          <w:tcPr>
            <w:tcW w:w="3240" w:type="dxa"/>
            <w:gridSpan w:val="3"/>
            <w:tcBorders>
              <w:top w:val="single" w:sz="4" w:space="0" w:color="auto"/>
              <w:left w:val="nil"/>
              <w:bottom w:val="single" w:sz="4" w:space="0" w:color="auto"/>
              <w:right w:val="single" w:sz="4" w:space="0" w:color="auto"/>
            </w:tcBorders>
            <w:shd w:val="clear" w:color="auto" w:fill="auto"/>
            <w:vAlign w:val="center"/>
          </w:tcPr>
          <w:p w:rsidR="00934486" w:rsidRPr="00934486" w:rsidRDefault="00934486" w:rsidP="00813A2C">
            <w:pPr>
              <w:jc w:val="center"/>
              <w:rPr>
                <w:rFonts w:ascii="Calibri" w:hAnsi="Calibri" w:cs="Calibri"/>
                <w:b/>
                <w:bCs/>
                <w:sz w:val="20"/>
                <w:szCs w:val="20"/>
              </w:rPr>
            </w:pPr>
            <w:r w:rsidRPr="00934486">
              <w:rPr>
                <w:rFonts w:ascii="Calibri" w:hAnsi="Calibri" w:cs="Calibri"/>
                <w:b/>
                <w:bCs/>
                <w:sz w:val="20"/>
                <w:szCs w:val="20"/>
              </w:rPr>
              <w:t>Број корисника на активној евиденцији у току</w:t>
            </w:r>
            <w:r w:rsidR="001E2A3C">
              <w:rPr>
                <w:rFonts w:ascii="Calibri" w:hAnsi="Calibri" w:cs="Calibri"/>
                <w:b/>
                <w:bCs/>
                <w:sz w:val="20"/>
                <w:szCs w:val="20"/>
              </w:rPr>
              <w:t xml:space="preserve"> извештајног периода (01.01.201</w:t>
            </w:r>
            <w:r w:rsidR="00DB135C">
              <w:rPr>
                <w:rFonts w:ascii="Calibri" w:hAnsi="Calibri" w:cs="Calibri"/>
                <w:b/>
                <w:bCs/>
                <w:sz w:val="20"/>
                <w:szCs w:val="20"/>
                <w:lang w:val="sr-Cyrl-CS"/>
              </w:rPr>
              <w:t>8</w:t>
            </w:r>
            <w:r w:rsidRPr="00934486">
              <w:rPr>
                <w:rFonts w:ascii="Calibri" w:hAnsi="Calibri" w:cs="Calibri"/>
                <w:b/>
                <w:bCs/>
                <w:sz w:val="20"/>
                <w:szCs w:val="20"/>
              </w:rPr>
              <w:t>. - 31.12.201</w:t>
            </w:r>
            <w:r w:rsidR="00CE7A26">
              <w:rPr>
                <w:rFonts w:ascii="Calibri" w:hAnsi="Calibri" w:cs="Calibri"/>
                <w:b/>
                <w:bCs/>
                <w:sz w:val="20"/>
                <w:szCs w:val="20"/>
                <w:lang w:val="sr-Cyrl-CS"/>
              </w:rPr>
              <w:t>8</w:t>
            </w:r>
            <w:r w:rsidRPr="00934486">
              <w:rPr>
                <w:rFonts w:ascii="Calibri" w:hAnsi="Calibri" w:cs="Calibri"/>
                <w:b/>
                <w:bCs/>
                <w:sz w:val="20"/>
                <w:szCs w:val="20"/>
              </w:rPr>
              <w:t>.)</w:t>
            </w:r>
          </w:p>
        </w:tc>
        <w:tc>
          <w:tcPr>
            <w:tcW w:w="3240" w:type="dxa"/>
            <w:gridSpan w:val="3"/>
            <w:tcBorders>
              <w:top w:val="single" w:sz="4" w:space="0" w:color="auto"/>
              <w:left w:val="nil"/>
              <w:bottom w:val="single" w:sz="4" w:space="0" w:color="auto"/>
              <w:right w:val="single" w:sz="4" w:space="0" w:color="auto"/>
            </w:tcBorders>
            <w:shd w:val="clear" w:color="auto" w:fill="auto"/>
            <w:vAlign w:val="center"/>
          </w:tcPr>
          <w:p w:rsidR="00934486" w:rsidRPr="00934486" w:rsidRDefault="00934486" w:rsidP="00934486">
            <w:pPr>
              <w:jc w:val="center"/>
              <w:rPr>
                <w:rFonts w:ascii="Calibri" w:hAnsi="Calibri" w:cs="Calibri"/>
                <w:b/>
                <w:bCs/>
                <w:sz w:val="20"/>
                <w:szCs w:val="20"/>
              </w:rPr>
            </w:pPr>
            <w:r w:rsidRPr="00934486">
              <w:rPr>
                <w:rFonts w:ascii="Calibri" w:hAnsi="Calibri" w:cs="Calibri"/>
                <w:b/>
                <w:bCs/>
                <w:sz w:val="20"/>
                <w:szCs w:val="20"/>
              </w:rPr>
              <w:t>Број корисника на активној евиденцији 31.12.201</w:t>
            </w:r>
            <w:r w:rsidR="00DB135C">
              <w:rPr>
                <w:rFonts w:ascii="Calibri" w:hAnsi="Calibri" w:cs="Calibri"/>
                <w:b/>
                <w:bCs/>
                <w:sz w:val="20"/>
                <w:szCs w:val="20"/>
                <w:lang w:val="sr-Cyrl-CS"/>
              </w:rPr>
              <w:t>9</w:t>
            </w:r>
            <w:r w:rsidRPr="00934486">
              <w:rPr>
                <w:rFonts w:ascii="Calibri" w:hAnsi="Calibri" w:cs="Calibri"/>
                <w:b/>
                <w:bCs/>
                <w:sz w:val="20"/>
                <w:szCs w:val="20"/>
              </w:rPr>
              <w:t>.</w:t>
            </w:r>
          </w:p>
        </w:tc>
      </w:tr>
      <w:tr w:rsidR="00934486" w:rsidRPr="00934486">
        <w:trPr>
          <w:trHeight w:val="342"/>
        </w:trPr>
        <w:tc>
          <w:tcPr>
            <w:tcW w:w="2165" w:type="dxa"/>
            <w:vMerge/>
            <w:tcBorders>
              <w:top w:val="single" w:sz="4" w:space="0" w:color="auto"/>
              <w:left w:val="single" w:sz="4" w:space="0" w:color="auto"/>
              <w:bottom w:val="single" w:sz="4" w:space="0" w:color="auto"/>
              <w:right w:val="single" w:sz="4" w:space="0" w:color="auto"/>
            </w:tcBorders>
            <w:vAlign w:val="center"/>
          </w:tcPr>
          <w:p w:rsidR="00934486" w:rsidRPr="00934486" w:rsidRDefault="00934486" w:rsidP="00934486">
            <w:pPr>
              <w:rPr>
                <w:rFonts w:ascii="Calibri" w:hAnsi="Calibri" w:cs="Calibri"/>
                <w:b/>
                <w:bCs/>
                <w:sz w:val="20"/>
                <w:szCs w:val="20"/>
              </w:rPr>
            </w:pPr>
          </w:p>
        </w:tc>
        <w:tc>
          <w:tcPr>
            <w:tcW w:w="948" w:type="dxa"/>
            <w:tcBorders>
              <w:top w:val="single" w:sz="4" w:space="0" w:color="auto"/>
              <w:left w:val="nil"/>
              <w:bottom w:val="single" w:sz="4" w:space="0" w:color="auto"/>
              <w:right w:val="single" w:sz="4" w:space="0" w:color="000000"/>
            </w:tcBorders>
            <w:shd w:val="clear" w:color="auto" w:fill="auto"/>
            <w:noWrap/>
            <w:vAlign w:val="center"/>
          </w:tcPr>
          <w:p w:rsidR="00934486" w:rsidRPr="00934486" w:rsidRDefault="00934486" w:rsidP="00934486">
            <w:pPr>
              <w:jc w:val="center"/>
              <w:rPr>
                <w:rFonts w:ascii="Calibri" w:hAnsi="Calibri" w:cs="Calibri"/>
                <w:sz w:val="20"/>
                <w:szCs w:val="20"/>
              </w:rPr>
            </w:pPr>
            <w:r w:rsidRPr="00934486">
              <w:rPr>
                <w:rFonts w:ascii="Calibri" w:hAnsi="Calibri" w:cs="Calibri"/>
                <w:sz w:val="20"/>
                <w:szCs w:val="20"/>
              </w:rPr>
              <w:t>М</w:t>
            </w:r>
          </w:p>
        </w:tc>
        <w:tc>
          <w:tcPr>
            <w:tcW w:w="948" w:type="dxa"/>
            <w:tcBorders>
              <w:top w:val="single" w:sz="4" w:space="0" w:color="auto"/>
              <w:left w:val="nil"/>
              <w:bottom w:val="single" w:sz="4" w:space="0" w:color="auto"/>
              <w:right w:val="single" w:sz="4" w:space="0" w:color="auto"/>
            </w:tcBorders>
            <w:shd w:val="clear" w:color="auto" w:fill="auto"/>
            <w:noWrap/>
            <w:vAlign w:val="center"/>
          </w:tcPr>
          <w:p w:rsidR="00934486" w:rsidRPr="00934486" w:rsidRDefault="00934486" w:rsidP="00934486">
            <w:pPr>
              <w:jc w:val="center"/>
              <w:rPr>
                <w:rFonts w:ascii="Calibri" w:hAnsi="Calibri" w:cs="Calibri"/>
                <w:sz w:val="20"/>
                <w:szCs w:val="20"/>
              </w:rPr>
            </w:pPr>
            <w:r w:rsidRPr="00934486">
              <w:rPr>
                <w:rFonts w:ascii="Calibri" w:hAnsi="Calibri" w:cs="Calibri"/>
                <w:sz w:val="20"/>
                <w:szCs w:val="20"/>
              </w:rPr>
              <w:t>Ж</w:t>
            </w:r>
          </w:p>
        </w:tc>
        <w:tc>
          <w:tcPr>
            <w:tcW w:w="1344" w:type="dxa"/>
            <w:tcBorders>
              <w:top w:val="single" w:sz="4" w:space="0" w:color="auto"/>
              <w:left w:val="nil"/>
              <w:bottom w:val="single" w:sz="4" w:space="0" w:color="auto"/>
              <w:right w:val="single" w:sz="4" w:space="0" w:color="auto"/>
            </w:tcBorders>
            <w:shd w:val="clear" w:color="auto" w:fill="auto"/>
            <w:noWrap/>
            <w:vAlign w:val="center"/>
          </w:tcPr>
          <w:p w:rsidR="00934486" w:rsidRPr="00934486" w:rsidRDefault="00934486" w:rsidP="00934486">
            <w:pPr>
              <w:jc w:val="center"/>
              <w:rPr>
                <w:rFonts w:ascii="Calibri" w:hAnsi="Calibri" w:cs="Calibri"/>
                <w:sz w:val="20"/>
                <w:szCs w:val="20"/>
              </w:rPr>
            </w:pPr>
            <w:r w:rsidRPr="00934486">
              <w:rPr>
                <w:rFonts w:ascii="Calibri" w:hAnsi="Calibri" w:cs="Calibri"/>
                <w:sz w:val="20"/>
                <w:szCs w:val="20"/>
              </w:rPr>
              <w:t>Укупно</w:t>
            </w:r>
          </w:p>
        </w:tc>
        <w:tc>
          <w:tcPr>
            <w:tcW w:w="948" w:type="dxa"/>
            <w:tcBorders>
              <w:top w:val="single" w:sz="4" w:space="0" w:color="auto"/>
              <w:left w:val="nil"/>
              <w:bottom w:val="single" w:sz="4" w:space="0" w:color="auto"/>
              <w:right w:val="single" w:sz="4" w:space="0" w:color="auto"/>
            </w:tcBorders>
            <w:shd w:val="clear" w:color="auto" w:fill="auto"/>
            <w:noWrap/>
            <w:vAlign w:val="center"/>
          </w:tcPr>
          <w:p w:rsidR="00934486" w:rsidRPr="00934486" w:rsidRDefault="00934486" w:rsidP="00934486">
            <w:pPr>
              <w:jc w:val="center"/>
              <w:rPr>
                <w:rFonts w:ascii="Calibri" w:hAnsi="Calibri" w:cs="Calibri"/>
                <w:sz w:val="20"/>
                <w:szCs w:val="20"/>
              </w:rPr>
            </w:pPr>
            <w:r w:rsidRPr="00934486">
              <w:rPr>
                <w:rFonts w:ascii="Calibri" w:hAnsi="Calibri" w:cs="Calibri"/>
                <w:sz w:val="20"/>
                <w:szCs w:val="20"/>
              </w:rPr>
              <w:t>М</w:t>
            </w:r>
          </w:p>
        </w:tc>
        <w:tc>
          <w:tcPr>
            <w:tcW w:w="948" w:type="dxa"/>
            <w:tcBorders>
              <w:top w:val="single" w:sz="4" w:space="0" w:color="auto"/>
              <w:left w:val="nil"/>
              <w:bottom w:val="single" w:sz="4" w:space="0" w:color="auto"/>
              <w:right w:val="single" w:sz="4" w:space="0" w:color="auto"/>
            </w:tcBorders>
            <w:shd w:val="clear" w:color="auto" w:fill="auto"/>
            <w:noWrap/>
            <w:vAlign w:val="center"/>
          </w:tcPr>
          <w:p w:rsidR="00934486" w:rsidRPr="00934486" w:rsidRDefault="00934486" w:rsidP="00934486">
            <w:pPr>
              <w:jc w:val="center"/>
              <w:rPr>
                <w:rFonts w:ascii="Calibri" w:hAnsi="Calibri" w:cs="Calibri"/>
                <w:sz w:val="20"/>
                <w:szCs w:val="20"/>
              </w:rPr>
            </w:pPr>
            <w:r w:rsidRPr="00934486">
              <w:rPr>
                <w:rFonts w:ascii="Calibri" w:hAnsi="Calibri" w:cs="Calibri"/>
                <w:sz w:val="20"/>
                <w:szCs w:val="20"/>
              </w:rPr>
              <w:t>Ж</w:t>
            </w:r>
          </w:p>
        </w:tc>
        <w:tc>
          <w:tcPr>
            <w:tcW w:w="1344" w:type="dxa"/>
            <w:tcBorders>
              <w:top w:val="single" w:sz="4" w:space="0" w:color="auto"/>
              <w:left w:val="nil"/>
              <w:bottom w:val="single" w:sz="4" w:space="0" w:color="auto"/>
              <w:right w:val="single" w:sz="4" w:space="0" w:color="000000"/>
            </w:tcBorders>
            <w:shd w:val="clear" w:color="auto" w:fill="auto"/>
            <w:noWrap/>
            <w:vAlign w:val="center"/>
          </w:tcPr>
          <w:p w:rsidR="00934486" w:rsidRPr="00934486" w:rsidRDefault="00934486" w:rsidP="00934486">
            <w:pPr>
              <w:jc w:val="center"/>
              <w:rPr>
                <w:rFonts w:ascii="Calibri" w:hAnsi="Calibri" w:cs="Calibri"/>
                <w:sz w:val="20"/>
                <w:szCs w:val="20"/>
              </w:rPr>
            </w:pPr>
            <w:r w:rsidRPr="00934486">
              <w:rPr>
                <w:rFonts w:ascii="Calibri" w:hAnsi="Calibri" w:cs="Calibri"/>
                <w:sz w:val="20"/>
                <w:szCs w:val="20"/>
              </w:rPr>
              <w:t>Укупно</w:t>
            </w:r>
          </w:p>
        </w:tc>
      </w:tr>
      <w:tr w:rsidR="00934486" w:rsidRPr="00934486">
        <w:trPr>
          <w:trHeight w:val="342"/>
        </w:trPr>
        <w:tc>
          <w:tcPr>
            <w:tcW w:w="2165" w:type="dxa"/>
            <w:tcBorders>
              <w:top w:val="single" w:sz="4" w:space="0" w:color="auto"/>
              <w:left w:val="single" w:sz="4" w:space="0" w:color="auto"/>
              <w:bottom w:val="single" w:sz="4" w:space="0" w:color="auto"/>
              <w:right w:val="single" w:sz="4" w:space="0" w:color="000000"/>
            </w:tcBorders>
            <w:shd w:val="clear" w:color="000000" w:fill="DBEEF3"/>
            <w:vAlign w:val="center"/>
          </w:tcPr>
          <w:p w:rsidR="00934486" w:rsidRPr="00934486" w:rsidRDefault="00934486" w:rsidP="00934486">
            <w:pPr>
              <w:rPr>
                <w:rFonts w:ascii="Calibri" w:hAnsi="Calibri" w:cs="Calibri"/>
                <w:sz w:val="20"/>
                <w:szCs w:val="20"/>
              </w:rPr>
            </w:pPr>
            <w:r w:rsidRPr="00934486">
              <w:rPr>
                <w:rFonts w:ascii="Calibri" w:hAnsi="Calibri" w:cs="Calibri"/>
                <w:sz w:val="20"/>
                <w:szCs w:val="20"/>
              </w:rPr>
              <w:t>Деца (0-17)</w:t>
            </w:r>
          </w:p>
        </w:tc>
        <w:tc>
          <w:tcPr>
            <w:tcW w:w="948" w:type="dxa"/>
            <w:tcBorders>
              <w:top w:val="single" w:sz="4" w:space="0" w:color="auto"/>
              <w:left w:val="nil"/>
              <w:bottom w:val="single" w:sz="4" w:space="0" w:color="auto"/>
              <w:right w:val="single" w:sz="4" w:space="0" w:color="000000"/>
            </w:tcBorders>
            <w:shd w:val="clear" w:color="auto" w:fill="auto"/>
            <w:noWrap/>
            <w:vAlign w:val="center"/>
          </w:tcPr>
          <w:p w:rsidR="00934486" w:rsidRPr="00813A2C" w:rsidRDefault="00BD5D0F" w:rsidP="00934486">
            <w:pPr>
              <w:jc w:val="center"/>
              <w:rPr>
                <w:rFonts w:ascii="Calibri" w:hAnsi="Calibri" w:cs="Calibri"/>
                <w:sz w:val="20"/>
                <w:szCs w:val="20"/>
              </w:rPr>
            </w:pPr>
            <w:r>
              <w:rPr>
                <w:rFonts w:ascii="Calibri" w:hAnsi="Calibri" w:cs="Calibri"/>
                <w:sz w:val="20"/>
                <w:szCs w:val="20"/>
              </w:rPr>
              <w:t>125</w:t>
            </w:r>
          </w:p>
        </w:tc>
        <w:tc>
          <w:tcPr>
            <w:tcW w:w="948" w:type="dxa"/>
            <w:tcBorders>
              <w:top w:val="single" w:sz="4" w:space="0" w:color="auto"/>
              <w:left w:val="nil"/>
              <w:bottom w:val="single" w:sz="4" w:space="0" w:color="auto"/>
              <w:right w:val="single" w:sz="4" w:space="0" w:color="auto"/>
            </w:tcBorders>
            <w:shd w:val="clear" w:color="auto" w:fill="auto"/>
            <w:noWrap/>
            <w:vAlign w:val="center"/>
          </w:tcPr>
          <w:p w:rsidR="00934486" w:rsidRPr="00813A2C" w:rsidRDefault="00BD5D0F" w:rsidP="00934486">
            <w:pPr>
              <w:jc w:val="center"/>
              <w:rPr>
                <w:rFonts w:ascii="Calibri" w:hAnsi="Calibri" w:cs="Calibri"/>
                <w:sz w:val="20"/>
                <w:szCs w:val="20"/>
              </w:rPr>
            </w:pPr>
            <w:r>
              <w:rPr>
                <w:rFonts w:ascii="Calibri" w:hAnsi="Calibri" w:cs="Calibri"/>
                <w:sz w:val="20"/>
                <w:szCs w:val="20"/>
              </w:rPr>
              <w:t>100</w:t>
            </w:r>
          </w:p>
        </w:tc>
        <w:tc>
          <w:tcPr>
            <w:tcW w:w="1344" w:type="dxa"/>
            <w:tcBorders>
              <w:top w:val="single" w:sz="4" w:space="0" w:color="auto"/>
              <w:left w:val="nil"/>
              <w:bottom w:val="single" w:sz="4" w:space="0" w:color="auto"/>
              <w:right w:val="single" w:sz="4" w:space="0" w:color="auto"/>
            </w:tcBorders>
            <w:shd w:val="clear" w:color="auto" w:fill="auto"/>
            <w:noWrap/>
            <w:vAlign w:val="center"/>
          </w:tcPr>
          <w:p w:rsidR="00934486" w:rsidRPr="00813A2C" w:rsidRDefault="00BD5D0F" w:rsidP="00934486">
            <w:pPr>
              <w:jc w:val="center"/>
              <w:rPr>
                <w:rFonts w:ascii="Calibri" w:hAnsi="Calibri" w:cs="Calibri"/>
                <w:sz w:val="20"/>
                <w:szCs w:val="20"/>
              </w:rPr>
            </w:pPr>
            <w:r>
              <w:rPr>
                <w:rFonts w:ascii="Calibri" w:hAnsi="Calibri" w:cs="Calibri"/>
                <w:sz w:val="20"/>
                <w:szCs w:val="20"/>
              </w:rPr>
              <w:t>225</w:t>
            </w:r>
          </w:p>
        </w:tc>
        <w:tc>
          <w:tcPr>
            <w:tcW w:w="948" w:type="dxa"/>
            <w:tcBorders>
              <w:top w:val="single" w:sz="4" w:space="0" w:color="auto"/>
              <w:left w:val="nil"/>
              <w:bottom w:val="single" w:sz="4" w:space="0" w:color="auto"/>
              <w:right w:val="single" w:sz="4" w:space="0" w:color="auto"/>
            </w:tcBorders>
            <w:shd w:val="clear" w:color="auto" w:fill="auto"/>
            <w:noWrap/>
            <w:vAlign w:val="center"/>
          </w:tcPr>
          <w:p w:rsidR="00934486" w:rsidRPr="00813A2C" w:rsidRDefault="00BD5D0F" w:rsidP="00934486">
            <w:pPr>
              <w:jc w:val="center"/>
              <w:rPr>
                <w:rFonts w:ascii="Calibri" w:hAnsi="Calibri" w:cs="Calibri"/>
                <w:sz w:val="20"/>
                <w:szCs w:val="20"/>
              </w:rPr>
            </w:pPr>
            <w:r>
              <w:rPr>
                <w:rFonts w:ascii="Calibri" w:hAnsi="Calibri" w:cs="Calibri"/>
                <w:sz w:val="20"/>
                <w:szCs w:val="20"/>
              </w:rPr>
              <w:t>69</w:t>
            </w:r>
          </w:p>
        </w:tc>
        <w:tc>
          <w:tcPr>
            <w:tcW w:w="948" w:type="dxa"/>
            <w:tcBorders>
              <w:top w:val="single" w:sz="4" w:space="0" w:color="auto"/>
              <w:left w:val="nil"/>
              <w:bottom w:val="single" w:sz="4" w:space="0" w:color="auto"/>
              <w:right w:val="single" w:sz="4" w:space="0" w:color="auto"/>
            </w:tcBorders>
            <w:shd w:val="clear" w:color="auto" w:fill="auto"/>
            <w:noWrap/>
            <w:vAlign w:val="center"/>
          </w:tcPr>
          <w:p w:rsidR="00934486" w:rsidRPr="00813A2C" w:rsidRDefault="00BD5D0F" w:rsidP="00934486">
            <w:pPr>
              <w:jc w:val="center"/>
              <w:rPr>
                <w:rFonts w:ascii="Calibri" w:hAnsi="Calibri" w:cs="Calibri"/>
                <w:sz w:val="20"/>
                <w:szCs w:val="20"/>
              </w:rPr>
            </w:pPr>
            <w:r>
              <w:rPr>
                <w:rFonts w:ascii="Calibri" w:hAnsi="Calibri" w:cs="Calibri"/>
                <w:sz w:val="20"/>
                <w:szCs w:val="20"/>
              </w:rPr>
              <w:t>59</w:t>
            </w:r>
          </w:p>
        </w:tc>
        <w:tc>
          <w:tcPr>
            <w:tcW w:w="1344" w:type="dxa"/>
            <w:tcBorders>
              <w:top w:val="single" w:sz="4" w:space="0" w:color="auto"/>
              <w:left w:val="nil"/>
              <w:bottom w:val="single" w:sz="4" w:space="0" w:color="auto"/>
              <w:right w:val="single" w:sz="4" w:space="0" w:color="000000"/>
            </w:tcBorders>
            <w:shd w:val="clear" w:color="auto" w:fill="auto"/>
            <w:noWrap/>
            <w:vAlign w:val="center"/>
          </w:tcPr>
          <w:p w:rsidR="00934486" w:rsidRPr="00BD5D0F" w:rsidRDefault="00934486" w:rsidP="00813A2C">
            <w:pPr>
              <w:jc w:val="center"/>
              <w:rPr>
                <w:rFonts w:ascii="Calibri" w:hAnsi="Calibri" w:cs="Calibri"/>
                <w:sz w:val="20"/>
                <w:szCs w:val="20"/>
                <w:lang w:val="sr-Cyrl-CS"/>
              </w:rPr>
            </w:pPr>
            <w:r w:rsidRPr="00934486">
              <w:rPr>
                <w:rFonts w:ascii="Calibri" w:hAnsi="Calibri" w:cs="Calibri"/>
                <w:sz w:val="20"/>
                <w:szCs w:val="20"/>
              </w:rPr>
              <w:t>1</w:t>
            </w:r>
            <w:r w:rsidR="00BD5D0F">
              <w:rPr>
                <w:rFonts w:ascii="Calibri" w:hAnsi="Calibri" w:cs="Calibri"/>
                <w:sz w:val="20"/>
                <w:szCs w:val="20"/>
                <w:lang w:val="sr-Cyrl-CS"/>
              </w:rPr>
              <w:t>28</w:t>
            </w:r>
          </w:p>
        </w:tc>
      </w:tr>
      <w:tr w:rsidR="00934486" w:rsidRPr="00934486">
        <w:trPr>
          <w:trHeight w:val="342"/>
        </w:trPr>
        <w:tc>
          <w:tcPr>
            <w:tcW w:w="2165" w:type="dxa"/>
            <w:tcBorders>
              <w:top w:val="single" w:sz="4" w:space="0" w:color="auto"/>
              <w:left w:val="single" w:sz="4" w:space="0" w:color="auto"/>
              <w:bottom w:val="single" w:sz="4" w:space="0" w:color="auto"/>
              <w:right w:val="single" w:sz="4" w:space="0" w:color="000000"/>
            </w:tcBorders>
            <w:shd w:val="clear" w:color="000000" w:fill="DBEEF3"/>
            <w:vAlign w:val="center"/>
          </w:tcPr>
          <w:p w:rsidR="00934486" w:rsidRPr="00934486" w:rsidRDefault="00934486" w:rsidP="00934486">
            <w:pPr>
              <w:rPr>
                <w:rFonts w:ascii="Calibri" w:hAnsi="Calibri" w:cs="Calibri"/>
                <w:sz w:val="20"/>
                <w:szCs w:val="20"/>
              </w:rPr>
            </w:pPr>
            <w:r w:rsidRPr="00934486">
              <w:rPr>
                <w:rFonts w:ascii="Calibri" w:hAnsi="Calibri" w:cs="Calibri"/>
                <w:sz w:val="20"/>
                <w:szCs w:val="20"/>
              </w:rPr>
              <w:t>Млади (18-25)</w:t>
            </w:r>
          </w:p>
        </w:tc>
        <w:tc>
          <w:tcPr>
            <w:tcW w:w="948" w:type="dxa"/>
            <w:tcBorders>
              <w:top w:val="single" w:sz="4" w:space="0" w:color="auto"/>
              <w:left w:val="nil"/>
              <w:bottom w:val="single" w:sz="4" w:space="0" w:color="auto"/>
              <w:right w:val="single" w:sz="4" w:space="0" w:color="000000"/>
            </w:tcBorders>
            <w:shd w:val="clear" w:color="auto" w:fill="auto"/>
            <w:noWrap/>
            <w:vAlign w:val="center"/>
          </w:tcPr>
          <w:p w:rsidR="00934486" w:rsidRPr="00813A2C" w:rsidRDefault="00BD5D0F" w:rsidP="00934486">
            <w:pPr>
              <w:jc w:val="center"/>
              <w:rPr>
                <w:rFonts w:ascii="Calibri" w:hAnsi="Calibri" w:cs="Calibri"/>
                <w:sz w:val="20"/>
                <w:szCs w:val="20"/>
              </w:rPr>
            </w:pPr>
            <w:r>
              <w:rPr>
                <w:rFonts w:ascii="Calibri" w:hAnsi="Calibri" w:cs="Calibri"/>
                <w:sz w:val="20"/>
                <w:szCs w:val="20"/>
              </w:rPr>
              <w:t>35</w:t>
            </w:r>
          </w:p>
        </w:tc>
        <w:tc>
          <w:tcPr>
            <w:tcW w:w="948" w:type="dxa"/>
            <w:tcBorders>
              <w:top w:val="single" w:sz="4" w:space="0" w:color="auto"/>
              <w:left w:val="nil"/>
              <w:bottom w:val="single" w:sz="4" w:space="0" w:color="auto"/>
              <w:right w:val="single" w:sz="4" w:space="0" w:color="auto"/>
            </w:tcBorders>
            <w:shd w:val="clear" w:color="auto" w:fill="auto"/>
            <w:noWrap/>
            <w:vAlign w:val="center"/>
          </w:tcPr>
          <w:p w:rsidR="00934486" w:rsidRPr="00BD5D0F" w:rsidRDefault="00BD5D0F" w:rsidP="00813A2C">
            <w:pPr>
              <w:jc w:val="center"/>
              <w:rPr>
                <w:rFonts w:ascii="Calibri" w:hAnsi="Calibri" w:cs="Calibri"/>
                <w:sz w:val="20"/>
                <w:szCs w:val="20"/>
                <w:lang w:val="sr-Cyrl-CS"/>
              </w:rPr>
            </w:pPr>
            <w:r>
              <w:rPr>
                <w:rFonts w:ascii="Calibri" w:hAnsi="Calibri" w:cs="Calibri"/>
                <w:sz w:val="20"/>
                <w:szCs w:val="20"/>
                <w:lang w:val="sr-Cyrl-CS"/>
              </w:rPr>
              <w:t>24</w:t>
            </w:r>
          </w:p>
        </w:tc>
        <w:tc>
          <w:tcPr>
            <w:tcW w:w="1344" w:type="dxa"/>
            <w:tcBorders>
              <w:top w:val="single" w:sz="4" w:space="0" w:color="auto"/>
              <w:left w:val="nil"/>
              <w:bottom w:val="single" w:sz="4" w:space="0" w:color="auto"/>
              <w:right w:val="single" w:sz="4" w:space="0" w:color="auto"/>
            </w:tcBorders>
            <w:shd w:val="clear" w:color="auto" w:fill="auto"/>
            <w:noWrap/>
            <w:vAlign w:val="center"/>
          </w:tcPr>
          <w:p w:rsidR="00934486" w:rsidRPr="00813A2C" w:rsidRDefault="00813A2C" w:rsidP="00934486">
            <w:pPr>
              <w:jc w:val="center"/>
              <w:rPr>
                <w:rFonts w:ascii="Calibri" w:hAnsi="Calibri" w:cs="Calibri"/>
                <w:sz w:val="20"/>
                <w:szCs w:val="20"/>
              </w:rPr>
            </w:pPr>
            <w:r>
              <w:rPr>
                <w:rFonts w:ascii="Calibri" w:hAnsi="Calibri" w:cs="Calibri"/>
                <w:sz w:val="20"/>
                <w:szCs w:val="20"/>
              </w:rPr>
              <w:t>39</w:t>
            </w:r>
          </w:p>
        </w:tc>
        <w:tc>
          <w:tcPr>
            <w:tcW w:w="948" w:type="dxa"/>
            <w:tcBorders>
              <w:top w:val="single" w:sz="4" w:space="0" w:color="auto"/>
              <w:left w:val="nil"/>
              <w:bottom w:val="single" w:sz="4" w:space="0" w:color="auto"/>
              <w:right w:val="single" w:sz="4" w:space="0" w:color="auto"/>
            </w:tcBorders>
            <w:shd w:val="clear" w:color="auto" w:fill="auto"/>
            <w:noWrap/>
            <w:vAlign w:val="center"/>
          </w:tcPr>
          <w:p w:rsidR="00934486" w:rsidRPr="00934486" w:rsidRDefault="00934486" w:rsidP="00934486">
            <w:pPr>
              <w:jc w:val="center"/>
              <w:rPr>
                <w:rFonts w:ascii="Calibri" w:hAnsi="Calibri" w:cs="Calibri"/>
                <w:sz w:val="20"/>
                <w:szCs w:val="20"/>
              </w:rPr>
            </w:pPr>
            <w:r w:rsidRPr="00934486">
              <w:rPr>
                <w:rFonts w:ascii="Calibri" w:hAnsi="Calibri" w:cs="Calibri"/>
                <w:sz w:val="20"/>
                <w:szCs w:val="20"/>
              </w:rPr>
              <w:t>17</w:t>
            </w:r>
          </w:p>
        </w:tc>
        <w:tc>
          <w:tcPr>
            <w:tcW w:w="948" w:type="dxa"/>
            <w:tcBorders>
              <w:top w:val="single" w:sz="4" w:space="0" w:color="auto"/>
              <w:left w:val="nil"/>
              <w:bottom w:val="single" w:sz="4" w:space="0" w:color="auto"/>
              <w:right w:val="single" w:sz="4" w:space="0" w:color="auto"/>
            </w:tcBorders>
            <w:shd w:val="clear" w:color="auto" w:fill="auto"/>
            <w:noWrap/>
            <w:vAlign w:val="center"/>
          </w:tcPr>
          <w:p w:rsidR="00934486" w:rsidRPr="00813A2C" w:rsidRDefault="00934486" w:rsidP="00813A2C">
            <w:pPr>
              <w:jc w:val="center"/>
              <w:rPr>
                <w:rFonts w:ascii="Calibri" w:hAnsi="Calibri" w:cs="Calibri"/>
                <w:sz w:val="20"/>
                <w:szCs w:val="20"/>
              </w:rPr>
            </w:pPr>
            <w:r w:rsidRPr="00934486">
              <w:rPr>
                <w:rFonts w:ascii="Calibri" w:hAnsi="Calibri" w:cs="Calibri"/>
                <w:sz w:val="20"/>
                <w:szCs w:val="20"/>
              </w:rPr>
              <w:t>1</w:t>
            </w:r>
            <w:r w:rsidR="00BD5D0F">
              <w:rPr>
                <w:rFonts w:ascii="Calibri" w:hAnsi="Calibri" w:cs="Calibri"/>
                <w:sz w:val="20"/>
                <w:szCs w:val="20"/>
              </w:rPr>
              <w:t>6</w:t>
            </w:r>
          </w:p>
        </w:tc>
        <w:tc>
          <w:tcPr>
            <w:tcW w:w="1344" w:type="dxa"/>
            <w:tcBorders>
              <w:top w:val="single" w:sz="4" w:space="0" w:color="auto"/>
              <w:left w:val="nil"/>
              <w:bottom w:val="single" w:sz="4" w:space="0" w:color="auto"/>
              <w:right w:val="single" w:sz="4" w:space="0" w:color="000000"/>
            </w:tcBorders>
            <w:shd w:val="clear" w:color="auto" w:fill="auto"/>
            <w:noWrap/>
            <w:vAlign w:val="center"/>
          </w:tcPr>
          <w:p w:rsidR="00934486" w:rsidRPr="00813A2C" w:rsidRDefault="00BD5D0F" w:rsidP="00934486">
            <w:pPr>
              <w:jc w:val="center"/>
              <w:rPr>
                <w:rFonts w:ascii="Calibri" w:hAnsi="Calibri" w:cs="Calibri"/>
                <w:sz w:val="20"/>
                <w:szCs w:val="20"/>
              </w:rPr>
            </w:pPr>
            <w:r>
              <w:rPr>
                <w:rFonts w:ascii="Calibri" w:hAnsi="Calibri" w:cs="Calibri"/>
                <w:sz w:val="20"/>
                <w:szCs w:val="20"/>
              </w:rPr>
              <w:t>33</w:t>
            </w:r>
          </w:p>
        </w:tc>
      </w:tr>
      <w:tr w:rsidR="00934486" w:rsidRPr="00934486">
        <w:trPr>
          <w:trHeight w:val="342"/>
        </w:trPr>
        <w:tc>
          <w:tcPr>
            <w:tcW w:w="2165" w:type="dxa"/>
            <w:tcBorders>
              <w:top w:val="single" w:sz="4" w:space="0" w:color="auto"/>
              <w:left w:val="single" w:sz="4" w:space="0" w:color="auto"/>
              <w:bottom w:val="single" w:sz="4" w:space="0" w:color="auto"/>
              <w:right w:val="single" w:sz="4" w:space="0" w:color="000000"/>
            </w:tcBorders>
            <w:shd w:val="clear" w:color="000000" w:fill="DBEEF3"/>
            <w:vAlign w:val="center"/>
          </w:tcPr>
          <w:p w:rsidR="00934486" w:rsidRPr="00934486" w:rsidRDefault="00934486" w:rsidP="00934486">
            <w:pPr>
              <w:rPr>
                <w:rFonts w:ascii="Calibri" w:hAnsi="Calibri" w:cs="Calibri"/>
                <w:sz w:val="20"/>
                <w:szCs w:val="20"/>
              </w:rPr>
            </w:pPr>
            <w:r w:rsidRPr="00934486">
              <w:rPr>
                <w:rFonts w:ascii="Calibri" w:hAnsi="Calibri" w:cs="Calibri"/>
                <w:sz w:val="20"/>
                <w:szCs w:val="20"/>
              </w:rPr>
              <w:t>Одрасли (26-64)</w:t>
            </w:r>
          </w:p>
        </w:tc>
        <w:tc>
          <w:tcPr>
            <w:tcW w:w="948" w:type="dxa"/>
            <w:tcBorders>
              <w:top w:val="single" w:sz="4" w:space="0" w:color="auto"/>
              <w:left w:val="nil"/>
              <w:bottom w:val="single" w:sz="4" w:space="0" w:color="auto"/>
              <w:right w:val="single" w:sz="4" w:space="0" w:color="000000"/>
            </w:tcBorders>
            <w:shd w:val="clear" w:color="auto" w:fill="auto"/>
            <w:noWrap/>
            <w:vAlign w:val="center"/>
          </w:tcPr>
          <w:p w:rsidR="00934486" w:rsidRPr="00813A2C" w:rsidRDefault="00934486" w:rsidP="00813A2C">
            <w:pPr>
              <w:jc w:val="center"/>
              <w:rPr>
                <w:rFonts w:ascii="Calibri" w:hAnsi="Calibri" w:cs="Calibri"/>
                <w:sz w:val="20"/>
                <w:szCs w:val="20"/>
              </w:rPr>
            </w:pPr>
            <w:r w:rsidRPr="00934486">
              <w:rPr>
                <w:rFonts w:ascii="Calibri" w:hAnsi="Calibri" w:cs="Calibri"/>
                <w:sz w:val="20"/>
                <w:szCs w:val="20"/>
              </w:rPr>
              <w:t>1</w:t>
            </w:r>
            <w:r w:rsidR="00BD5D0F">
              <w:rPr>
                <w:rFonts w:ascii="Calibri" w:hAnsi="Calibri" w:cs="Calibri"/>
                <w:sz w:val="20"/>
                <w:szCs w:val="20"/>
              </w:rPr>
              <w:t>33</w:t>
            </w:r>
          </w:p>
        </w:tc>
        <w:tc>
          <w:tcPr>
            <w:tcW w:w="948" w:type="dxa"/>
            <w:tcBorders>
              <w:top w:val="single" w:sz="4" w:space="0" w:color="auto"/>
              <w:left w:val="nil"/>
              <w:bottom w:val="single" w:sz="4" w:space="0" w:color="auto"/>
              <w:right w:val="single" w:sz="4" w:space="0" w:color="auto"/>
            </w:tcBorders>
            <w:shd w:val="clear" w:color="auto" w:fill="auto"/>
            <w:noWrap/>
            <w:vAlign w:val="center"/>
          </w:tcPr>
          <w:p w:rsidR="00934486" w:rsidRPr="00813A2C" w:rsidRDefault="00934486" w:rsidP="00813A2C">
            <w:pPr>
              <w:jc w:val="center"/>
              <w:rPr>
                <w:rFonts w:ascii="Calibri" w:hAnsi="Calibri" w:cs="Calibri"/>
                <w:sz w:val="20"/>
                <w:szCs w:val="20"/>
              </w:rPr>
            </w:pPr>
            <w:r w:rsidRPr="00934486">
              <w:rPr>
                <w:rFonts w:ascii="Calibri" w:hAnsi="Calibri" w:cs="Calibri"/>
                <w:sz w:val="20"/>
                <w:szCs w:val="20"/>
              </w:rPr>
              <w:t>1</w:t>
            </w:r>
            <w:r w:rsidR="00BD5D0F">
              <w:rPr>
                <w:rFonts w:ascii="Calibri" w:hAnsi="Calibri" w:cs="Calibri"/>
                <w:sz w:val="20"/>
                <w:szCs w:val="20"/>
              </w:rPr>
              <w:t>72</w:t>
            </w:r>
          </w:p>
        </w:tc>
        <w:tc>
          <w:tcPr>
            <w:tcW w:w="1344" w:type="dxa"/>
            <w:tcBorders>
              <w:top w:val="single" w:sz="4" w:space="0" w:color="auto"/>
              <w:left w:val="nil"/>
              <w:bottom w:val="single" w:sz="4" w:space="0" w:color="auto"/>
              <w:right w:val="single" w:sz="4" w:space="0" w:color="auto"/>
            </w:tcBorders>
            <w:shd w:val="clear" w:color="auto" w:fill="auto"/>
            <w:noWrap/>
            <w:vAlign w:val="center"/>
          </w:tcPr>
          <w:p w:rsidR="00934486" w:rsidRPr="00813A2C" w:rsidRDefault="00813A2C" w:rsidP="00934486">
            <w:pPr>
              <w:jc w:val="center"/>
              <w:rPr>
                <w:rFonts w:ascii="Calibri" w:hAnsi="Calibri" w:cs="Calibri"/>
                <w:sz w:val="20"/>
                <w:szCs w:val="20"/>
              </w:rPr>
            </w:pPr>
            <w:r>
              <w:rPr>
                <w:rFonts w:ascii="Calibri" w:hAnsi="Calibri" w:cs="Calibri"/>
                <w:sz w:val="20"/>
                <w:szCs w:val="20"/>
              </w:rPr>
              <w:t>330</w:t>
            </w:r>
          </w:p>
        </w:tc>
        <w:tc>
          <w:tcPr>
            <w:tcW w:w="948" w:type="dxa"/>
            <w:tcBorders>
              <w:top w:val="single" w:sz="4" w:space="0" w:color="auto"/>
              <w:left w:val="nil"/>
              <w:bottom w:val="single" w:sz="4" w:space="0" w:color="auto"/>
              <w:right w:val="single" w:sz="4" w:space="0" w:color="auto"/>
            </w:tcBorders>
            <w:shd w:val="clear" w:color="auto" w:fill="auto"/>
            <w:noWrap/>
            <w:vAlign w:val="center"/>
          </w:tcPr>
          <w:p w:rsidR="00934486" w:rsidRPr="00813A2C" w:rsidRDefault="00BD5D0F" w:rsidP="00934486">
            <w:pPr>
              <w:jc w:val="center"/>
              <w:rPr>
                <w:rFonts w:ascii="Calibri" w:hAnsi="Calibri" w:cs="Calibri"/>
                <w:sz w:val="20"/>
                <w:szCs w:val="20"/>
              </w:rPr>
            </w:pPr>
            <w:r>
              <w:rPr>
                <w:rFonts w:ascii="Calibri" w:hAnsi="Calibri" w:cs="Calibri"/>
                <w:sz w:val="20"/>
                <w:szCs w:val="20"/>
              </w:rPr>
              <w:t>105</w:t>
            </w:r>
          </w:p>
        </w:tc>
        <w:tc>
          <w:tcPr>
            <w:tcW w:w="948" w:type="dxa"/>
            <w:tcBorders>
              <w:top w:val="single" w:sz="4" w:space="0" w:color="auto"/>
              <w:left w:val="nil"/>
              <w:bottom w:val="single" w:sz="4" w:space="0" w:color="auto"/>
              <w:right w:val="single" w:sz="4" w:space="0" w:color="auto"/>
            </w:tcBorders>
            <w:shd w:val="clear" w:color="auto" w:fill="auto"/>
            <w:noWrap/>
            <w:vAlign w:val="center"/>
          </w:tcPr>
          <w:p w:rsidR="00934486" w:rsidRPr="00813A2C" w:rsidRDefault="00BD5D0F" w:rsidP="00934486">
            <w:pPr>
              <w:jc w:val="center"/>
              <w:rPr>
                <w:rFonts w:ascii="Calibri" w:hAnsi="Calibri" w:cs="Calibri"/>
                <w:sz w:val="20"/>
                <w:szCs w:val="20"/>
              </w:rPr>
            </w:pPr>
            <w:r>
              <w:rPr>
                <w:rFonts w:ascii="Calibri" w:hAnsi="Calibri" w:cs="Calibri"/>
                <w:sz w:val="20"/>
                <w:szCs w:val="20"/>
              </w:rPr>
              <w:t>13</w:t>
            </w:r>
            <w:r w:rsidR="00813A2C">
              <w:rPr>
                <w:rFonts w:ascii="Calibri" w:hAnsi="Calibri" w:cs="Calibri"/>
                <w:sz w:val="20"/>
                <w:szCs w:val="20"/>
              </w:rPr>
              <w:t>3</w:t>
            </w:r>
          </w:p>
        </w:tc>
        <w:tc>
          <w:tcPr>
            <w:tcW w:w="1344" w:type="dxa"/>
            <w:tcBorders>
              <w:top w:val="single" w:sz="4" w:space="0" w:color="auto"/>
              <w:left w:val="nil"/>
              <w:bottom w:val="single" w:sz="4" w:space="0" w:color="auto"/>
              <w:right w:val="single" w:sz="4" w:space="0" w:color="000000"/>
            </w:tcBorders>
            <w:shd w:val="clear" w:color="auto" w:fill="auto"/>
            <w:noWrap/>
            <w:vAlign w:val="center"/>
          </w:tcPr>
          <w:p w:rsidR="00934486" w:rsidRPr="00813A2C" w:rsidRDefault="00813A2C" w:rsidP="00934486">
            <w:pPr>
              <w:jc w:val="center"/>
              <w:rPr>
                <w:rFonts w:ascii="Calibri" w:hAnsi="Calibri" w:cs="Calibri"/>
                <w:sz w:val="20"/>
                <w:szCs w:val="20"/>
              </w:rPr>
            </w:pPr>
            <w:r>
              <w:rPr>
                <w:rFonts w:ascii="Calibri" w:hAnsi="Calibri" w:cs="Calibri"/>
                <w:sz w:val="20"/>
                <w:szCs w:val="20"/>
              </w:rPr>
              <w:t>2</w:t>
            </w:r>
            <w:r w:rsidR="00BD5D0F">
              <w:rPr>
                <w:rFonts w:ascii="Calibri" w:hAnsi="Calibri" w:cs="Calibri"/>
                <w:sz w:val="20"/>
                <w:szCs w:val="20"/>
              </w:rPr>
              <w:t>38</w:t>
            </w:r>
          </w:p>
        </w:tc>
      </w:tr>
      <w:tr w:rsidR="00934486" w:rsidRPr="00934486">
        <w:trPr>
          <w:trHeight w:val="342"/>
        </w:trPr>
        <w:tc>
          <w:tcPr>
            <w:tcW w:w="2165" w:type="dxa"/>
            <w:tcBorders>
              <w:top w:val="single" w:sz="4" w:space="0" w:color="auto"/>
              <w:left w:val="single" w:sz="4" w:space="0" w:color="auto"/>
              <w:bottom w:val="single" w:sz="4" w:space="0" w:color="auto"/>
              <w:right w:val="single" w:sz="4" w:space="0" w:color="000000"/>
            </w:tcBorders>
            <w:shd w:val="clear" w:color="000000" w:fill="DBEEF3"/>
            <w:vAlign w:val="center"/>
          </w:tcPr>
          <w:p w:rsidR="00934486" w:rsidRPr="00934486" w:rsidRDefault="00934486" w:rsidP="00934486">
            <w:pPr>
              <w:rPr>
                <w:rFonts w:ascii="Calibri" w:hAnsi="Calibri" w:cs="Calibri"/>
                <w:sz w:val="20"/>
                <w:szCs w:val="20"/>
              </w:rPr>
            </w:pPr>
            <w:r w:rsidRPr="00934486">
              <w:rPr>
                <w:rFonts w:ascii="Calibri" w:hAnsi="Calibri" w:cs="Calibri"/>
                <w:sz w:val="20"/>
                <w:szCs w:val="20"/>
              </w:rPr>
              <w:t>Старији (65 и више)</w:t>
            </w:r>
          </w:p>
        </w:tc>
        <w:tc>
          <w:tcPr>
            <w:tcW w:w="948" w:type="dxa"/>
            <w:tcBorders>
              <w:top w:val="single" w:sz="4" w:space="0" w:color="auto"/>
              <w:left w:val="nil"/>
              <w:bottom w:val="single" w:sz="4" w:space="0" w:color="auto"/>
              <w:right w:val="single" w:sz="4" w:space="0" w:color="000000"/>
            </w:tcBorders>
            <w:shd w:val="clear" w:color="auto" w:fill="auto"/>
            <w:noWrap/>
            <w:vAlign w:val="center"/>
          </w:tcPr>
          <w:p w:rsidR="00934486" w:rsidRPr="00813A2C" w:rsidRDefault="00BD5D0F" w:rsidP="00934486">
            <w:pPr>
              <w:jc w:val="center"/>
              <w:rPr>
                <w:rFonts w:ascii="Calibri" w:hAnsi="Calibri" w:cs="Calibri"/>
                <w:sz w:val="20"/>
                <w:szCs w:val="20"/>
              </w:rPr>
            </w:pPr>
            <w:r>
              <w:rPr>
                <w:rFonts w:ascii="Calibri" w:hAnsi="Calibri" w:cs="Calibri"/>
                <w:sz w:val="20"/>
                <w:szCs w:val="20"/>
              </w:rPr>
              <w:t>64</w:t>
            </w:r>
          </w:p>
        </w:tc>
        <w:tc>
          <w:tcPr>
            <w:tcW w:w="948" w:type="dxa"/>
            <w:tcBorders>
              <w:top w:val="single" w:sz="4" w:space="0" w:color="auto"/>
              <w:left w:val="nil"/>
              <w:bottom w:val="single" w:sz="4" w:space="0" w:color="auto"/>
              <w:right w:val="single" w:sz="4" w:space="0" w:color="auto"/>
            </w:tcBorders>
            <w:shd w:val="clear" w:color="auto" w:fill="auto"/>
            <w:noWrap/>
            <w:vAlign w:val="center"/>
          </w:tcPr>
          <w:p w:rsidR="00934486" w:rsidRPr="00813A2C" w:rsidRDefault="00BD5D0F" w:rsidP="00813A2C">
            <w:pPr>
              <w:jc w:val="center"/>
              <w:rPr>
                <w:rFonts w:ascii="Calibri" w:hAnsi="Calibri" w:cs="Calibri"/>
                <w:sz w:val="20"/>
                <w:szCs w:val="20"/>
              </w:rPr>
            </w:pPr>
            <w:r>
              <w:rPr>
                <w:rFonts w:ascii="Calibri" w:hAnsi="Calibri" w:cs="Calibri"/>
                <w:sz w:val="20"/>
                <w:szCs w:val="20"/>
              </w:rPr>
              <w:t>126</w:t>
            </w:r>
          </w:p>
        </w:tc>
        <w:tc>
          <w:tcPr>
            <w:tcW w:w="1344" w:type="dxa"/>
            <w:tcBorders>
              <w:top w:val="single" w:sz="4" w:space="0" w:color="auto"/>
              <w:left w:val="nil"/>
              <w:bottom w:val="single" w:sz="4" w:space="0" w:color="auto"/>
              <w:right w:val="single" w:sz="4" w:space="0" w:color="auto"/>
            </w:tcBorders>
            <w:shd w:val="clear" w:color="auto" w:fill="auto"/>
            <w:noWrap/>
            <w:vAlign w:val="center"/>
          </w:tcPr>
          <w:p w:rsidR="00934486" w:rsidRPr="00813A2C" w:rsidRDefault="00934486" w:rsidP="00813A2C">
            <w:pPr>
              <w:jc w:val="center"/>
              <w:rPr>
                <w:rFonts w:ascii="Calibri" w:hAnsi="Calibri" w:cs="Calibri"/>
                <w:sz w:val="20"/>
                <w:szCs w:val="20"/>
              </w:rPr>
            </w:pPr>
            <w:r w:rsidRPr="00934486">
              <w:rPr>
                <w:rFonts w:ascii="Calibri" w:hAnsi="Calibri" w:cs="Calibri"/>
                <w:sz w:val="20"/>
                <w:szCs w:val="20"/>
              </w:rPr>
              <w:t>2</w:t>
            </w:r>
            <w:r w:rsidR="00813A2C">
              <w:rPr>
                <w:rFonts w:ascii="Calibri" w:hAnsi="Calibri" w:cs="Calibri"/>
                <w:sz w:val="20"/>
                <w:szCs w:val="20"/>
              </w:rPr>
              <w:t>45</w:t>
            </w:r>
          </w:p>
        </w:tc>
        <w:tc>
          <w:tcPr>
            <w:tcW w:w="948" w:type="dxa"/>
            <w:tcBorders>
              <w:top w:val="single" w:sz="4" w:space="0" w:color="auto"/>
              <w:left w:val="nil"/>
              <w:bottom w:val="single" w:sz="4" w:space="0" w:color="auto"/>
              <w:right w:val="single" w:sz="4" w:space="0" w:color="auto"/>
            </w:tcBorders>
            <w:shd w:val="clear" w:color="auto" w:fill="auto"/>
            <w:noWrap/>
            <w:vAlign w:val="center"/>
          </w:tcPr>
          <w:p w:rsidR="00934486" w:rsidRPr="00813A2C" w:rsidRDefault="00BD5D0F" w:rsidP="00934486">
            <w:pPr>
              <w:jc w:val="center"/>
              <w:rPr>
                <w:rFonts w:ascii="Calibri" w:hAnsi="Calibri" w:cs="Calibri"/>
                <w:sz w:val="20"/>
                <w:szCs w:val="20"/>
              </w:rPr>
            </w:pPr>
            <w:r>
              <w:rPr>
                <w:rFonts w:ascii="Calibri" w:hAnsi="Calibri" w:cs="Calibri"/>
                <w:sz w:val="20"/>
                <w:szCs w:val="20"/>
              </w:rPr>
              <w:t>49</w:t>
            </w:r>
          </w:p>
        </w:tc>
        <w:tc>
          <w:tcPr>
            <w:tcW w:w="948" w:type="dxa"/>
            <w:tcBorders>
              <w:top w:val="single" w:sz="4" w:space="0" w:color="auto"/>
              <w:left w:val="nil"/>
              <w:bottom w:val="single" w:sz="4" w:space="0" w:color="auto"/>
              <w:right w:val="single" w:sz="4" w:space="0" w:color="auto"/>
            </w:tcBorders>
            <w:shd w:val="clear" w:color="auto" w:fill="auto"/>
            <w:noWrap/>
            <w:vAlign w:val="center"/>
          </w:tcPr>
          <w:p w:rsidR="00934486" w:rsidRPr="00813A2C" w:rsidRDefault="00BD5D0F" w:rsidP="00934486">
            <w:pPr>
              <w:jc w:val="center"/>
              <w:rPr>
                <w:rFonts w:ascii="Calibri" w:hAnsi="Calibri" w:cs="Calibri"/>
                <w:sz w:val="20"/>
                <w:szCs w:val="20"/>
              </w:rPr>
            </w:pPr>
            <w:r>
              <w:rPr>
                <w:rFonts w:ascii="Calibri" w:hAnsi="Calibri" w:cs="Calibri"/>
                <w:sz w:val="20"/>
                <w:szCs w:val="20"/>
              </w:rPr>
              <w:t>85</w:t>
            </w:r>
          </w:p>
        </w:tc>
        <w:tc>
          <w:tcPr>
            <w:tcW w:w="1344" w:type="dxa"/>
            <w:tcBorders>
              <w:top w:val="single" w:sz="4" w:space="0" w:color="auto"/>
              <w:left w:val="nil"/>
              <w:bottom w:val="single" w:sz="4" w:space="0" w:color="auto"/>
              <w:right w:val="single" w:sz="4" w:space="0" w:color="000000"/>
            </w:tcBorders>
            <w:shd w:val="clear" w:color="auto" w:fill="auto"/>
            <w:noWrap/>
            <w:vAlign w:val="center"/>
          </w:tcPr>
          <w:p w:rsidR="00934486" w:rsidRPr="00813A2C" w:rsidRDefault="00813A2C" w:rsidP="00934486">
            <w:pPr>
              <w:jc w:val="center"/>
              <w:rPr>
                <w:rFonts w:ascii="Calibri" w:hAnsi="Calibri" w:cs="Calibri"/>
                <w:sz w:val="20"/>
                <w:szCs w:val="20"/>
              </w:rPr>
            </w:pPr>
            <w:r>
              <w:rPr>
                <w:rFonts w:ascii="Calibri" w:hAnsi="Calibri" w:cs="Calibri"/>
                <w:sz w:val="20"/>
                <w:szCs w:val="20"/>
              </w:rPr>
              <w:t>1</w:t>
            </w:r>
            <w:r w:rsidR="00BD5D0F">
              <w:rPr>
                <w:rFonts w:ascii="Calibri" w:hAnsi="Calibri" w:cs="Calibri"/>
                <w:sz w:val="20"/>
                <w:szCs w:val="20"/>
              </w:rPr>
              <w:t>34</w:t>
            </w:r>
          </w:p>
        </w:tc>
      </w:tr>
      <w:tr w:rsidR="00934486" w:rsidRPr="00934486">
        <w:trPr>
          <w:trHeight w:val="342"/>
        </w:trPr>
        <w:tc>
          <w:tcPr>
            <w:tcW w:w="2165"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934486" w:rsidRPr="00934486" w:rsidRDefault="00934486" w:rsidP="00934486">
            <w:pPr>
              <w:rPr>
                <w:rFonts w:ascii="Calibri" w:hAnsi="Calibri" w:cs="Calibri"/>
                <w:b/>
                <w:bCs/>
                <w:sz w:val="20"/>
                <w:szCs w:val="20"/>
              </w:rPr>
            </w:pPr>
            <w:r w:rsidRPr="00934486">
              <w:rPr>
                <w:rFonts w:ascii="Calibri" w:hAnsi="Calibri" w:cs="Calibri"/>
                <w:b/>
                <w:bCs/>
                <w:sz w:val="20"/>
                <w:szCs w:val="20"/>
              </w:rPr>
              <w:t>Укупно</w:t>
            </w:r>
          </w:p>
        </w:tc>
        <w:tc>
          <w:tcPr>
            <w:tcW w:w="948" w:type="dxa"/>
            <w:tcBorders>
              <w:top w:val="single" w:sz="4" w:space="0" w:color="auto"/>
              <w:left w:val="nil"/>
              <w:bottom w:val="single" w:sz="4" w:space="0" w:color="auto"/>
              <w:right w:val="single" w:sz="4" w:space="0" w:color="000000"/>
            </w:tcBorders>
            <w:shd w:val="clear" w:color="auto" w:fill="auto"/>
            <w:noWrap/>
            <w:vAlign w:val="center"/>
          </w:tcPr>
          <w:p w:rsidR="00934486" w:rsidRPr="00813A2C" w:rsidRDefault="00BD5D0F" w:rsidP="00934486">
            <w:pPr>
              <w:jc w:val="center"/>
              <w:rPr>
                <w:rFonts w:ascii="Calibri" w:hAnsi="Calibri" w:cs="Calibri"/>
                <w:b/>
                <w:bCs/>
                <w:sz w:val="20"/>
                <w:szCs w:val="20"/>
              </w:rPr>
            </w:pPr>
            <w:r>
              <w:rPr>
                <w:rFonts w:ascii="Calibri" w:hAnsi="Calibri" w:cs="Calibri"/>
                <w:b/>
                <w:bCs/>
                <w:sz w:val="20"/>
                <w:szCs w:val="20"/>
              </w:rPr>
              <w:t>357</w:t>
            </w:r>
          </w:p>
        </w:tc>
        <w:tc>
          <w:tcPr>
            <w:tcW w:w="948" w:type="dxa"/>
            <w:tcBorders>
              <w:top w:val="single" w:sz="4" w:space="0" w:color="auto"/>
              <w:left w:val="nil"/>
              <w:bottom w:val="single" w:sz="4" w:space="0" w:color="auto"/>
              <w:right w:val="single" w:sz="4" w:space="0" w:color="auto"/>
            </w:tcBorders>
            <w:shd w:val="clear" w:color="auto" w:fill="auto"/>
            <w:noWrap/>
            <w:vAlign w:val="center"/>
          </w:tcPr>
          <w:p w:rsidR="00934486" w:rsidRPr="00BD5D0F" w:rsidRDefault="00BD5D0F" w:rsidP="00813A2C">
            <w:pPr>
              <w:jc w:val="center"/>
              <w:rPr>
                <w:rFonts w:ascii="Calibri" w:hAnsi="Calibri" w:cs="Calibri"/>
                <w:b/>
                <w:bCs/>
                <w:sz w:val="20"/>
                <w:szCs w:val="20"/>
                <w:lang w:val="sr-Cyrl-CS"/>
              </w:rPr>
            </w:pPr>
            <w:r>
              <w:rPr>
                <w:rFonts w:ascii="Calibri" w:hAnsi="Calibri" w:cs="Calibri"/>
                <w:b/>
                <w:bCs/>
                <w:sz w:val="20"/>
                <w:szCs w:val="20"/>
                <w:lang w:val="sr-Cyrl-CS"/>
              </w:rPr>
              <w:t>422</w:t>
            </w:r>
          </w:p>
        </w:tc>
        <w:tc>
          <w:tcPr>
            <w:tcW w:w="1344" w:type="dxa"/>
            <w:tcBorders>
              <w:top w:val="single" w:sz="4" w:space="0" w:color="auto"/>
              <w:left w:val="nil"/>
              <w:bottom w:val="single" w:sz="4" w:space="0" w:color="auto"/>
              <w:right w:val="single" w:sz="4" w:space="0" w:color="auto"/>
            </w:tcBorders>
            <w:shd w:val="clear" w:color="auto" w:fill="auto"/>
            <w:noWrap/>
            <w:vAlign w:val="center"/>
          </w:tcPr>
          <w:p w:rsidR="00934486" w:rsidRPr="00BD5D0F" w:rsidRDefault="00BD5D0F" w:rsidP="00813A2C">
            <w:pPr>
              <w:jc w:val="center"/>
              <w:rPr>
                <w:rFonts w:ascii="Calibri" w:hAnsi="Calibri" w:cs="Calibri"/>
                <w:b/>
                <w:bCs/>
                <w:sz w:val="20"/>
                <w:szCs w:val="20"/>
                <w:lang w:val="sr-Cyrl-CS"/>
              </w:rPr>
            </w:pPr>
            <w:r>
              <w:rPr>
                <w:rFonts w:ascii="Calibri" w:hAnsi="Calibri" w:cs="Calibri"/>
                <w:b/>
                <w:bCs/>
                <w:sz w:val="20"/>
                <w:szCs w:val="20"/>
                <w:lang w:val="sr-Cyrl-CS"/>
              </w:rPr>
              <w:t>779</w:t>
            </w:r>
          </w:p>
        </w:tc>
        <w:tc>
          <w:tcPr>
            <w:tcW w:w="948" w:type="dxa"/>
            <w:tcBorders>
              <w:top w:val="single" w:sz="4" w:space="0" w:color="auto"/>
              <w:left w:val="nil"/>
              <w:bottom w:val="single" w:sz="4" w:space="0" w:color="auto"/>
              <w:right w:val="single" w:sz="4" w:space="0" w:color="auto"/>
            </w:tcBorders>
            <w:shd w:val="clear" w:color="auto" w:fill="auto"/>
            <w:noWrap/>
            <w:vAlign w:val="center"/>
          </w:tcPr>
          <w:p w:rsidR="00934486" w:rsidRPr="00BD5D0F" w:rsidRDefault="00BD5D0F" w:rsidP="00813A2C">
            <w:pPr>
              <w:jc w:val="center"/>
              <w:rPr>
                <w:rFonts w:ascii="Calibri" w:hAnsi="Calibri" w:cs="Calibri"/>
                <w:b/>
                <w:bCs/>
                <w:sz w:val="20"/>
                <w:szCs w:val="20"/>
                <w:lang w:val="sr-Cyrl-CS"/>
              </w:rPr>
            </w:pPr>
            <w:r>
              <w:rPr>
                <w:rFonts w:ascii="Calibri" w:hAnsi="Calibri" w:cs="Calibri"/>
                <w:b/>
                <w:bCs/>
                <w:sz w:val="20"/>
                <w:szCs w:val="20"/>
                <w:lang w:val="sr-Cyrl-CS"/>
              </w:rPr>
              <w:t>240</w:t>
            </w:r>
          </w:p>
        </w:tc>
        <w:tc>
          <w:tcPr>
            <w:tcW w:w="948" w:type="dxa"/>
            <w:tcBorders>
              <w:top w:val="single" w:sz="4" w:space="0" w:color="auto"/>
              <w:left w:val="nil"/>
              <w:bottom w:val="single" w:sz="4" w:space="0" w:color="auto"/>
              <w:right w:val="single" w:sz="4" w:space="0" w:color="auto"/>
            </w:tcBorders>
            <w:shd w:val="clear" w:color="auto" w:fill="auto"/>
            <w:noWrap/>
            <w:vAlign w:val="center"/>
          </w:tcPr>
          <w:p w:rsidR="00934486" w:rsidRPr="00813A2C" w:rsidRDefault="00BD5D0F" w:rsidP="00934486">
            <w:pPr>
              <w:jc w:val="center"/>
              <w:rPr>
                <w:rFonts w:ascii="Calibri" w:hAnsi="Calibri" w:cs="Calibri"/>
                <w:b/>
                <w:bCs/>
                <w:sz w:val="20"/>
                <w:szCs w:val="20"/>
              </w:rPr>
            </w:pPr>
            <w:r>
              <w:rPr>
                <w:rFonts w:ascii="Calibri" w:hAnsi="Calibri" w:cs="Calibri"/>
                <w:b/>
                <w:bCs/>
                <w:sz w:val="20"/>
                <w:szCs w:val="20"/>
              </w:rPr>
              <w:t>2</w:t>
            </w:r>
            <w:r w:rsidR="00813A2C">
              <w:rPr>
                <w:rFonts w:ascii="Calibri" w:hAnsi="Calibri" w:cs="Calibri"/>
                <w:b/>
                <w:bCs/>
                <w:sz w:val="20"/>
                <w:szCs w:val="20"/>
              </w:rPr>
              <w:t>3</w:t>
            </w:r>
          </w:p>
        </w:tc>
        <w:tc>
          <w:tcPr>
            <w:tcW w:w="1344" w:type="dxa"/>
            <w:tcBorders>
              <w:top w:val="single" w:sz="4" w:space="0" w:color="auto"/>
              <w:left w:val="nil"/>
              <w:bottom w:val="single" w:sz="4" w:space="0" w:color="auto"/>
              <w:right w:val="single" w:sz="4" w:space="0" w:color="000000"/>
            </w:tcBorders>
            <w:shd w:val="clear" w:color="auto" w:fill="auto"/>
            <w:noWrap/>
            <w:vAlign w:val="center"/>
          </w:tcPr>
          <w:p w:rsidR="00934486" w:rsidRPr="00813A2C" w:rsidRDefault="00934486" w:rsidP="00813A2C">
            <w:pPr>
              <w:jc w:val="center"/>
              <w:rPr>
                <w:rFonts w:ascii="Calibri" w:hAnsi="Calibri" w:cs="Calibri"/>
                <w:b/>
                <w:bCs/>
                <w:sz w:val="20"/>
                <w:szCs w:val="20"/>
              </w:rPr>
            </w:pPr>
            <w:r w:rsidRPr="00934486">
              <w:rPr>
                <w:rFonts w:ascii="Calibri" w:hAnsi="Calibri" w:cs="Calibri"/>
                <w:b/>
                <w:bCs/>
                <w:sz w:val="20"/>
                <w:szCs w:val="20"/>
              </w:rPr>
              <w:t>5</w:t>
            </w:r>
            <w:r w:rsidR="00BD5D0F">
              <w:rPr>
                <w:rFonts w:ascii="Calibri" w:hAnsi="Calibri" w:cs="Calibri"/>
                <w:b/>
                <w:bCs/>
                <w:sz w:val="20"/>
                <w:szCs w:val="20"/>
              </w:rPr>
              <w:t>33</w:t>
            </w:r>
          </w:p>
        </w:tc>
      </w:tr>
    </w:tbl>
    <w:p w:rsidR="00934486" w:rsidRPr="00934486" w:rsidRDefault="00934486" w:rsidP="00EF7EEC">
      <w:pPr>
        <w:rPr>
          <w:rFonts w:ascii="Arial" w:hAnsi="Arial" w:cs="Arial"/>
          <w:bCs/>
          <w:sz w:val="22"/>
          <w:szCs w:val="22"/>
        </w:rPr>
      </w:pPr>
    </w:p>
    <w:p w:rsidR="00413534" w:rsidRPr="00210D67" w:rsidRDefault="008F0ECB" w:rsidP="0003059D">
      <w:pPr>
        <w:ind w:left="360"/>
        <w:rPr>
          <w:rFonts w:ascii="Arial" w:hAnsi="Arial" w:cs="Arial"/>
          <w:bCs/>
          <w:i/>
          <w:color w:val="000000"/>
          <w:sz w:val="22"/>
          <w:szCs w:val="22"/>
          <w:lang w:val="ru-RU"/>
        </w:rPr>
      </w:pPr>
      <w:r w:rsidRPr="00210D67">
        <w:rPr>
          <w:rFonts w:ascii="Arial" w:hAnsi="Arial" w:cs="Arial"/>
          <w:bCs/>
          <w:i/>
          <w:color w:val="000000"/>
          <w:sz w:val="22"/>
          <w:szCs w:val="22"/>
          <w:lang w:val="ru-RU"/>
        </w:rPr>
        <w:t>Табела бр.</w:t>
      </w:r>
      <w:r w:rsidR="00B13026" w:rsidRPr="00210D67">
        <w:rPr>
          <w:rFonts w:ascii="Arial" w:hAnsi="Arial" w:cs="Arial"/>
          <w:bCs/>
          <w:i/>
          <w:color w:val="000000"/>
          <w:sz w:val="22"/>
          <w:szCs w:val="22"/>
          <w:lang w:val="ru-RU"/>
        </w:rPr>
        <w:t>8</w:t>
      </w:r>
      <w:r w:rsidRPr="00210D67">
        <w:rPr>
          <w:rFonts w:ascii="Arial" w:hAnsi="Arial" w:cs="Arial"/>
          <w:bCs/>
          <w:i/>
          <w:color w:val="000000"/>
          <w:sz w:val="22"/>
          <w:szCs w:val="22"/>
          <w:lang w:val="ru-RU"/>
        </w:rPr>
        <w:t>:Број корисника Центра за социјални рад Пожега</w:t>
      </w:r>
    </w:p>
    <w:p w:rsidR="00413534" w:rsidRPr="00210D67" w:rsidRDefault="00413534" w:rsidP="00F00805">
      <w:pPr>
        <w:rPr>
          <w:rFonts w:ascii="Arial" w:hAnsi="Arial" w:cs="Arial"/>
          <w:bCs/>
          <w:color w:val="000000"/>
          <w:sz w:val="22"/>
          <w:szCs w:val="22"/>
          <w:lang w:val="ru-RU"/>
        </w:rPr>
      </w:pPr>
    </w:p>
    <w:p w:rsidR="000177DF" w:rsidRPr="00210D67" w:rsidRDefault="006D1658" w:rsidP="007403B3">
      <w:pPr>
        <w:ind w:firstLine="720"/>
        <w:jc w:val="both"/>
        <w:rPr>
          <w:rFonts w:ascii="Arial" w:hAnsi="Arial" w:cs="Arial"/>
          <w:color w:val="000000"/>
          <w:sz w:val="22"/>
          <w:szCs w:val="22"/>
          <w:lang w:val="sr-Cyrl-CS"/>
        </w:rPr>
      </w:pPr>
      <w:r w:rsidRPr="00BD341C">
        <w:rPr>
          <w:rFonts w:ascii="Arial" w:hAnsi="Arial" w:cs="Arial"/>
          <w:color w:val="000000"/>
          <w:sz w:val="22"/>
          <w:szCs w:val="22"/>
          <w:lang w:val="sr-Cyrl-CS"/>
        </w:rPr>
        <w:t xml:space="preserve">Из табеле </w:t>
      </w:r>
      <w:r w:rsidR="001F7473" w:rsidRPr="00BD341C">
        <w:rPr>
          <w:rFonts w:ascii="Arial" w:hAnsi="Arial" w:cs="Arial"/>
          <w:color w:val="000000"/>
          <w:sz w:val="22"/>
          <w:szCs w:val="22"/>
          <w:lang w:val="sr-Cyrl-CS"/>
        </w:rPr>
        <w:t>бр.</w:t>
      </w:r>
      <w:r w:rsidR="00465007" w:rsidRPr="00BD341C">
        <w:rPr>
          <w:rFonts w:ascii="Arial" w:hAnsi="Arial" w:cs="Arial"/>
          <w:color w:val="000000"/>
          <w:sz w:val="22"/>
          <w:szCs w:val="22"/>
          <w:lang w:val="sr-Cyrl-CS"/>
        </w:rPr>
        <w:t xml:space="preserve"> </w:t>
      </w:r>
      <w:r w:rsidR="00210D67" w:rsidRPr="00BD341C">
        <w:rPr>
          <w:rFonts w:ascii="Arial" w:hAnsi="Arial" w:cs="Arial"/>
          <w:color w:val="000000"/>
          <w:sz w:val="22"/>
          <w:szCs w:val="22"/>
          <w:lang w:val="sr-Cyrl-CS"/>
        </w:rPr>
        <w:t xml:space="preserve">8 </w:t>
      </w:r>
      <w:r w:rsidR="001F7473" w:rsidRPr="00BD341C">
        <w:rPr>
          <w:rFonts w:ascii="Arial" w:hAnsi="Arial" w:cs="Arial"/>
          <w:color w:val="000000"/>
          <w:sz w:val="22"/>
          <w:szCs w:val="22"/>
          <w:lang w:val="sr-Cyrl-CS"/>
        </w:rPr>
        <w:t>види се да је током 201</w:t>
      </w:r>
      <w:r w:rsidR="00DB135C">
        <w:rPr>
          <w:rFonts w:ascii="Arial" w:hAnsi="Arial" w:cs="Arial"/>
          <w:color w:val="000000"/>
          <w:sz w:val="22"/>
          <w:szCs w:val="22"/>
          <w:lang w:val="sr-Cyrl-CS"/>
        </w:rPr>
        <w:t>9</w:t>
      </w:r>
      <w:r w:rsidR="009A2126" w:rsidRPr="00BD341C">
        <w:rPr>
          <w:rFonts w:ascii="Arial" w:hAnsi="Arial" w:cs="Arial"/>
          <w:color w:val="000000"/>
          <w:sz w:val="22"/>
          <w:szCs w:val="22"/>
        </w:rPr>
        <w:t>.</w:t>
      </w:r>
      <w:r w:rsidR="00884D3D" w:rsidRPr="00BD341C">
        <w:rPr>
          <w:rFonts w:ascii="Arial" w:hAnsi="Arial" w:cs="Arial"/>
          <w:color w:val="000000"/>
          <w:sz w:val="22"/>
          <w:szCs w:val="22"/>
          <w:lang w:val="sr-Cyrl-CS"/>
        </w:rPr>
        <w:t xml:space="preserve"> године било </w:t>
      </w:r>
      <w:r w:rsidR="00913396" w:rsidRPr="00BD341C">
        <w:rPr>
          <w:rFonts w:ascii="Arial" w:hAnsi="Arial" w:cs="Arial"/>
          <w:color w:val="000000"/>
          <w:sz w:val="22"/>
          <w:szCs w:val="22"/>
        </w:rPr>
        <w:t>779</w:t>
      </w:r>
      <w:r w:rsidR="00884D3D" w:rsidRPr="00BD341C">
        <w:rPr>
          <w:rFonts w:ascii="Arial" w:hAnsi="Arial" w:cs="Arial"/>
          <w:color w:val="000000"/>
          <w:sz w:val="22"/>
          <w:szCs w:val="22"/>
          <w:lang w:val="sr-Cyrl-CS"/>
        </w:rPr>
        <w:t xml:space="preserve"> к</w:t>
      </w:r>
      <w:r w:rsidR="001F7473" w:rsidRPr="00BD341C">
        <w:rPr>
          <w:rFonts w:ascii="Arial" w:hAnsi="Arial" w:cs="Arial"/>
          <w:color w:val="000000"/>
          <w:sz w:val="22"/>
          <w:szCs w:val="22"/>
          <w:lang w:val="sr-Cyrl-CS"/>
        </w:rPr>
        <w:t xml:space="preserve">орисника </w:t>
      </w:r>
      <w:r w:rsidR="00507FE5" w:rsidRPr="00BD341C">
        <w:rPr>
          <w:rFonts w:ascii="Arial" w:hAnsi="Arial" w:cs="Arial"/>
          <w:color w:val="000000"/>
          <w:sz w:val="22"/>
          <w:szCs w:val="22"/>
          <w:lang w:val="sr-Cyrl-CS"/>
        </w:rPr>
        <w:t xml:space="preserve">на активној евиденцији, </w:t>
      </w:r>
      <w:r w:rsidR="001F7473" w:rsidRPr="00BD341C">
        <w:rPr>
          <w:rFonts w:ascii="Arial" w:hAnsi="Arial" w:cs="Arial"/>
          <w:color w:val="000000"/>
          <w:sz w:val="22"/>
          <w:szCs w:val="22"/>
          <w:lang w:val="sr-Cyrl-CS"/>
        </w:rPr>
        <w:t xml:space="preserve">а да је рад са њих </w:t>
      </w:r>
      <w:r w:rsidR="00913396" w:rsidRPr="00BD341C">
        <w:rPr>
          <w:rFonts w:ascii="Arial" w:hAnsi="Arial" w:cs="Arial"/>
          <w:color w:val="000000"/>
          <w:sz w:val="22"/>
          <w:szCs w:val="22"/>
        </w:rPr>
        <w:t>533</w:t>
      </w:r>
      <w:r w:rsidR="00884D3D" w:rsidRPr="00BD341C">
        <w:rPr>
          <w:rFonts w:ascii="Arial" w:hAnsi="Arial" w:cs="Arial"/>
          <w:color w:val="000000"/>
          <w:sz w:val="22"/>
          <w:szCs w:val="22"/>
          <w:lang w:val="sr-Cyrl-CS"/>
        </w:rPr>
        <w:t xml:space="preserve"> настављен и у</w:t>
      </w:r>
      <w:r w:rsidR="00DB135C">
        <w:rPr>
          <w:rFonts w:ascii="Arial" w:hAnsi="Arial" w:cs="Arial"/>
          <w:color w:val="000000"/>
          <w:sz w:val="22"/>
          <w:szCs w:val="22"/>
          <w:lang w:val="sr-Cyrl-CS"/>
        </w:rPr>
        <w:t xml:space="preserve"> 2020</w:t>
      </w:r>
      <w:r w:rsidR="009A2126" w:rsidRPr="00BD341C">
        <w:rPr>
          <w:rFonts w:ascii="Arial" w:hAnsi="Arial" w:cs="Arial"/>
          <w:color w:val="000000"/>
          <w:sz w:val="22"/>
          <w:szCs w:val="22"/>
        </w:rPr>
        <w:t>.</w:t>
      </w:r>
      <w:r w:rsidR="00884D3D" w:rsidRPr="00BD341C">
        <w:rPr>
          <w:rFonts w:ascii="Arial" w:hAnsi="Arial" w:cs="Arial"/>
          <w:color w:val="000000"/>
          <w:sz w:val="22"/>
          <w:szCs w:val="22"/>
          <w:lang w:val="sr-Cyrl-CS"/>
        </w:rPr>
        <w:t xml:space="preserve"> години. </w:t>
      </w:r>
      <w:r w:rsidR="007F788D" w:rsidRPr="00BD341C">
        <w:rPr>
          <w:rFonts w:ascii="Arial" w:hAnsi="Arial" w:cs="Arial"/>
          <w:color w:val="000000"/>
          <w:sz w:val="22"/>
          <w:szCs w:val="22"/>
        </w:rPr>
        <w:t xml:space="preserve">Број корисника који више нису на активној евиденцији Центра је </w:t>
      </w:r>
      <w:r w:rsidR="00913396" w:rsidRPr="00BD341C">
        <w:rPr>
          <w:rFonts w:ascii="Arial" w:hAnsi="Arial" w:cs="Arial"/>
          <w:color w:val="000000"/>
          <w:sz w:val="22"/>
          <w:szCs w:val="22"/>
        </w:rPr>
        <w:t>246</w:t>
      </w:r>
      <w:r w:rsidRPr="00BD341C">
        <w:rPr>
          <w:rFonts w:ascii="Arial" w:hAnsi="Arial" w:cs="Arial"/>
          <w:color w:val="000000"/>
          <w:sz w:val="22"/>
          <w:szCs w:val="22"/>
        </w:rPr>
        <w:t xml:space="preserve">. </w:t>
      </w:r>
      <w:r w:rsidR="0013679F" w:rsidRPr="00BD341C">
        <w:rPr>
          <w:rFonts w:ascii="Arial" w:hAnsi="Arial" w:cs="Arial"/>
          <w:color w:val="000000"/>
          <w:sz w:val="22"/>
          <w:szCs w:val="22"/>
        </w:rPr>
        <w:t xml:space="preserve">За </w:t>
      </w:r>
      <w:r w:rsidR="004A255F" w:rsidRPr="00BD341C">
        <w:rPr>
          <w:rFonts w:ascii="Arial" w:hAnsi="Arial" w:cs="Arial"/>
          <w:color w:val="000000"/>
          <w:sz w:val="22"/>
          <w:szCs w:val="22"/>
        </w:rPr>
        <w:t xml:space="preserve"> разлику од претходн</w:t>
      </w:r>
      <w:r w:rsidR="00B34432" w:rsidRPr="00BD341C">
        <w:rPr>
          <w:rFonts w:ascii="Arial" w:hAnsi="Arial" w:cs="Arial"/>
          <w:color w:val="000000"/>
          <w:sz w:val="22"/>
          <w:szCs w:val="22"/>
        </w:rPr>
        <w:t>их</w:t>
      </w:r>
      <w:r w:rsidR="004A255F" w:rsidRPr="00BD341C">
        <w:rPr>
          <w:rFonts w:ascii="Arial" w:hAnsi="Arial" w:cs="Arial"/>
          <w:color w:val="000000"/>
          <w:sz w:val="22"/>
          <w:szCs w:val="22"/>
        </w:rPr>
        <w:t xml:space="preserve"> годин</w:t>
      </w:r>
      <w:r w:rsidR="00B34432" w:rsidRPr="00BD341C">
        <w:rPr>
          <w:rFonts w:ascii="Arial" w:hAnsi="Arial" w:cs="Arial"/>
          <w:color w:val="000000"/>
          <w:sz w:val="22"/>
          <w:szCs w:val="22"/>
        </w:rPr>
        <w:t>а (изузев 2014. год.)</w:t>
      </w:r>
      <w:r w:rsidR="004A255F" w:rsidRPr="00BD341C">
        <w:rPr>
          <w:rFonts w:ascii="Arial" w:hAnsi="Arial" w:cs="Arial"/>
          <w:color w:val="000000"/>
          <w:sz w:val="22"/>
          <w:szCs w:val="22"/>
        </w:rPr>
        <w:t xml:space="preserve"> када су у табелу корисника уписива</w:t>
      </w:r>
      <w:r w:rsidR="004A255F" w:rsidRPr="00210D67">
        <w:rPr>
          <w:rFonts w:ascii="Arial" w:hAnsi="Arial" w:cs="Arial"/>
          <w:color w:val="000000"/>
          <w:sz w:val="22"/>
          <w:szCs w:val="22"/>
        </w:rPr>
        <w:t>ни само носиоци права на НСП</w:t>
      </w:r>
      <w:r w:rsidR="00890346" w:rsidRPr="00210D67">
        <w:rPr>
          <w:rFonts w:ascii="Arial" w:hAnsi="Arial" w:cs="Arial"/>
          <w:color w:val="000000"/>
          <w:sz w:val="22"/>
          <w:szCs w:val="22"/>
        </w:rPr>
        <w:t>, ове</w:t>
      </w:r>
      <w:r w:rsidR="00B34432" w:rsidRPr="00210D67">
        <w:rPr>
          <w:rFonts w:ascii="Arial" w:hAnsi="Arial" w:cs="Arial"/>
          <w:color w:val="000000"/>
          <w:sz w:val="22"/>
          <w:szCs w:val="22"/>
        </w:rPr>
        <w:t>, као и прошле</w:t>
      </w:r>
      <w:r w:rsidR="00890346" w:rsidRPr="00210D67">
        <w:rPr>
          <w:rFonts w:ascii="Arial" w:hAnsi="Arial" w:cs="Arial"/>
          <w:color w:val="000000"/>
          <w:sz w:val="22"/>
          <w:szCs w:val="22"/>
        </w:rPr>
        <w:t xml:space="preserve"> године</w:t>
      </w:r>
      <w:r w:rsidR="00B34432" w:rsidRPr="00210D67">
        <w:rPr>
          <w:rFonts w:ascii="Arial" w:hAnsi="Arial" w:cs="Arial"/>
          <w:color w:val="000000"/>
          <w:sz w:val="22"/>
          <w:szCs w:val="22"/>
        </w:rPr>
        <w:t>,</w:t>
      </w:r>
      <w:r w:rsidR="00890346" w:rsidRPr="00210D67">
        <w:rPr>
          <w:rFonts w:ascii="Arial" w:hAnsi="Arial" w:cs="Arial"/>
          <w:color w:val="000000"/>
          <w:sz w:val="22"/>
          <w:szCs w:val="22"/>
        </w:rPr>
        <w:t xml:space="preserve"> табела садржи и чланове породица носилаца</w:t>
      </w:r>
      <w:r w:rsidR="00B34432" w:rsidRPr="00210D67">
        <w:rPr>
          <w:rFonts w:ascii="Arial" w:hAnsi="Arial" w:cs="Arial"/>
          <w:color w:val="000000"/>
          <w:sz w:val="22"/>
          <w:szCs w:val="22"/>
        </w:rPr>
        <w:t xml:space="preserve"> права што ће бити </w:t>
      </w:r>
      <w:r w:rsidR="00664B28" w:rsidRPr="00210D67">
        <w:rPr>
          <w:rFonts w:ascii="Arial" w:hAnsi="Arial" w:cs="Arial"/>
          <w:color w:val="000000"/>
          <w:sz w:val="22"/>
          <w:szCs w:val="22"/>
        </w:rPr>
        <w:t>примењивано у табелама и наредни</w:t>
      </w:r>
      <w:r w:rsidR="00813A2C">
        <w:rPr>
          <w:rFonts w:ascii="Arial" w:hAnsi="Arial" w:cs="Arial"/>
          <w:color w:val="000000"/>
          <w:sz w:val="22"/>
          <w:szCs w:val="22"/>
        </w:rPr>
        <w:t>х</w:t>
      </w:r>
      <w:r w:rsidR="00664B28" w:rsidRPr="00210D67">
        <w:rPr>
          <w:rFonts w:ascii="Arial" w:hAnsi="Arial" w:cs="Arial"/>
          <w:color w:val="000000"/>
          <w:sz w:val="22"/>
          <w:szCs w:val="22"/>
        </w:rPr>
        <w:t xml:space="preserve"> година</w:t>
      </w:r>
      <w:r w:rsidR="00890346" w:rsidRPr="00210D67">
        <w:rPr>
          <w:rFonts w:ascii="Arial" w:hAnsi="Arial" w:cs="Arial"/>
          <w:color w:val="000000"/>
          <w:sz w:val="22"/>
          <w:szCs w:val="22"/>
        </w:rPr>
        <w:t xml:space="preserve">. </w:t>
      </w:r>
    </w:p>
    <w:p w:rsidR="000177DF" w:rsidRPr="00210D67" w:rsidRDefault="000177DF" w:rsidP="00741B91">
      <w:pPr>
        <w:jc w:val="both"/>
        <w:rPr>
          <w:rFonts w:ascii="Arial" w:hAnsi="Arial" w:cs="Arial"/>
          <w:color w:val="000000"/>
          <w:sz w:val="22"/>
          <w:szCs w:val="22"/>
          <w:lang w:val="sr-Cyrl-CS"/>
        </w:rPr>
      </w:pPr>
    </w:p>
    <w:p w:rsidR="00741B91" w:rsidRPr="00210D67" w:rsidRDefault="00741B91" w:rsidP="00741B91">
      <w:pPr>
        <w:jc w:val="both"/>
        <w:rPr>
          <w:rFonts w:ascii="Arial" w:hAnsi="Arial" w:cs="Arial"/>
          <w:b/>
          <w:color w:val="000000"/>
          <w:sz w:val="22"/>
          <w:szCs w:val="22"/>
          <w:lang w:val="sr-Cyrl-CS"/>
        </w:rPr>
      </w:pPr>
    </w:p>
    <w:p w:rsidR="00556336" w:rsidRPr="001600DE" w:rsidRDefault="00556336" w:rsidP="00741B91">
      <w:pPr>
        <w:jc w:val="both"/>
        <w:rPr>
          <w:rFonts w:ascii="Arial" w:hAnsi="Arial" w:cs="Arial"/>
          <w:b/>
          <w:sz w:val="22"/>
          <w:szCs w:val="22"/>
          <w:lang w:val="sr-Cyrl-CS"/>
        </w:rPr>
      </w:pPr>
    </w:p>
    <w:p w:rsidR="000177DF" w:rsidRPr="000F33A0" w:rsidRDefault="000177DF" w:rsidP="000177DF">
      <w:pPr>
        <w:rPr>
          <w:rFonts w:ascii="Arial" w:hAnsi="Arial" w:cs="Arial"/>
          <w:b/>
          <w:bCs/>
          <w:sz w:val="22"/>
          <w:szCs w:val="22"/>
          <w:lang w:val="ru-RU"/>
        </w:rPr>
      </w:pPr>
      <w:r>
        <w:rPr>
          <w:rFonts w:ascii="Arial" w:hAnsi="Arial" w:cs="Arial"/>
          <w:b/>
          <w:bCs/>
          <w:sz w:val="22"/>
          <w:szCs w:val="22"/>
          <w:lang w:val="ru-RU"/>
        </w:rPr>
        <w:t>Социјално-анамнестички показатељи корисника по узрастима.</w:t>
      </w:r>
    </w:p>
    <w:p w:rsidR="00884D3D" w:rsidRPr="00375A7B" w:rsidRDefault="00884D3D" w:rsidP="00622F25">
      <w:pPr>
        <w:jc w:val="both"/>
        <w:rPr>
          <w:rFonts w:ascii="Arial" w:hAnsi="Arial" w:cs="Arial"/>
          <w:sz w:val="22"/>
          <w:szCs w:val="22"/>
          <w:lang w:val="sr-Cyrl-CS"/>
        </w:rPr>
      </w:pPr>
    </w:p>
    <w:p w:rsidR="00250C8A" w:rsidRPr="00210D67" w:rsidRDefault="00EF2C7B" w:rsidP="00365483">
      <w:pPr>
        <w:ind w:firstLine="720"/>
        <w:jc w:val="both"/>
        <w:rPr>
          <w:rFonts w:ascii="Arial" w:hAnsi="Arial" w:cs="Arial"/>
          <w:bCs/>
          <w:color w:val="000000"/>
          <w:sz w:val="22"/>
          <w:szCs w:val="22"/>
          <w:lang w:val="sr-Cyrl-CS"/>
        </w:rPr>
      </w:pPr>
      <w:r w:rsidRPr="00BD5D0F">
        <w:rPr>
          <w:rFonts w:ascii="Arial" w:hAnsi="Arial" w:cs="Arial"/>
          <w:b/>
          <w:bCs/>
          <w:color w:val="000000"/>
          <w:sz w:val="22"/>
          <w:szCs w:val="22"/>
          <w:lang w:val="sr-Cyrl-CS"/>
        </w:rPr>
        <w:t>На основу података о родној припадности</w:t>
      </w:r>
      <w:r w:rsidR="00664B28" w:rsidRPr="00BD5D0F">
        <w:rPr>
          <w:rFonts w:ascii="Arial" w:hAnsi="Arial" w:cs="Arial"/>
          <w:b/>
          <w:bCs/>
          <w:color w:val="000000"/>
          <w:sz w:val="22"/>
          <w:szCs w:val="22"/>
          <w:lang w:val="sr-Cyrl-CS"/>
        </w:rPr>
        <w:t xml:space="preserve"> </w:t>
      </w:r>
      <w:r w:rsidR="00602DDA" w:rsidRPr="00BD5D0F">
        <w:rPr>
          <w:rFonts w:ascii="Arial" w:hAnsi="Arial" w:cs="Arial"/>
          <w:b/>
          <w:bCs/>
          <w:color w:val="000000"/>
          <w:sz w:val="22"/>
          <w:szCs w:val="22"/>
          <w:lang w:val="sr-Cyrl-CS"/>
        </w:rPr>
        <w:t>(</w:t>
      </w:r>
      <w:r w:rsidR="00B44D65">
        <w:rPr>
          <w:rFonts w:ascii="Arial" w:hAnsi="Arial" w:cs="Arial"/>
          <w:b/>
          <w:bCs/>
          <w:color w:val="000000"/>
          <w:sz w:val="22"/>
          <w:szCs w:val="22"/>
          <w:lang w:val="sr-Cyrl-CS"/>
        </w:rPr>
        <w:t>422</w:t>
      </w:r>
      <w:r w:rsidR="001600DE" w:rsidRPr="00BD5D0F">
        <w:rPr>
          <w:rFonts w:ascii="Arial" w:hAnsi="Arial" w:cs="Arial"/>
          <w:b/>
          <w:bCs/>
          <w:color w:val="000000"/>
          <w:sz w:val="22"/>
          <w:szCs w:val="22"/>
          <w:lang w:val="sr-Cyrl-CS"/>
        </w:rPr>
        <w:t xml:space="preserve"> </w:t>
      </w:r>
      <w:r w:rsidR="00602DDA" w:rsidRPr="00BD5D0F">
        <w:rPr>
          <w:rFonts w:ascii="Arial" w:hAnsi="Arial" w:cs="Arial"/>
          <w:b/>
          <w:bCs/>
          <w:color w:val="000000"/>
          <w:sz w:val="22"/>
          <w:szCs w:val="22"/>
          <w:lang w:val="sr-Cyrl-CS"/>
        </w:rPr>
        <w:t>жен</w:t>
      </w:r>
      <w:r w:rsidR="007E5545" w:rsidRPr="00BD5D0F">
        <w:rPr>
          <w:rFonts w:ascii="Arial" w:hAnsi="Arial" w:cs="Arial"/>
          <w:b/>
          <w:bCs/>
          <w:color w:val="000000"/>
          <w:sz w:val="22"/>
          <w:szCs w:val="22"/>
          <w:lang w:val="sr-Cyrl-CS"/>
        </w:rPr>
        <w:t>ског</w:t>
      </w:r>
      <w:r w:rsidR="00602DDA" w:rsidRPr="00BD5D0F">
        <w:rPr>
          <w:rFonts w:ascii="Arial" w:hAnsi="Arial" w:cs="Arial"/>
          <w:b/>
          <w:bCs/>
          <w:color w:val="000000"/>
          <w:sz w:val="22"/>
          <w:szCs w:val="22"/>
          <w:lang w:val="sr-Cyrl-CS"/>
        </w:rPr>
        <w:t xml:space="preserve"> и </w:t>
      </w:r>
      <w:r w:rsidR="00B44D65">
        <w:rPr>
          <w:rFonts w:ascii="Arial" w:hAnsi="Arial" w:cs="Arial"/>
          <w:b/>
          <w:bCs/>
          <w:color w:val="000000"/>
          <w:sz w:val="22"/>
          <w:szCs w:val="22"/>
          <w:lang w:val="sr-Cyrl-CS"/>
        </w:rPr>
        <w:t>357</w:t>
      </w:r>
      <w:r w:rsidR="00602DDA" w:rsidRPr="00BD5D0F">
        <w:rPr>
          <w:rFonts w:ascii="Arial" w:hAnsi="Arial" w:cs="Arial"/>
          <w:b/>
          <w:bCs/>
          <w:color w:val="000000"/>
          <w:sz w:val="22"/>
          <w:szCs w:val="22"/>
          <w:lang w:val="sr-Cyrl-CS"/>
        </w:rPr>
        <w:t xml:space="preserve"> му</w:t>
      </w:r>
      <w:r w:rsidR="007E5545" w:rsidRPr="00BD5D0F">
        <w:rPr>
          <w:rFonts w:ascii="Arial" w:hAnsi="Arial" w:cs="Arial"/>
          <w:b/>
          <w:bCs/>
          <w:color w:val="000000"/>
          <w:sz w:val="22"/>
          <w:szCs w:val="22"/>
          <w:lang w:val="sr-Cyrl-CS"/>
        </w:rPr>
        <w:t>шког</w:t>
      </w:r>
      <w:r w:rsidR="00AF036A" w:rsidRPr="00BD5D0F">
        <w:rPr>
          <w:rFonts w:ascii="Arial" w:hAnsi="Arial" w:cs="Arial"/>
          <w:b/>
          <w:bCs/>
          <w:color w:val="000000"/>
          <w:sz w:val="22"/>
          <w:szCs w:val="22"/>
          <w:lang w:val="sr-Cyrl-CS"/>
        </w:rPr>
        <w:t>)</w:t>
      </w:r>
      <w:r w:rsidRPr="00BD5D0F">
        <w:rPr>
          <w:rFonts w:ascii="Arial" w:hAnsi="Arial" w:cs="Arial"/>
          <w:b/>
          <w:bCs/>
          <w:color w:val="000000"/>
          <w:sz w:val="22"/>
          <w:szCs w:val="22"/>
          <w:lang w:val="sr-Cyrl-CS"/>
        </w:rPr>
        <w:t xml:space="preserve"> према животној доби </w:t>
      </w:r>
      <w:r w:rsidR="00D80813" w:rsidRPr="00BD5D0F">
        <w:rPr>
          <w:rFonts w:ascii="Arial" w:hAnsi="Arial" w:cs="Arial"/>
          <w:b/>
          <w:bCs/>
          <w:color w:val="000000"/>
          <w:sz w:val="22"/>
          <w:szCs w:val="22"/>
          <w:lang w:val="sr-Cyrl-CS"/>
        </w:rPr>
        <w:t>карактеристично је</w:t>
      </w:r>
      <w:r w:rsidR="00901A68" w:rsidRPr="00BD5D0F">
        <w:rPr>
          <w:rFonts w:ascii="Arial" w:hAnsi="Arial" w:cs="Arial"/>
          <w:b/>
          <w:bCs/>
          <w:color w:val="000000"/>
          <w:sz w:val="22"/>
          <w:szCs w:val="22"/>
          <w:lang w:val="sr-Cyrl-CS"/>
        </w:rPr>
        <w:t xml:space="preserve"> да с</w:t>
      </w:r>
      <w:r w:rsidR="00D80813" w:rsidRPr="00BD5D0F">
        <w:rPr>
          <w:rFonts w:ascii="Arial" w:hAnsi="Arial" w:cs="Arial"/>
          <w:b/>
          <w:bCs/>
          <w:color w:val="000000"/>
          <w:sz w:val="22"/>
          <w:szCs w:val="22"/>
          <w:lang w:val="sr-Cyrl-CS"/>
        </w:rPr>
        <w:t>у</w:t>
      </w:r>
      <w:r w:rsidR="00901A68" w:rsidRPr="00BD5D0F">
        <w:rPr>
          <w:rFonts w:ascii="Arial" w:hAnsi="Arial" w:cs="Arial"/>
          <w:b/>
          <w:bCs/>
          <w:color w:val="000000"/>
          <w:sz w:val="22"/>
          <w:szCs w:val="22"/>
          <w:lang w:val="sr-Cyrl-CS"/>
        </w:rPr>
        <w:t xml:space="preserve"> особе мушког рода</w:t>
      </w:r>
      <w:r w:rsidR="006E69DB" w:rsidRPr="00BD5D0F">
        <w:rPr>
          <w:rFonts w:ascii="Arial" w:hAnsi="Arial" w:cs="Arial"/>
          <w:b/>
          <w:bCs/>
          <w:color w:val="000000"/>
          <w:sz w:val="22"/>
          <w:szCs w:val="22"/>
          <w:lang w:val="sr-Cyrl-CS"/>
        </w:rPr>
        <w:t xml:space="preserve"> на млађим узрастима</w:t>
      </w:r>
      <w:r w:rsidR="00901A68" w:rsidRPr="00BD5D0F">
        <w:rPr>
          <w:rFonts w:ascii="Arial" w:hAnsi="Arial" w:cs="Arial"/>
          <w:b/>
          <w:bCs/>
          <w:color w:val="000000"/>
          <w:sz w:val="22"/>
          <w:szCs w:val="22"/>
          <w:lang w:val="sr-Cyrl-CS"/>
        </w:rPr>
        <w:t xml:space="preserve"> </w:t>
      </w:r>
      <w:r w:rsidR="007F0806" w:rsidRPr="00BD5D0F">
        <w:rPr>
          <w:rFonts w:ascii="Arial" w:hAnsi="Arial" w:cs="Arial"/>
          <w:b/>
          <w:bCs/>
          <w:color w:val="000000"/>
          <w:sz w:val="22"/>
          <w:szCs w:val="22"/>
          <w:lang w:val="sr-Cyrl-CS"/>
        </w:rPr>
        <w:t xml:space="preserve">чешће корисници </w:t>
      </w:r>
      <w:r w:rsidR="00BF2150" w:rsidRPr="00BD5D0F">
        <w:rPr>
          <w:rFonts w:ascii="Arial" w:hAnsi="Arial" w:cs="Arial"/>
          <w:b/>
          <w:bCs/>
          <w:color w:val="000000"/>
          <w:sz w:val="22"/>
          <w:szCs w:val="22"/>
          <w:lang w:val="sr-Cyrl-CS"/>
        </w:rPr>
        <w:t>у систему социјалне заштите док са</w:t>
      </w:r>
      <w:r w:rsidR="00DD2407" w:rsidRPr="00BD5D0F">
        <w:rPr>
          <w:rFonts w:ascii="Arial" w:hAnsi="Arial" w:cs="Arial"/>
          <w:b/>
          <w:bCs/>
          <w:color w:val="000000"/>
          <w:sz w:val="22"/>
          <w:szCs w:val="22"/>
          <w:lang w:val="sr-Cyrl-CS"/>
        </w:rPr>
        <w:t xml:space="preserve"> </w:t>
      </w:r>
      <w:r w:rsidR="00BF2150" w:rsidRPr="00BD5D0F">
        <w:rPr>
          <w:rFonts w:ascii="Arial" w:hAnsi="Arial" w:cs="Arial"/>
          <w:b/>
          <w:bCs/>
          <w:color w:val="000000"/>
          <w:sz w:val="22"/>
          <w:szCs w:val="22"/>
          <w:lang w:val="sr-Cyrl-CS"/>
        </w:rPr>
        <w:t>порас</w:t>
      </w:r>
      <w:r w:rsidR="00DD2407" w:rsidRPr="00BD5D0F">
        <w:rPr>
          <w:rFonts w:ascii="Arial" w:hAnsi="Arial" w:cs="Arial"/>
          <w:b/>
          <w:bCs/>
          <w:color w:val="000000"/>
          <w:sz w:val="22"/>
          <w:szCs w:val="22"/>
          <w:lang w:val="sr-Cyrl-CS"/>
        </w:rPr>
        <w:t xml:space="preserve">том </w:t>
      </w:r>
      <w:r w:rsidR="00DF3C70" w:rsidRPr="00BD5D0F">
        <w:rPr>
          <w:rFonts w:ascii="Arial" w:hAnsi="Arial" w:cs="Arial"/>
          <w:b/>
          <w:bCs/>
          <w:color w:val="000000"/>
          <w:sz w:val="22"/>
          <w:szCs w:val="22"/>
          <w:lang w:val="sr-Cyrl-CS"/>
        </w:rPr>
        <w:t>броја година</w:t>
      </w:r>
      <w:r w:rsidR="00DD2407" w:rsidRPr="00BD5D0F">
        <w:rPr>
          <w:rFonts w:ascii="Arial" w:hAnsi="Arial" w:cs="Arial"/>
          <w:b/>
          <w:bCs/>
          <w:color w:val="000000"/>
          <w:sz w:val="22"/>
          <w:szCs w:val="22"/>
          <w:lang w:val="sr-Cyrl-CS"/>
        </w:rPr>
        <w:t xml:space="preserve"> долази до </w:t>
      </w:r>
      <w:r w:rsidR="00DF3C70" w:rsidRPr="00BD5D0F">
        <w:rPr>
          <w:rFonts w:ascii="Arial" w:hAnsi="Arial" w:cs="Arial"/>
          <w:b/>
          <w:bCs/>
          <w:color w:val="000000"/>
          <w:sz w:val="22"/>
          <w:szCs w:val="22"/>
          <w:lang w:val="sr-Cyrl-CS"/>
        </w:rPr>
        <w:t>потпуно другачије ситуације па</w:t>
      </w:r>
      <w:r w:rsidR="00DD2407" w:rsidRPr="00BD5D0F">
        <w:rPr>
          <w:rFonts w:ascii="Arial" w:hAnsi="Arial" w:cs="Arial"/>
          <w:b/>
          <w:bCs/>
          <w:color w:val="000000"/>
          <w:sz w:val="22"/>
          <w:szCs w:val="22"/>
          <w:lang w:val="sr-Cyrl-CS"/>
        </w:rPr>
        <w:t xml:space="preserve"> су </w:t>
      </w:r>
      <w:r w:rsidR="003570DD" w:rsidRPr="00BD5D0F">
        <w:rPr>
          <w:rFonts w:ascii="Arial" w:hAnsi="Arial" w:cs="Arial"/>
          <w:b/>
          <w:bCs/>
          <w:color w:val="000000"/>
          <w:sz w:val="22"/>
          <w:szCs w:val="22"/>
          <w:lang w:val="sr-Cyrl-CS"/>
        </w:rPr>
        <w:t xml:space="preserve">жене старијег </w:t>
      </w:r>
      <w:r w:rsidR="00250C8A" w:rsidRPr="00BD5D0F">
        <w:rPr>
          <w:rFonts w:ascii="Arial" w:hAnsi="Arial" w:cs="Arial"/>
          <w:b/>
          <w:bCs/>
          <w:color w:val="000000"/>
          <w:sz w:val="22"/>
          <w:szCs w:val="22"/>
          <w:lang w:val="ru-RU"/>
        </w:rPr>
        <w:t>животног доба у много већем</w:t>
      </w:r>
      <w:r w:rsidR="008F14AB" w:rsidRPr="00BD5D0F">
        <w:rPr>
          <w:rFonts w:ascii="Arial" w:hAnsi="Arial" w:cs="Arial"/>
          <w:b/>
          <w:bCs/>
          <w:color w:val="000000"/>
          <w:sz w:val="22"/>
          <w:szCs w:val="22"/>
          <w:lang w:val="ru-RU"/>
        </w:rPr>
        <w:t xml:space="preserve"> проценту присутне на активној евиденцији Центра</w:t>
      </w:r>
      <w:r w:rsidR="00F60164" w:rsidRPr="00BD5D0F">
        <w:rPr>
          <w:rFonts w:ascii="Arial" w:hAnsi="Arial" w:cs="Arial"/>
          <w:b/>
          <w:bCs/>
          <w:color w:val="000000"/>
          <w:sz w:val="22"/>
          <w:szCs w:val="22"/>
          <w:lang w:val="ru-RU"/>
        </w:rPr>
        <w:t>.</w:t>
      </w:r>
      <w:r w:rsidR="00D300ED" w:rsidRPr="00BD5D0F">
        <w:rPr>
          <w:rFonts w:ascii="Arial" w:hAnsi="Arial" w:cs="Arial"/>
          <w:b/>
          <w:bCs/>
          <w:color w:val="000000"/>
          <w:sz w:val="22"/>
          <w:szCs w:val="22"/>
          <w:lang w:val="ru-RU"/>
        </w:rPr>
        <w:t>Овај подата</w:t>
      </w:r>
      <w:r w:rsidR="00A60D95" w:rsidRPr="00BD5D0F">
        <w:rPr>
          <w:rFonts w:ascii="Arial" w:hAnsi="Arial" w:cs="Arial"/>
          <w:b/>
          <w:bCs/>
          <w:color w:val="000000"/>
          <w:sz w:val="22"/>
          <w:szCs w:val="22"/>
          <w:lang w:val="ru-RU"/>
        </w:rPr>
        <w:t>к се делимично може објаснити већом спремношћу</w:t>
      </w:r>
      <w:r w:rsidR="00A60D95" w:rsidRPr="00210D67">
        <w:rPr>
          <w:rFonts w:ascii="Arial" w:hAnsi="Arial" w:cs="Arial"/>
          <w:bCs/>
          <w:color w:val="000000"/>
          <w:sz w:val="22"/>
          <w:szCs w:val="22"/>
          <w:lang w:val="ru-RU"/>
        </w:rPr>
        <w:t xml:space="preserve"> жена да </w:t>
      </w:r>
      <w:r w:rsidR="000E0E97" w:rsidRPr="00210D67">
        <w:rPr>
          <w:rFonts w:ascii="Arial" w:hAnsi="Arial" w:cs="Arial"/>
          <w:bCs/>
          <w:color w:val="000000"/>
          <w:sz w:val="22"/>
          <w:szCs w:val="22"/>
          <w:lang w:val="ru-RU"/>
        </w:rPr>
        <w:t>се обрате за помоћ</w:t>
      </w:r>
      <w:r w:rsidR="00BD2184" w:rsidRPr="00210D67">
        <w:rPr>
          <w:rFonts w:ascii="Arial" w:hAnsi="Arial" w:cs="Arial"/>
          <w:bCs/>
          <w:color w:val="000000"/>
          <w:sz w:val="22"/>
          <w:szCs w:val="22"/>
          <w:lang w:val="ru-RU"/>
        </w:rPr>
        <w:t xml:space="preserve"> као и да су у већем проценту без личних примања</w:t>
      </w:r>
      <w:r w:rsidR="005A0F9A" w:rsidRPr="00210D67">
        <w:rPr>
          <w:rFonts w:ascii="Arial" w:hAnsi="Arial" w:cs="Arial"/>
          <w:bCs/>
          <w:color w:val="000000"/>
          <w:sz w:val="22"/>
          <w:szCs w:val="22"/>
          <w:lang w:val="ru-RU"/>
        </w:rPr>
        <w:t>,</w:t>
      </w:r>
      <w:r w:rsidR="00BA0354" w:rsidRPr="00210D67">
        <w:rPr>
          <w:rFonts w:ascii="Arial" w:hAnsi="Arial" w:cs="Arial"/>
          <w:bCs/>
          <w:color w:val="000000"/>
          <w:sz w:val="22"/>
          <w:szCs w:val="22"/>
          <w:lang w:val="ru-RU"/>
        </w:rPr>
        <w:t xml:space="preserve"> </w:t>
      </w:r>
      <w:r w:rsidR="005A0F9A" w:rsidRPr="00210D67">
        <w:rPr>
          <w:rFonts w:ascii="Arial" w:hAnsi="Arial" w:cs="Arial"/>
          <w:bCs/>
          <w:color w:val="000000"/>
          <w:sz w:val="22"/>
          <w:szCs w:val="22"/>
          <w:lang w:val="ru-RU"/>
        </w:rPr>
        <w:t>јер је мањи број жена међу запосленима и пензионера у односу на мушкарце.</w:t>
      </w:r>
      <w:r w:rsidR="00BA0354" w:rsidRPr="00210D67">
        <w:rPr>
          <w:rFonts w:ascii="Arial" w:hAnsi="Arial" w:cs="Arial"/>
          <w:bCs/>
          <w:color w:val="000000"/>
          <w:sz w:val="22"/>
          <w:szCs w:val="22"/>
          <w:lang w:val="ru-RU"/>
        </w:rPr>
        <w:t xml:space="preserve"> </w:t>
      </w:r>
      <w:r w:rsidR="000248D9" w:rsidRPr="00210D67">
        <w:rPr>
          <w:rFonts w:ascii="Arial" w:hAnsi="Arial" w:cs="Arial"/>
          <w:bCs/>
          <w:color w:val="000000"/>
          <w:sz w:val="22"/>
          <w:szCs w:val="22"/>
          <w:lang w:val="ru-RU"/>
        </w:rPr>
        <w:t>Такође, приметан је већи број мушке деце у породицама ромске националности који су корисници права на новчану социјалну помоћ, док су одрасли и стари</w:t>
      </w:r>
      <w:r w:rsidR="008B0C59" w:rsidRPr="00210D67">
        <w:rPr>
          <w:rFonts w:ascii="Arial" w:hAnsi="Arial" w:cs="Arial"/>
          <w:bCs/>
          <w:color w:val="000000"/>
          <w:sz w:val="22"/>
          <w:szCs w:val="22"/>
          <w:lang w:val="ru-RU"/>
        </w:rPr>
        <w:t>ји</w:t>
      </w:r>
      <w:r w:rsidR="000248D9" w:rsidRPr="00210D67">
        <w:rPr>
          <w:rFonts w:ascii="Arial" w:hAnsi="Arial" w:cs="Arial"/>
          <w:bCs/>
          <w:color w:val="000000"/>
          <w:sz w:val="22"/>
          <w:szCs w:val="22"/>
          <w:lang w:val="ru-RU"/>
        </w:rPr>
        <w:t xml:space="preserve"> женског пола бројнији од мушкараца</w:t>
      </w:r>
      <w:r w:rsidR="008B0C59" w:rsidRPr="00210D67">
        <w:rPr>
          <w:rFonts w:ascii="Arial" w:hAnsi="Arial" w:cs="Arial"/>
          <w:bCs/>
          <w:color w:val="000000"/>
          <w:sz w:val="22"/>
          <w:szCs w:val="22"/>
          <w:lang w:val="ru-RU"/>
        </w:rPr>
        <w:t xml:space="preserve"> у остваривању права на додатак за туђу негу и помоћ другог лица.</w:t>
      </w:r>
      <w:r w:rsidR="000248D9" w:rsidRPr="00210D67">
        <w:rPr>
          <w:rFonts w:ascii="Arial" w:hAnsi="Arial" w:cs="Arial"/>
          <w:bCs/>
          <w:color w:val="000000"/>
          <w:sz w:val="22"/>
          <w:szCs w:val="22"/>
          <w:lang w:val="ru-RU"/>
        </w:rPr>
        <w:t xml:space="preserve"> </w:t>
      </w:r>
    </w:p>
    <w:p w:rsidR="002678CE" w:rsidRPr="00210D67" w:rsidRDefault="006E69DB" w:rsidP="00DF020D">
      <w:pPr>
        <w:jc w:val="both"/>
        <w:rPr>
          <w:rFonts w:ascii="Arial" w:hAnsi="Arial" w:cs="Arial"/>
          <w:bCs/>
          <w:color w:val="000000"/>
          <w:sz w:val="22"/>
          <w:szCs w:val="22"/>
        </w:rPr>
      </w:pPr>
      <w:r w:rsidRPr="00210D67">
        <w:rPr>
          <w:rFonts w:ascii="Arial" w:hAnsi="Arial" w:cs="Arial"/>
          <w:bCs/>
          <w:color w:val="000000"/>
          <w:sz w:val="22"/>
          <w:szCs w:val="22"/>
          <w:lang w:val="sr-Cyrl-CS"/>
        </w:rPr>
        <w:t xml:space="preserve"> </w:t>
      </w:r>
      <w:r w:rsidR="008F14AB" w:rsidRPr="00210D67">
        <w:rPr>
          <w:rFonts w:ascii="Arial" w:hAnsi="Arial" w:cs="Arial"/>
          <w:bCs/>
          <w:color w:val="000000"/>
          <w:sz w:val="22"/>
          <w:szCs w:val="22"/>
          <w:lang w:val="sr-Cyrl-CS"/>
        </w:rPr>
        <w:tab/>
      </w:r>
      <w:r w:rsidR="00402D27" w:rsidRPr="00210D67">
        <w:rPr>
          <w:rFonts w:ascii="Arial" w:hAnsi="Arial" w:cs="Arial"/>
          <w:bCs/>
          <w:color w:val="000000"/>
          <w:sz w:val="22"/>
          <w:szCs w:val="22"/>
        </w:rPr>
        <w:t>Када посматрамо групе корисника по старости нај</w:t>
      </w:r>
      <w:r w:rsidR="00632148" w:rsidRPr="00210D67">
        <w:rPr>
          <w:rFonts w:ascii="Arial" w:hAnsi="Arial" w:cs="Arial"/>
          <w:bCs/>
          <w:color w:val="000000"/>
          <w:sz w:val="22"/>
          <w:szCs w:val="22"/>
        </w:rPr>
        <w:t xml:space="preserve">бројнији су </w:t>
      </w:r>
      <w:r w:rsidR="00E233BF" w:rsidRPr="00210D67">
        <w:rPr>
          <w:rFonts w:ascii="Arial" w:hAnsi="Arial" w:cs="Arial"/>
          <w:bCs/>
          <w:color w:val="000000"/>
          <w:sz w:val="22"/>
          <w:szCs w:val="22"/>
        </w:rPr>
        <w:t>одрасли</w:t>
      </w:r>
      <w:r w:rsidR="00632148" w:rsidRPr="00210D67">
        <w:rPr>
          <w:rFonts w:ascii="Arial" w:hAnsi="Arial" w:cs="Arial"/>
          <w:bCs/>
          <w:color w:val="000000"/>
          <w:sz w:val="22"/>
          <w:szCs w:val="22"/>
        </w:rPr>
        <w:t>,</w:t>
      </w:r>
      <w:r w:rsidR="008B0C59" w:rsidRPr="00210D67">
        <w:rPr>
          <w:rFonts w:ascii="Arial" w:hAnsi="Arial" w:cs="Arial"/>
          <w:bCs/>
          <w:color w:val="000000"/>
          <w:sz w:val="22"/>
          <w:szCs w:val="22"/>
        </w:rPr>
        <w:t xml:space="preserve"> </w:t>
      </w:r>
      <w:r w:rsidR="00632148" w:rsidRPr="00210D67">
        <w:rPr>
          <w:rFonts w:ascii="Arial" w:hAnsi="Arial" w:cs="Arial"/>
          <w:bCs/>
          <w:color w:val="000000"/>
          <w:sz w:val="22"/>
          <w:szCs w:val="22"/>
        </w:rPr>
        <w:t xml:space="preserve">затим </w:t>
      </w:r>
      <w:r w:rsidR="00E233BF" w:rsidRPr="00210D67">
        <w:rPr>
          <w:rFonts w:ascii="Arial" w:hAnsi="Arial" w:cs="Arial"/>
          <w:bCs/>
          <w:color w:val="000000"/>
          <w:sz w:val="22"/>
          <w:szCs w:val="22"/>
        </w:rPr>
        <w:t>старији</w:t>
      </w:r>
      <w:r w:rsidR="00632148" w:rsidRPr="00210D67">
        <w:rPr>
          <w:rFonts w:ascii="Arial" w:hAnsi="Arial" w:cs="Arial"/>
          <w:bCs/>
          <w:color w:val="000000"/>
          <w:sz w:val="22"/>
          <w:szCs w:val="22"/>
        </w:rPr>
        <w:t>,</w:t>
      </w:r>
      <w:r w:rsidR="008B0C59" w:rsidRPr="00210D67">
        <w:rPr>
          <w:rFonts w:ascii="Arial" w:hAnsi="Arial" w:cs="Arial"/>
          <w:bCs/>
          <w:color w:val="000000"/>
          <w:sz w:val="22"/>
          <w:szCs w:val="22"/>
        </w:rPr>
        <w:t xml:space="preserve"> </w:t>
      </w:r>
      <w:r w:rsidR="00632148" w:rsidRPr="00210D67">
        <w:rPr>
          <w:rFonts w:ascii="Arial" w:hAnsi="Arial" w:cs="Arial"/>
          <w:bCs/>
          <w:color w:val="000000"/>
          <w:sz w:val="22"/>
          <w:szCs w:val="22"/>
        </w:rPr>
        <w:t>деца па млади.</w:t>
      </w:r>
      <w:r w:rsidR="00E233BF" w:rsidRPr="00210D67">
        <w:rPr>
          <w:rFonts w:ascii="Arial" w:hAnsi="Arial" w:cs="Arial"/>
          <w:bCs/>
          <w:color w:val="000000"/>
          <w:sz w:val="22"/>
          <w:szCs w:val="22"/>
        </w:rPr>
        <w:t xml:space="preserve"> </w:t>
      </w:r>
      <w:r w:rsidR="008543A3" w:rsidRPr="00210D67">
        <w:rPr>
          <w:rFonts w:ascii="Arial" w:hAnsi="Arial" w:cs="Arial"/>
          <w:bCs/>
          <w:color w:val="000000"/>
          <w:sz w:val="22"/>
          <w:szCs w:val="22"/>
        </w:rPr>
        <w:t xml:space="preserve">Већи број одраслих и старијих корисника </w:t>
      </w:r>
      <w:r w:rsidR="001C086D" w:rsidRPr="00210D67">
        <w:rPr>
          <w:rFonts w:ascii="Arial" w:hAnsi="Arial" w:cs="Arial"/>
          <w:bCs/>
          <w:color w:val="000000"/>
          <w:sz w:val="22"/>
          <w:szCs w:val="22"/>
        </w:rPr>
        <w:t>указује да</w:t>
      </w:r>
      <w:r w:rsidR="00DE196A" w:rsidRPr="00210D67">
        <w:rPr>
          <w:rFonts w:ascii="Arial" w:hAnsi="Arial" w:cs="Arial"/>
          <w:bCs/>
          <w:color w:val="000000"/>
          <w:sz w:val="22"/>
          <w:szCs w:val="22"/>
        </w:rPr>
        <w:t xml:space="preserve"> </w:t>
      </w:r>
      <w:r w:rsidR="001C086D" w:rsidRPr="00210D67">
        <w:rPr>
          <w:rFonts w:ascii="Arial" w:hAnsi="Arial" w:cs="Arial"/>
          <w:bCs/>
          <w:color w:val="000000"/>
          <w:sz w:val="22"/>
          <w:szCs w:val="22"/>
        </w:rPr>
        <w:t>неповољни</w:t>
      </w:r>
      <w:r w:rsidR="008F2793" w:rsidRPr="00210D67">
        <w:rPr>
          <w:rFonts w:ascii="Arial" w:hAnsi="Arial" w:cs="Arial"/>
          <w:bCs/>
          <w:color w:val="000000"/>
          <w:sz w:val="22"/>
          <w:szCs w:val="22"/>
        </w:rPr>
        <w:t xml:space="preserve"> с</w:t>
      </w:r>
      <w:r w:rsidR="00D74BC8" w:rsidRPr="00210D67">
        <w:rPr>
          <w:rFonts w:ascii="Arial" w:hAnsi="Arial" w:cs="Arial"/>
          <w:bCs/>
          <w:color w:val="000000"/>
          <w:sz w:val="22"/>
          <w:szCs w:val="22"/>
        </w:rPr>
        <w:t>оцио</w:t>
      </w:r>
      <w:r w:rsidR="001C086D" w:rsidRPr="00210D67">
        <w:rPr>
          <w:rFonts w:ascii="Arial" w:hAnsi="Arial" w:cs="Arial"/>
          <w:bCs/>
          <w:color w:val="000000"/>
          <w:sz w:val="22"/>
          <w:szCs w:val="22"/>
        </w:rPr>
        <w:t>-економски</w:t>
      </w:r>
      <w:r w:rsidR="008543A3" w:rsidRPr="00210D67">
        <w:rPr>
          <w:rFonts w:ascii="Arial" w:hAnsi="Arial" w:cs="Arial"/>
          <w:bCs/>
          <w:color w:val="000000"/>
          <w:sz w:val="22"/>
          <w:szCs w:val="22"/>
        </w:rPr>
        <w:t xml:space="preserve"> </w:t>
      </w:r>
      <w:r w:rsidR="001C086D" w:rsidRPr="00210D67">
        <w:rPr>
          <w:rFonts w:ascii="Arial" w:hAnsi="Arial" w:cs="Arial"/>
          <w:bCs/>
          <w:color w:val="000000"/>
          <w:sz w:val="22"/>
          <w:szCs w:val="22"/>
        </w:rPr>
        <w:t>услови</w:t>
      </w:r>
      <w:r w:rsidR="008F2793" w:rsidRPr="00210D67">
        <w:rPr>
          <w:rFonts w:ascii="Arial" w:hAnsi="Arial" w:cs="Arial"/>
          <w:bCs/>
          <w:color w:val="000000"/>
          <w:sz w:val="22"/>
          <w:szCs w:val="22"/>
        </w:rPr>
        <w:t xml:space="preserve"> </w:t>
      </w:r>
      <w:r w:rsidR="00DE196A" w:rsidRPr="00210D67">
        <w:rPr>
          <w:rFonts w:ascii="Arial" w:hAnsi="Arial" w:cs="Arial"/>
          <w:bCs/>
          <w:color w:val="000000"/>
          <w:sz w:val="22"/>
          <w:szCs w:val="22"/>
        </w:rPr>
        <w:t>радно способно</w:t>
      </w:r>
      <w:r w:rsidR="008543A3" w:rsidRPr="00210D67">
        <w:rPr>
          <w:rFonts w:ascii="Arial" w:hAnsi="Arial" w:cs="Arial"/>
          <w:bCs/>
          <w:color w:val="000000"/>
          <w:sz w:val="22"/>
          <w:szCs w:val="22"/>
        </w:rPr>
        <w:t xml:space="preserve"> </w:t>
      </w:r>
      <w:r w:rsidR="00DE196A" w:rsidRPr="00210D67">
        <w:rPr>
          <w:rFonts w:ascii="Arial" w:hAnsi="Arial" w:cs="Arial"/>
          <w:bCs/>
          <w:color w:val="000000"/>
          <w:sz w:val="22"/>
          <w:szCs w:val="22"/>
        </w:rPr>
        <w:t xml:space="preserve">становништво доводе </w:t>
      </w:r>
      <w:r w:rsidR="008F2793" w:rsidRPr="00210D67">
        <w:rPr>
          <w:rFonts w:ascii="Arial" w:hAnsi="Arial" w:cs="Arial"/>
          <w:bCs/>
          <w:color w:val="000000"/>
          <w:sz w:val="22"/>
          <w:szCs w:val="22"/>
        </w:rPr>
        <w:t xml:space="preserve">до </w:t>
      </w:r>
      <w:r w:rsidR="0065671E" w:rsidRPr="00210D67">
        <w:rPr>
          <w:rFonts w:ascii="Arial" w:hAnsi="Arial" w:cs="Arial"/>
          <w:bCs/>
          <w:color w:val="000000"/>
          <w:sz w:val="22"/>
          <w:szCs w:val="22"/>
        </w:rPr>
        <w:t>статус</w:t>
      </w:r>
      <w:r w:rsidR="00513BB1" w:rsidRPr="00210D67">
        <w:rPr>
          <w:rFonts w:ascii="Arial" w:hAnsi="Arial" w:cs="Arial"/>
          <w:bCs/>
          <w:color w:val="000000"/>
          <w:sz w:val="22"/>
          <w:szCs w:val="22"/>
        </w:rPr>
        <w:t>а корисника права и услуга Цент</w:t>
      </w:r>
      <w:r w:rsidR="0065671E" w:rsidRPr="00210D67">
        <w:rPr>
          <w:rFonts w:ascii="Arial" w:hAnsi="Arial" w:cs="Arial"/>
          <w:bCs/>
          <w:color w:val="000000"/>
          <w:sz w:val="22"/>
          <w:szCs w:val="22"/>
        </w:rPr>
        <w:t>ра за социјални рад</w:t>
      </w:r>
      <w:r w:rsidR="002678CE" w:rsidRPr="00210D67">
        <w:rPr>
          <w:rFonts w:ascii="Arial" w:hAnsi="Arial" w:cs="Arial"/>
          <w:bCs/>
          <w:color w:val="000000"/>
          <w:sz w:val="22"/>
          <w:szCs w:val="22"/>
        </w:rPr>
        <w:t>.</w:t>
      </w:r>
      <w:r w:rsidR="00411697" w:rsidRPr="00210D67">
        <w:rPr>
          <w:rFonts w:ascii="Arial" w:hAnsi="Arial" w:cs="Arial"/>
          <w:bCs/>
          <w:color w:val="000000"/>
          <w:sz w:val="22"/>
          <w:szCs w:val="22"/>
        </w:rPr>
        <w:t xml:space="preserve"> </w:t>
      </w:r>
      <w:r w:rsidR="00FD01F1" w:rsidRPr="00210D67">
        <w:rPr>
          <w:rFonts w:ascii="Arial" w:hAnsi="Arial" w:cs="Arial"/>
          <w:bCs/>
          <w:color w:val="000000"/>
          <w:sz w:val="22"/>
          <w:szCs w:val="22"/>
        </w:rPr>
        <w:t>Најзаступљеније категорије корисника која су стар</w:t>
      </w:r>
      <w:r w:rsidR="00D30FD3" w:rsidRPr="00210D67">
        <w:rPr>
          <w:rFonts w:ascii="Arial" w:hAnsi="Arial" w:cs="Arial"/>
          <w:bCs/>
          <w:color w:val="000000"/>
          <w:sz w:val="22"/>
          <w:szCs w:val="22"/>
        </w:rPr>
        <w:t>ија</w:t>
      </w:r>
      <w:r w:rsidR="00411697" w:rsidRPr="00210D67">
        <w:rPr>
          <w:rFonts w:ascii="Arial" w:hAnsi="Arial" w:cs="Arial"/>
          <w:bCs/>
          <w:color w:val="000000"/>
          <w:sz w:val="22"/>
          <w:szCs w:val="22"/>
        </w:rPr>
        <w:t xml:space="preserve"> лица</w:t>
      </w:r>
      <w:r w:rsidR="00D30FD3" w:rsidRPr="00210D67">
        <w:rPr>
          <w:rFonts w:ascii="Arial" w:hAnsi="Arial" w:cs="Arial"/>
          <w:bCs/>
          <w:color w:val="000000"/>
          <w:sz w:val="22"/>
          <w:szCs w:val="22"/>
        </w:rPr>
        <w:t xml:space="preserve"> јесу корисници додатка за туђу негу и помоћ другог лица и увећаног</w:t>
      </w:r>
      <w:r w:rsidR="0066261B">
        <w:rPr>
          <w:rFonts w:ascii="Arial" w:hAnsi="Arial" w:cs="Arial"/>
          <w:bCs/>
          <w:color w:val="000000"/>
          <w:sz w:val="22"/>
          <w:szCs w:val="22"/>
        </w:rPr>
        <w:t xml:space="preserve"> додатка као и материјално необе</w:t>
      </w:r>
      <w:r w:rsidR="00D30FD3" w:rsidRPr="00210D67">
        <w:rPr>
          <w:rFonts w:ascii="Arial" w:hAnsi="Arial" w:cs="Arial"/>
          <w:bCs/>
          <w:color w:val="000000"/>
          <w:sz w:val="22"/>
          <w:szCs w:val="22"/>
        </w:rPr>
        <w:t>збеђена лица – корисници права на новчану социјалну помоћ.</w:t>
      </w:r>
      <w:r w:rsidR="00FD01F1" w:rsidRPr="00210D67">
        <w:rPr>
          <w:rFonts w:ascii="Arial" w:hAnsi="Arial" w:cs="Arial"/>
          <w:bCs/>
          <w:color w:val="000000"/>
          <w:sz w:val="22"/>
          <w:szCs w:val="22"/>
        </w:rPr>
        <w:t xml:space="preserve"> </w:t>
      </w:r>
    </w:p>
    <w:p w:rsidR="00934486" w:rsidRPr="00210D67" w:rsidRDefault="00934486" w:rsidP="00DF020D">
      <w:pPr>
        <w:jc w:val="both"/>
        <w:rPr>
          <w:rFonts w:ascii="Arial" w:hAnsi="Arial" w:cs="Arial"/>
          <w:bCs/>
          <w:color w:val="000000"/>
          <w:sz w:val="22"/>
          <w:szCs w:val="22"/>
        </w:rPr>
      </w:pPr>
    </w:p>
    <w:p w:rsidR="00934486" w:rsidRPr="00210D67" w:rsidRDefault="00934486" w:rsidP="00DF020D">
      <w:pPr>
        <w:jc w:val="both"/>
        <w:rPr>
          <w:rFonts w:ascii="Arial" w:hAnsi="Arial" w:cs="Arial"/>
          <w:bCs/>
          <w:color w:val="000000"/>
          <w:sz w:val="22"/>
          <w:szCs w:val="22"/>
        </w:rPr>
      </w:pPr>
    </w:p>
    <w:p w:rsidR="00934486" w:rsidRDefault="00934486" w:rsidP="00DF020D">
      <w:pPr>
        <w:jc w:val="both"/>
        <w:rPr>
          <w:rFonts w:ascii="Arial" w:hAnsi="Arial" w:cs="Arial"/>
          <w:bCs/>
          <w:sz w:val="22"/>
          <w:szCs w:val="22"/>
        </w:rPr>
      </w:pPr>
    </w:p>
    <w:p w:rsidR="00365A7A" w:rsidRDefault="00365A7A" w:rsidP="00DF020D">
      <w:pPr>
        <w:jc w:val="both"/>
        <w:rPr>
          <w:rFonts w:ascii="Arial" w:hAnsi="Arial" w:cs="Arial"/>
          <w:bCs/>
          <w:sz w:val="22"/>
          <w:szCs w:val="22"/>
        </w:rPr>
      </w:pPr>
    </w:p>
    <w:p w:rsidR="00365A7A" w:rsidRDefault="00365A7A" w:rsidP="00DF020D">
      <w:pPr>
        <w:jc w:val="both"/>
        <w:rPr>
          <w:rFonts w:ascii="Arial" w:hAnsi="Arial" w:cs="Arial"/>
          <w:bCs/>
          <w:sz w:val="22"/>
          <w:szCs w:val="22"/>
        </w:rPr>
      </w:pPr>
    </w:p>
    <w:p w:rsidR="00365A7A" w:rsidRDefault="00365A7A" w:rsidP="00DF020D">
      <w:pPr>
        <w:jc w:val="both"/>
        <w:rPr>
          <w:rFonts w:ascii="Arial" w:hAnsi="Arial" w:cs="Arial"/>
          <w:bCs/>
          <w:sz w:val="22"/>
          <w:szCs w:val="22"/>
        </w:rPr>
      </w:pPr>
    </w:p>
    <w:p w:rsidR="00365A7A" w:rsidRPr="00365A7A" w:rsidRDefault="00365A7A" w:rsidP="00DF020D">
      <w:pPr>
        <w:jc w:val="both"/>
        <w:rPr>
          <w:rFonts w:ascii="Arial" w:hAnsi="Arial" w:cs="Arial"/>
          <w:bCs/>
          <w:sz w:val="22"/>
          <w:szCs w:val="22"/>
        </w:rPr>
      </w:pPr>
    </w:p>
    <w:p w:rsidR="00934486" w:rsidRDefault="00934486" w:rsidP="00DF020D">
      <w:pPr>
        <w:jc w:val="both"/>
        <w:rPr>
          <w:rFonts w:ascii="Arial" w:hAnsi="Arial" w:cs="Arial"/>
          <w:bCs/>
          <w:sz w:val="22"/>
          <w:szCs w:val="22"/>
        </w:rPr>
      </w:pPr>
    </w:p>
    <w:tbl>
      <w:tblPr>
        <w:tblW w:w="8865" w:type="dxa"/>
        <w:tblInd w:w="103" w:type="dxa"/>
        <w:tblLayout w:type="fixed"/>
        <w:tblLook w:val="04A0"/>
      </w:tblPr>
      <w:tblGrid>
        <w:gridCol w:w="959"/>
        <w:gridCol w:w="262"/>
        <w:gridCol w:w="1394"/>
        <w:gridCol w:w="1080"/>
        <w:gridCol w:w="1080"/>
        <w:gridCol w:w="1170"/>
        <w:gridCol w:w="1080"/>
        <w:gridCol w:w="1840"/>
      </w:tblGrid>
      <w:tr w:rsidR="00934486" w:rsidRPr="00934486">
        <w:trPr>
          <w:trHeight w:val="405"/>
        </w:trPr>
        <w:tc>
          <w:tcPr>
            <w:tcW w:w="8865" w:type="dxa"/>
            <w:gridSpan w:val="8"/>
            <w:tcBorders>
              <w:top w:val="single" w:sz="4" w:space="0" w:color="auto"/>
              <w:left w:val="single" w:sz="4" w:space="0" w:color="auto"/>
              <w:bottom w:val="single" w:sz="4" w:space="0" w:color="auto"/>
              <w:right w:val="single" w:sz="4" w:space="0" w:color="000000"/>
            </w:tcBorders>
            <w:shd w:val="clear" w:color="000000" w:fill="32C8B1"/>
            <w:vAlign w:val="center"/>
          </w:tcPr>
          <w:p w:rsidR="00934486" w:rsidRPr="00934486" w:rsidRDefault="00934486" w:rsidP="00B67A97">
            <w:pPr>
              <w:rPr>
                <w:rFonts w:ascii="Calibri" w:hAnsi="Calibri" w:cs="Calibri"/>
                <w:b/>
                <w:bCs/>
                <w:sz w:val="20"/>
                <w:szCs w:val="20"/>
              </w:rPr>
            </w:pPr>
            <w:r w:rsidRPr="00934486">
              <w:rPr>
                <w:rFonts w:ascii="Calibri" w:hAnsi="Calibri" w:cs="Calibri"/>
                <w:b/>
                <w:bCs/>
                <w:sz w:val="20"/>
                <w:szCs w:val="20"/>
              </w:rPr>
              <w:t>23. Број пунолетних корисника на евиденцији ЦСР према образовању и старости</w:t>
            </w:r>
            <w:r w:rsidR="00B67A97">
              <w:rPr>
                <w:rFonts w:ascii="Calibri" w:hAnsi="Calibri" w:cs="Calibri"/>
                <w:b/>
                <w:bCs/>
                <w:sz w:val="20"/>
                <w:szCs w:val="20"/>
              </w:rPr>
              <w:t xml:space="preserve"> на дан 31.12.</w:t>
            </w:r>
            <w:r w:rsidRPr="00934486">
              <w:rPr>
                <w:rFonts w:ascii="Calibri" w:hAnsi="Calibri" w:cs="Calibri"/>
                <w:b/>
                <w:bCs/>
                <w:sz w:val="20"/>
                <w:szCs w:val="20"/>
              </w:rPr>
              <w:t xml:space="preserve">  201</w:t>
            </w:r>
            <w:r w:rsidR="00DB135C">
              <w:rPr>
                <w:rFonts w:ascii="Calibri" w:hAnsi="Calibri" w:cs="Calibri"/>
                <w:b/>
                <w:bCs/>
                <w:sz w:val="20"/>
                <w:szCs w:val="20"/>
                <w:lang w:val="sr-Cyrl-CS"/>
              </w:rPr>
              <w:t>9</w:t>
            </w:r>
            <w:r w:rsidRPr="00934486">
              <w:rPr>
                <w:rFonts w:ascii="Calibri" w:hAnsi="Calibri" w:cs="Calibri"/>
                <w:b/>
                <w:bCs/>
                <w:sz w:val="20"/>
                <w:szCs w:val="20"/>
              </w:rPr>
              <w:t>. години</w:t>
            </w:r>
          </w:p>
        </w:tc>
      </w:tr>
      <w:tr w:rsidR="00934486" w:rsidRPr="00934486">
        <w:trPr>
          <w:trHeight w:val="342"/>
        </w:trPr>
        <w:tc>
          <w:tcPr>
            <w:tcW w:w="1221"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34486" w:rsidRPr="00934486" w:rsidRDefault="00934486" w:rsidP="00934486">
            <w:pPr>
              <w:jc w:val="center"/>
              <w:rPr>
                <w:rFonts w:ascii="Calibri" w:hAnsi="Calibri" w:cs="Calibri"/>
                <w:b/>
                <w:bCs/>
                <w:sz w:val="20"/>
                <w:szCs w:val="20"/>
              </w:rPr>
            </w:pPr>
            <w:r w:rsidRPr="00934486">
              <w:rPr>
                <w:rFonts w:ascii="Calibri" w:hAnsi="Calibri" w:cs="Calibri"/>
                <w:b/>
                <w:bCs/>
                <w:sz w:val="20"/>
                <w:szCs w:val="20"/>
              </w:rPr>
              <w:t>Старост корисника</w:t>
            </w:r>
          </w:p>
        </w:tc>
        <w:tc>
          <w:tcPr>
            <w:tcW w:w="7644" w:type="dxa"/>
            <w:gridSpan w:val="6"/>
            <w:tcBorders>
              <w:top w:val="single" w:sz="4" w:space="0" w:color="auto"/>
              <w:left w:val="nil"/>
              <w:bottom w:val="nil"/>
              <w:right w:val="single" w:sz="4" w:space="0" w:color="000000"/>
            </w:tcBorders>
            <w:shd w:val="clear" w:color="000000" w:fill="FFFFFF"/>
            <w:vAlign w:val="center"/>
          </w:tcPr>
          <w:p w:rsidR="00934486" w:rsidRPr="00934486" w:rsidRDefault="00934486" w:rsidP="00934486">
            <w:pPr>
              <w:jc w:val="center"/>
              <w:rPr>
                <w:rFonts w:ascii="Calibri" w:hAnsi="Calibri" w:cs="Calibri"/>
                <w:b/>
                <w:bCs/>
                <w:sz w:val="20"/>
                <w:szCs w:val="20"/>
              </w:rPr>
            </w:pPr>
            <w:r w:rsidRPr="00934486">
              <w:rPr>
                <w:rFonts w:ascii="Calibri" w:hAnsi="Calibri" w:cs="Calibri"/>
                <w:b/>
                <w:bCs/>
                <w:sz w:val="20"/>
                <w:szCs w:val="20"/>
              </w:rPr>
              <w:t>Ниво образовања</w:t>
            </w:r>
          </w:p>
        </w:tc>
      </w:tr>
      <w:tr w:rsidR="00934486" w:rsidRPr="00934486">
        <w:trPr>
          <w:trHeight w:val="570"/>
        </w:trPr>
        <w:tc>
          <w:tcPr>
            <w:tcW w:w="1221" w:type="dxa"/>
            <w:gridSpan w:val="2"/>
            <w:vMerge/>
            <w:tcBorders>
              <w:top w:val="single" w:sz="4" w:space="0" w:color="auto"/>
              <w:left w:val="single" w:sz="4" w:space="0" w:color="auto"/>
              <w:bottom w:val="single" w:sz="4" w:space="0" w:color="auto"/>
              <w:right w:val="single" w:sz="4" w:space="0" w:color="auto"/>
            </w:tcBorders>
            <w:vAlign w:val="center"/>
          </w:tcPr>
          <w:p w:rsidR="00934486" w:rsidRPr="00934486" w:rsidRDefault="00934486" w:rsidP="00934486">
            <w:pPr>
              <w:rPr>
                <w:rFonts w:ascii="Calibri" w:hAnsi="Calibri" w:cs="Calibri"/>
                <w:b/>
                <w:bCs/>
                <w:sz w:val="20"/>
                <w:szCs w:val="20"/>
              </w:rPr>
            </w:pPr>
          </w:p>
        </w:tc>
        <w:tc>
          <w:tcPr>
            <w:tcW w:w="1394" w:type="dxa"/>
            <w:tcBorders>
              <w:top w:val="single" w:sz="4" w:space="0" w:color="auto"/>
              <w:left w:val="nil"/>
              <w:bottom w:val="single" w:sz="4" w:space="0" w:color="auto"/>
              <w:right w:val="single" w:sz="4" w:space="0" w:color="000000"/>
            </w:tcBorders>
            <w:shd w:val="clear" w:color="000000" w:fill="FFFFFF"/>
            <w:vAlign w:val="center"/>
          </w:tcPr>
          <w:p w:rsidR="00934486" w:rsidRPr="00934486" w:rsidRDefault="00934486" w:rsidP="00934486">
            <w:pPr>
              <w:jc w:val="center"/>
              <w:rPr>
                <w:rFonts w:ascii="Calibri" w:hAnsi="Calibri" w:cs="Calibri"/>
                <w:sz w:val="20"/>
                <w:szCs w:val="20"/>
              </w:rPr>
            </w:pPr>
            <w:r w:rsidRPr="00934486">
              <w:rPr>
                <w:rFonts w:ascii="Calibri" w:hAnsi="Calibri" w:cs="Calibri"/>
                <w:sz w:val="20"/>
                <w:szCs w:val="20"/>
              </w:rPr>
              <w:t>Без завршене основне школе</w:t>
            </w:r>
          </w:p>
        </w:tc>
        <w:tc>
          <w:tcPr>
            <w:tcW w:w="1080" w:type="dxa"/>
            <w:tcBorders>
              <w:top w:val="single" w:sz="4" w:space="0" w:color="auto"/>
              <w:left w:val="nil"/>
              <w:bottom w:val="single" w:sz="4" w:space="0" w:color="auto"/>
              <w:right w:val="single" w:sz="4" w:space="0" w:color="000000"/>
            </w:tcBorders>
            <w:shd w:val="clear" w:color="000000" w:fill="FFFFFF"/>
            <w:vAlign w:val="center"/>
          </w:tcPr>
          <w:p w:rsidR="00934486" w:rsidRPr="00934486" w:rsidRDefault="00934486" w:rsidP="00934486">
            <w:pPr>
              <w:jc w:val="center"/>
              <w:rPr>
                <w:rFonts w:ascii="Calibri" w:hAnsi="Calibri" w:cs="Calibri"/>
                <w:sz w:val="20"/>
                <w:szCs w:val="20"/>
              </w:rPr>
            </w:pPr>
            <w:r w:rsidRPr="00934486">
              <w:rPr>
                <w:rFonts w:ascii="Calibri" w:hAnsi="Calibri" w:cs="Calibri"/>
                <w:sz w:val="20"/>
                <w:szCs w:val="20"/>
              </w:rPr>
              <w:t>Завршена основна школа</w:t>
            </w:r>
          </w:p>
        </w:tc>
        <w:tc>
          <w:tcPr>
            <w:tcW w:w="1080" w:type="dxa"/>
            <w:tcBorders>
              <w:top w:val="single" w:sz="4" w:space="0" w:color="auto"/>
              <w:left w:val="nil"/>
              <w:bottom w:val="single" w:sz="4" w:space="0" w:color="auto"/>
              <w:right w:val="single" w:sz="4" w:space="0" w:color="000000"/>
            </w:tcBorders>
            <w:shd w:val="clear" w:color="000000" w:fill="FFFFFF"/>
            <w:vAlign w:val="center"/>
          </w:tcPr>
          <w:p w:rsidR="00934486" w:rsidRPr="00934486" w:rsidRDefault="00934486" w:rsidP="00934486">
            <w:pPr>
              <w:jc w:val="center"/>
              <w:rPr>
                <w:rFonts w:ascii="Calibri" w:hAnsi="Calibri" w:cs="Calibri"/>
                <w:sz w:val="20"/>
                <w:szCs w:val="20"/>
              </w:rPr>
            </w:pPr>
            <w:r w:rsidRPr="00934486">
              <w:rPr>
                <w:rFonts w:ascii="Calibri" w:hAnsi="Calibri" w:cs="Calibri"/>
                <w:sz w:val="20"/>
                <w:szCs w:val="20"/>
              </w:rPr>
              <w:t>Завршена средња школа</w:t>
            </w:r>
          </w:p>
        </w:tc>
        <w:tc>
          <w:tcPr>
            <w:tcW w:w="1170" w:type="dxa"/>
            <w:tcBorders>
              <w:top w:val="single" w:sz="4" w:space="0" w:color="auto"/>
              <w:left w:val="nil"/>
              <w:bottom w:val="single" w:sz="4" w:space="0" w:color="auto"/>
              <w:right w:val="single" w:sz="4" w:space="0" w:color="auto"/>
            </w:tcBorders>
            <w:shd w:val="clear" w:color="000000" w:fill="FFFFFF"/>
            <w:vAlign w:val="center"/>
          </w:tcPr>
          <w:p w:rsidR="00934486" w:rsidRPr="00934486" w:rsidRDefault="00934486" w:rsidP="00934486">
            <w:pPr>
              <w:jc w:val="center"/>
              <w:rPr>
                <w:rFonts w:ascii="Calibri" w:hAnsi="Calibri" w:cs="Calibri"/>
                <w:sz w:val="20"/>
                <w:szCs w:val="20"/>
              </w:rPr>
            </w:pPr>
            <w:r w:rsidRPr="00934486">
              <w:rPr>
                <w:rFonts w:ascii="Calibri" w:hAnsi="Calibri" w:cs="Calibri"/>
                <w:sz w:val="20"/>
                <w:szCs w:val="20"/>
              </w:rPr>
              <w:t>Завршена виша/висока школа</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934486" w:rsidRPr="00934486" w:rsidRDefault="00934486" w:rsidP="00934486">
            <w:pPr>
              <w:jc w:val="center"/>
              <w:rPr>
                <w:rFonts w:ascii="Calibri" w:hAnsi="Calibri" w:cs="Calibri"/>
                <w:sz w:val="20"/>
                <w:szCs w:val="20"/>
              </w:rPr>
            </w:pPr>
            <w:r w:rsidRPr="00934486">
              <w:rPr>
                <w:rFonts w:ascii="Calibri" w:hAnsi="Calibri" w:cs="Calibri"/>
                <w:sz w:val="20"/>
                <w:szCs w:val="20"/>
              </w:rPr>
              <w:t>Нема података</w:t>
            </w:r>
          </w:p>
        </w:tc>
        <w:tc>
          <w:tcPr>
            <w:tcW w:w="1840" w:type="dxa"/>
            <w:tcBorders>
              <w:top w:val="single" w:sz="4" w:space="0" w:color="auto"/>
              <w:left w:val="nil"/>
              <w:bottom w:val="single" w:sz="4" w:space="0" w:color="auto"/>
              <w:right w:val="single" w:sz="4" w:space="0" w:color="auto"/>
            </w:tcBorders>
            <w:shd w:val="clear" w:color="000000" w:fill="FFFFFF"/>
            <w:vAlign w:val="center"/>
          </w:tcPr>
          <w:p w:rsidR="00934486" w:rsidRPr="00934486" w:rsidRDefault="00934486" w:rsidP="00934486">
            <w:pPr>
              <w:jc w:val="center"/>
              <w:rPr>
                <w:rFonts w:ascii="Calibri" w:hAnsi="Calibri" w:cs="Calibri"/>
                <w:b/>
                <w:bCs/>
                <w:sz w:val="20"/>
                <w:szCs w:val="20"/>
              </w:rPr>
            </w:pPr>
            <w:r w:rsidRPr="00934486">
              <w:rPr>
                <w:rFonts w:ascii="Calibri" w:hAnsi="Calibri" w:cs="Calibri"/>
                <w:b/>
                <w:bCs/>
                <w:sz w:val="20"/>
                <w:szCs w:val="20"/>
              </w:rPr>
              <w:t>УКУПНО</w:t>
            </w:r>
          </w:p>
        </w:tc>
      </w:tr>
      <w:tr w:rsidR="00934486" w:rsidRPr="00934486">
        <w:trPr>
          <w:trHeight w:val="342"/>
        </w:trPr>
        <w:tc>
          <w:tcPr>
            <w:tcW w:w="959" w:type="dxa"/>
            <w:tcBorders>
              <w:top w:val="nil"/>
              <w:left w:val="single" w:sz="4" w:space="0" w:color="auto"/>
              <w:bottom w:val="single" w:sz="4" w:space="0" w:color="auto"/>
              <w:right w:val="nil"/>
            </w:tcBorders>
            <w:shd w:val="clear" w:color="000000" w:fill="FFFFFF"/>
            <w:vAlign w:val="center"/>
          </w:tcPr>
          <w:p w:rsidR="00934486" w:rsidRPr="00934486" w:rsidRDefault="00934486" w:rsidP="00934486">
            <w:pPr>
              <w:rPr>
                <w:rFonts w:ascii="Calibri" w:hAnsi="Calibri" w:cs="Calibri"/>
                <w:sz w:val="20"/>
                <w:szCs w:val="20"/>
              </w:rPr>
            </w:pPr>
            <w:r w:rsidRPr="00934486">
              <w:rPr>
                <w:rFonts w:ascii="Calibri" w:hAnsi="Calibri" w:cs="Calibri"/>
                <w:sz w:val="20"/>
                <w:szCs w:val="20"/>
              </w:rPr>
              <w:t>Млади</w:t>
            </w:r>
          </w:p>
        </w:tc>
        <w:tc>
          <w:tcPr>
            <w:tcW w:w="262" w:type="dxa"/>
            <w:tcBorders>
              <w:top w:val="nil"/>
              <w:left w:val="nil"/>
              <w:bottom w:val="single" w:sz="4" w:space="0" w:color="auto"/>
              <w:right w:val="nil"/>
            </w:tcBorders>
            <w:shd w:val="clear" w:color="000000" w:fill="FFFFFF"/>
            <w:vAlign w:val="center"/>
          </w:tcPr>
          <w:p w:rsidR="00934486" w:rsidRPr="00934486" w:rsidRDefault="00934486" w:rsidP="00934486">
            <w:pPr>
              <w:rPr>
                <w:rFonts w:ascii="Calibri" w:hAnsi="Calibri" w:cs="Calibri"/>
                <w:sz w:val="20"/>
                <w:szCs w:val="20"/>
              </w:rPr>
            </w:pPr>
            <w:r w:rsidRPr="00934486">
              <w:rPr>
                <w:rFonts w:ascii="Calibri" w:hAnsi="Calibri" w:cs="Calibri"/>
                <w:sz w:val="20"/>
                <w:szCs w:val="20"/>
              </w:rPr>
              <w:t> </w:t>
            </w:r>
          </w:p>
        </w:tc>
        <w:tc>
          <w:tcPr>
            <w:tcW w:w="1394" w:type="dxa"/>
            <w:tcBorders>
              <w:top w:val="single" w:sz="4" w:space="0" w:color="auto"/>
              <w:left w:val="single" w:sz="4" w:space="0" w:color="auto"/>
              <w:bottom w:val="single" w:sz="4" w:space="0" w:color="auto"/>
              <w:right w:val="single" w:sz="4" w:space="0" w:color="auto"/>
            </w:tcBorders>
            <w:shd w:val="clear" w:color="000000" w:fill="FFFFFF"/>
            <w:vAlign w:val="center"/>
          </w:tcPr>
          <w:p w:rsidR="00934486" w:rsidRPr="00B67A97" w:rsidRDefault="00DD1A7F" w:rsidP="00934486">
            <w:pPr>
              <w:jc w:val="center"/>
              <w:rPr>
                <w:rFonts w:ascii="Calibri" w:hAnsi="Calibri" w:cs="Calibri"/>
                <w:sz w:val="20"/>
                <w:szCs w:val="20"/>
              </w:rPr>
            </w:pPr>
            <w:r>
              <w:rPr>
                <w:rFonts w:ascii="Calibri" w:hAnsi="Calibri" w:cs="Calibri"/>
                <w:sz w:val="20"/>
                <w:szCs w:val="20"/>
              </w:rPr>
              <w:t>8</w:t>
            </w:r>
          </w:p>
        </w:tc>
        <w:tc>
          <w:tcPr>
            <w:tcW w:w="1080" w:type="dxa"/>
            <w:tcBorders>
              <w:top w:val="single" w:sz="4" w:space="0" w:color="auto"/>
              <w:left w:val="nil"/>
              <w:bottom w:val="single" w:sz="4" w:space="0" w:color="auto"/>
              <w:right w:val="single" w:sz="4" w:space="0" w:color="auto"/>
            </w:tcBorders>
            <w:shd w:val="clear" w:color="000000" w:fill="FFFFFF"/>
            <w:vAlign w:val="center"/>
          </w:tcPr>
          <w:p w:rsidR="00934486" w:rsidRPr="00DD1A7F" w:rsidRDefault="00DD1A7F" w:rsidP="00B67A97">
            <w:pPr>
              <w:jc w:val="center"/>
              <w:rPr>
                <w:rFonts w:ascii="Calibri" w:hAnsi="Calibri" w:cs="Calibri"/>
                <w:sz w:val="20"/>
                <w:szCs w:val="20"/>
              </w:rPr>
            </w:pPr>
            <w:r>
              <w:rPr>
                <w:rFonts w:ascii="Calibri" w:hAnsi="Calibri" w:cs="Calibri"/>
                <w:sz w:val="20"/>
                <w:szCs w:val="20"/>
              </w:rPr>
              <w:t>9</w:t>
            </w:r>
          </w:p>
        </w:tc>
        <w:tc>
          <w:tcPr>
            <w:tcW w:w="1080" w:type="dxa"/>
            <w:tcBorders>
              <w:top w:val="single" w:sz="4" w:space="0" w:color="auto"/>
              <w:left w:val="nil"/>
              <w:bottom w:val="single" w:sz="4" w:space="0" w:color="auto"/>
              <w:right w:val="single" w:sz="4" w:space="0" w:color="auto"/>
            </w:tcBorders>
            <w:shd w:val="clear" w:color="000000" w:fill="FFFFFF"/>
            <w:vAlign w:val="center"/>
          </w:tcPr>
          <w:p w:rsidR="00934486" w:rsidRPr="00B67A97" w:rsidRDefault="00DD1A7F" w:rsidP="00934486">
            <w:pPr>
              <w:jc w:val="center"/>
              <w:rPr>
                <w:rFonts w:ascii="Calibri" w:hAnsi="Calibri" w:cs="Calibri"/>
                <w:sz w:val="20"/>
                <w:szCs w:val="20"/>
              </w:rPr>
            </w:pPr>
            <w:r>
              <w:rPr>
                <w:rFonts w:ascii="Calibri" w:hAnsi="Calibri" w:cs="Calibri"/>
                <w:sz w:val="20"/>
                <w:szCs w:val="20"/>
              </w:rPr>
              <w:t>16</w:t>
            </w:r>
          </w:p>
        </w:tc>
        <w:tc>
          <w:tcPr>
            <w:tcW w:w="1170" w:type="dxa"/>
            <w:tcBorders>
              <w:top w:val="single" w:sz="4" w:space="0" w:color="auto"/>
              <w:left w:val="nil"/>
              <w:bottom w:val="single" w:sz="4" w:space="0" w:color="auto"/>
              <w:right w:val="single" w:sz="4" w:space="0" w:color="auto"/>
            </w:tcBorders>
            <w:shd w:val="clear" w:color="000000" w:fill="FFFFFF"/>
            <w:vAlign w:val="center"/>
          </w:tcPr>
          <w:p w:rsidR="00934486" w:rsidRPr="00934486" w:rsidRDefault="00934486" w:rsidP="00934486">
            <w:pPr>
              <w:jc w:val="center"/>
              <w:rPr>
                <w:rFonts w:ascii="Calibri" w:hAnsi="Calibri" w:cs="Calibri"/>
                <w:sz w:val="20"/>
                <w:szCs w:val="20"/>
              </w:rPr>
            </w:pPr>
            <w:r w:rsidRPr="00934486">
              <w:rPr>
                <w:rFonts w:ascii="Calibri" w:hAnsi="Calibri" w:cs="Calibri"/>
                <w:sz w:val="20"/>
                <w:szCs w:val="20"/>
              </w:rPr>
              <w:t>0</w:t>
            </w:r>
          </w:p>
        </w:tc>
        <w:tc>
          <w:tcPr>
            <w:tcW w:w="1080" w:type="dxa"/>
            <w:tcBorders>
              <w:top w:val="single" w:sz="4" w:space="0" w:color="auto"/>
              <w:left w:val="nil"/>
              <w:bottom w:val="single" w:sz="4" w:space="0" w:color="auto"/>
              <w:right w:val="single" w:sz="4" w:space="0" w:color="auto"/>
            </w:tcBorders>
            <w:shd w:val="clear" w:color="000000" w:fill="FFFFFF"/>
            <w:vAlign w:val="center"/>
          </w:tcPr>
          <w:p w:rsidR="00934486" w:rsidRPr="00934486" w:rsidRDefault="00934486" w:rsidP="00934486">
            <w:pPr>
              <w:jc w:val="center"/>
              <w:rPr>
                <w:rFonts w:ascii="Calibri" w:hAnsi="Calibri" w:cs="Calibri"/>
                <w:sz w:val="20"/>
                <w:szCs w:val="20"/>
              </w:rPr>
            </w:pPr>
            <w:r w:rsidRPr="00934486">
              <w:rPr>
                <w:rFonts w:ascii="Calibri" w:hAnsi="Calibri" w:cs="Calibri"/>
                <w:sz w:val="20"/>
                <w:szCs w:val="20"/>
              </w:rPr>
              <w:t>0</w:t>
            </w:r>
          </w:p>
        </w:tc>
        <w:tc>
          <w:tcPr>
            <w:tcW w:w="1840" w:type="dxa"/>
            <w:tcBorders>
              <w:top w:val="single" w:sz="4" w:space="0" w:color="auto"/>
              <w:left w:val="nil"/>
              <w:bottom w:val="single" w:sz="4" w:space="0" w:color="auto"/>
              <w:right w:val="single" w:sz="4" w:space="0" w:color="auto"/>
            </w:tcBorders>
            <w:shd w:val="clear" w:color="000000" w:fill="FFFFFF"/>
            <w:vAlign w:val="center"/>
          </w:tcPr>
          <w:p w:rsidR="00934486" w:rsidRPr="00B67A97" w:rsidRDefault="00DD1A7F" w:rsidP="00934486">
            <w:pPr>
              <w:jc w:val="center"/>
              <w:rPr>
                <w:rFonts w:ascii="Calibri" w:hAnsi="Calibri" w:cs="Calibri"/>
                <w:b/>
                <w:bCs/>
                <w:sz w:val="20"/>
                <w:szCs w:val="20"/>
              </w:rPr>
            </w:pPr>
            <w:r>
              <w:rPr>
                <w:rFonts w:ascii="Calibri" w:hAnsi="Calibri" w:cs="Calibri"/>
                <w:b/>
                <w:bCs/>
                <w:sz w:val="20"/>
                <w:szCs w:val="20"/>
              </w:rPr>
              <w:t>33</w:t>
            </w:r>
          </w:p>
        </w:tc>
      </w:tr>
      <w:tr w:rsidR="00934486" w:rsidRPr="00934486">
        <w:trPr>
          <w:trHeight w:val="342"/>
        </w:trPr>
        <w:tc>
          <w:tcPr>
            <w:tcW w:w="959" w:type="dxa"/>
            <w:tcBorders>
              <w:top w:val="nil"/>
              <w:left w:val="single" w:sz="4" w:space="0" w:color="auto"/>
              <w:bottom w:val="single" w:sz="4" w:space="0" w:color="auto"/>
              <w:right w:val="nil"/>
            </w:tcBorders>
            <w:shd w:val="clear" w:color="000000" w:fill="FFFFFF"/>
            <w:vAlign w:val="center"/>
          </w:tcPr>
          <w:p w:rsidR="00934486" w:rsidRPr="00934486" w:rsidRDefault="00934486" w:rsidP="00934486">
            <w:pPr>
              <w:rPr>
                <w:rFonts w:ascii="Calibri" w:hAnsi="Calibri" w:cs="Calibri"/>
                <w:sz w:val="20"/>
                <w:szCs w:val="20"/>
              </w:rPr>
            </w:pPr>
            <w:r w:rsidRPr="00934486">
              <w:rPr>
                <w:rFonts w:ascii="Calibri" w:hAnsi="Calibri" w:cs="Calibri"/>
                <w:sz w:val="20"/>
                <w:szCs w:val="20"/>
              </w:rPr>
              <w:t>Одрасли</w:t>
            </w:r>
          </w:p>
        </w:tc>
        <w:tc>
          <w:tcPr>
            <w:tcW w:w="262" w:type="dxa"/>
            <w:tcBorders>
              <w:top w:val="nil"/>
              <w:left w:val="nil"/>
              <w:bottom w:val="single" w:sz="4" w:space="0" w:color="auto"/>
              <w:right w:val="nil"/>
            </w:tcBorders>
            <w:shd w:val="clear" w:color="000000" w:fill="FFFFFF"/>
            <w:vAlign w:val="center"/>
          </w:tcPr>
          <w:p w:rsidR="00934486" w:rsidRPr="00934486" w:rsidRDefault="00934486" w:rsidP="00934486">
            <w:pPr>
              <w:rPr>
                <w:rFonts w:ascii="Calibri" w:hAnsi="Calibri" w:cs="Calibri"/>
                <w:sz w:val="20"/>
                <w:szCs w:val="20"/>
              </w:rPr>
            </w:pPr>
            <w:r w:rsidRPr="00934486">
              <w:rPr>
                <w:rFonts w:ascii="Calibri" w:hAnsi="Calibri" w:cs="Calibri"/>
                <w:sz w:val="20"/>
                <w:szCs w:val="20"/>
              </w:rPr>
              <w:t> </w:t>
            </w:r>
          </w:p>
        </w:tc>
        <w:tc>
          <w:tcPr>
            <w:tcW w:w="1394" w:type="dxa"/>
            <w:tcBorders>
              <w:top w:val="single" w:sz="4" w:space="0" w:color="auto"/>
              <w:left w:val="single" w:sz="4" w:space="0" w:color="auto"/>
              <w:bottom w:val="single" w:sz="4" w:space="0" w:color="auto"/>
              <w:right w:val="single" w:sz="4" w:space="0" w:color="auto"/>
            </w:tcBorders>
            <w:shd w:val="clear" w:color="000000" w:fill="FFFFFF"/>
            <w:vAlign w:val="center"/>
          </w:tcPr>
          <w:p w:rsidR="00934486" w:rsidRPr="00B67A97" w:rsidRDefault="00DD1A7F" w:rsidP="00934486">
            <w:pPr>
              <w:jc w:val="center"/>
              <w:rPr>
                <w:rFonts w:ascii="Calibri" w:hAnsi="Calibri" w:cs="Calibri"/>
                <w:sz w:val="20"/>
                <w:szCs w:val="20"/>
              </w:rPr>
            </w:pPr>
            <w:r>
              <w:rPr>
                <w:rFonts w:ascii="Calibri" w:hAnsi="Calibri" w:cs="Calibri"/>
                <w:sz w:val="20"/>
                <w:szCs w:val="20"/>
              </w:rPr>
              <w:t>45</w:t>
            </w:r>
          </w:p>
        </w:tc>
        <w:tc>
          <w:tcPr>
            <w:tcW w:w="1080" w:type="dxa"/>
            <w:tcBorders>
              <w:top w:val="single" w:sz="4" w:space="0" w:color="auto"/>
              <w:left w:val="nil"/>
              <w:bottom w:val="single" w:sz="4" w:space="0" w:color="auto"/>
              <w:right w:val="single" w:sz="4" w:space="0" w:color="auto"/>
            </w:tcBorders>
            <w:shd w:val="clear" w:color="000000" w:fill="FFFFFF"/>
            <w:vAlign w:val="center"/>
          </w:tcPr>
          <w:p w:rsidR="00934486" w:rsidRPr="00B67A97" w:rsidRDefault="00DD1A7F" w:rsidP="00934486">
            <w:pPr>
              <w:jc w:val="center"/>
              <w:rPr>
                <w:rFonts w:ascii="Calibri" w:hAnsi="Calibri" w:cs="Calibri"/>
                <w:sz w:val="20"/>
                <w:szCs w:val="20"/>
              </w:rPr>
            </w:pPr>
            <w:r>
              <w:rPr>
                <w:rFonts w:ascii="Calibri" w:hAnsi="Calibri" w:cs="Calibri"/>
                <w:sz w:val="20"/>
                <w:szCs w:val="20"/>
              </w:rPr>
              <w:t>142</w:t>
            </w:r>
          </w:p>
        </w:tc>
        <w:tc>
          <w:tcPr>
            <w:tcW w:w="1080" w:type="dxa"/>
            <w:tcBorders>
              <w:top w:val="single" w:sz="4" w:space="0" w:color="auto"/>
              <w:left w:val="nil"/>
              <w:bottom w:val="single" w:sz="4" w:space="0" w:color="auto"/>
              <w:right w:val="single" w:sz="4" w:space="0" w:color="auto"/>
            </w:tcBorders>
            <w:shd w:val="clear" w:color="000000" w:fill="FFFFFF"/>
            <w:vAlign w:val="center"/>
          </w:tcPr>
          <w:p w:rsidR="00934486" w:rsidRPr="00B67A97" w:rsidRDefault="00DD1A7F" w:rsidP="00934486">
            <w:pPr>
              <w:jc w:val="center"/>
              <w:rPr>
                <w:rFonts w:ascii="Calibri" w:hAnsi="Calibri" w:cs="Calibri"/>
                <w:sz w:val="20"/>
                <w:szCs w:val="20"/>
              </w:rPr>
            </w:pPr>
            <w:r>
              <w:rPr>
                <w:rFonts w:ascii="Calibri" w:hAnsi="Calibri" w:cs="Calibri"/>
                <w:sz w:val="20"/>
                <w:szCs w:val="20"/>
              </w:rPr>
              <w:t>47</w:t>
            </w:r>
          </w:p>
        </w:tc>
        <w:tc>
          <w:tcPr>
            <w:tcW w:w="1170" w:type="dxa"/>
            <w:tcBorders>
              <w:top w:val="single" w:sz="4" w:space="0" w:color="auto"/>
              <w:left w:val="nil"/>
              <w:bottom w:val="single" w:sz="4" w:space="0" w:color="auto"/>
              <w:right w:val="single" w:sz="4" w:space="0" w:color="auto"/>
            </w:tcBorders>
            <w:shd w:val="clear" w:color="000000" w:fill="FFFFFF"/>
            <w:vAlign w:val="center"/>
          </w:tcPr>
          <w:p w:rsidR="00934486" w:rsidRPr="00B67A97" w:rsidRDefault="00472801" w:rsidP="00934486">
            <w:pPr>
              <w:jc w:val="center"/>
              <w:rPr>
                <w:rFonts w:ascii="Calibri" w:hAnsi="Calibri" w:cs="Calibri"/>
                <w:sz w:val="20"/>
                <w:szCs w:val="20"/>
              </w:rPr>
            </w:pPr>
            <w:r>
              <w:rPr>
                <w:rFonts w:ascii="Calibri" w:hAnsi="Calibri" w:cs="Calibri"/>
                <w:sz w:val="20"/>
                <w:szCs w:val="20"/>
              </w:rPr>
              <w:t>4</w:t>
            </w:r>
          </w:p>
        </w:tc>
        <w:tc>
          <w:tcPr>
            <w:tcW w:w="1080" w:type="dxa"/>
            <w:tcBorders>
              <w:top w:val="single" w:sz="4" w:space="0" w:color="auto"/>
              <w:left w:val="nil"/>
              <w:bottom w:val="single" w:sz="4" w:space="0" w:color="auto"/>
              <w:right w:val="single" w:sz="4" w:space="0" w:color="auto"/>
            </w:tcBorders>
            <w:shd w:val="clear" w:color="000000" w:fill="FFFFFF"/>
            <w:vAlign w:val="center"/>
          </w:tcPr>
          <w:p w:rsidR="00934486" w:rsidRPr="00B67A97" w:rsidRDefault="00B67A97" w:rsidP="00934486">
            <w:pPr>
              <w:jc w:val="center"/>
              <w:rPr>
                <w:rFonts w:ascii="Calibri" w:hAnsi="Calibri" w:cs="Calibri"/>
                <w:sz w:val="20"/>
                <w:szCs w:val="20"/>
              </w:rPr>
            </w:pPr>
            <w:r>
              <w:rPr>
                <w:rFonts w:ascii="Calibri" w:hAnsi="Calibri" w:cs="Calibri"/>
                <w:sz w:val="20"/>
                <w:szCs w:val="20"/>
              </w:rPr>
              <w:t>0</w:t>
            </w:r>
          </w:p>
        </w:tc>
        <w:tc>
          <w:tcPr>
            <w:tcW w:w="1840" w:type="dxa"/>
            <w:tcBorders>
              <w:top w:val="single" w:sz="4" w:space="0" w:color="auto"/>
              <w:left w:val="nil"/>
              <w:bottom w:val="single" w:sz="4" w:space="0" w:color="auto"/>
              <w:right w:val="single" w:sz="4" w:space="0" w:color="auto"/>
            </w:tcBorders>
            <w:shd w:val="clear" w:color="000000" w:fill="FFFFFF"/>
            <w:vAlign w:val="center"/>
          </w:tcPr>
          <w:p w:rsidR="00934486" w:rsidRPr="00B67A97" w:rsidRDefault="00934486" w:rsidP="00B67A97">
            <w:pPr>
              <w:jc w:val="center"/>
              <w:rPr>
                <w:rFonts w:ascii="Calibri" w:hAnsi="Calibri" w:cs="Calibri"/>
                <w:b/>
                <w:bCs/>
                <w:sz w:val="20"/>
                <w:szCs w:val="20"/>
              </w:rPr>
            </w:pPr>
            <w:r w:rsidRPr="00934486">
              <w:rPr>
                <w:rFonts w:ascii="Calibri" w:hAnsi="Calibri" w:cs="Calibri"/>
                <w:b/>
                <w:bCs/>
                <w:sz w:val="20"/>
                <w:szCs w:val="20"/>
              </w:rPr>
              <w:t>2</w:t>
            </w:r>
            <w:r w:rsidR="00472801">
              <w:rPr>
                <w:rFonts w:ascii="Calibri" w:hAnsi="Calibri" w:cs="Calibri"/>
                <w:b/>
                <w:bCs/>
                <w:sz w:val="20"/>
                <w:szCs w:val="20"/>
              </w:rPr>
              <w:t>38</w:t>
            </w:r>
          </w:p>
        </w:tc>
      </w:tr>
      <w:tr w:rsidR="00934486" w:rsidRPr="00934486">
        <w:trPr>
          <w:trHeight w:val="342"/>
        </w:trPr>
        <w:tc>
          <w:tcPr>
            <w:tcW w:w="959" w:type="dxa"/>
            <w:tcBorders>
              <w:top w:val="nil"/>
              <w:left w:val="single" w:sz="4" w:space="0" w:color="auto"/>
              <w:bottom w:val="single" w:sz="4" w:space="0" w:color="auto"/>
              <w:right w:val="nil"/>
            </w:tcBorders>
            <w:shd w:val="clear" w:color="000000" w:fill="FFFFFF"/>
            <w:vAlign w:val="center"/>
          </w:tcPr>
          <w:p w:rsidR="00934486" w:rsidRPr="00934486" w:rsidRDefault="00934486" w:rsidP="00934486">
            <w:pPr>
              <w:rPr>
                <w:rFonts w:ascii="Calibri" w:hAnsi="Calibri" w:cs="Calibri"/>
                <w:sz w:val="20"/>
                <w:szCs w:val="20"/>
              </w:rPr>
            </w:pPr>
            <w:r w:rsidRPr="00934486">
              <w:rPr>
                <w:rFonts w:ascii="Calibri" w:hAnsi="Calibri" w:cs="Calibri"/>
                <w:sz w:val="20"/>
                <w:szCs w:val="20"/>
              </w:rPr>
              <w:t>Старији</w:t>
            </w:r>
          </w:p>
        </w:tc>
        <w:tc>
          <w:tcPr>
            <w:tcW w:w="262" w:type="dxa"/>
            <w:tcBorders>
              <w:top w:val="nil"/>
              <w:left w:val="nil"/>
              <w:bottom w:val="single" w:sz="4" w:space="0" w:color="auto"/>
              <w:right w:val="nil"/>
            </w:tcBorders>
            <w:shd w:val="clear" w:color="000000" w:fill="FFFFFF"/>
            <w:vAlign w:val="center"/>
          </w:tcPr>
          <w:p w:rsidR="00934486" w:rsidRPr="00934486" w:rsidRDefault="00934486" w:rsidP="00934486">
            <w:pPr>
              <w:rPr>
                <w:rFonts w:ascii="Calibri" w:hAnsi="Calibri" w:cs="Calibri"/>
                <w:sz w:val="20"/>
                <w:szCs w:val="20"/>
              </w:rPr>
            </w:pPr>
            <w:r w:rsidRPr="00934486">
              <w:rPr>
                <w:rFonts w:ascii="Calibri" w:hAnsi="Calibri" w:cs="Calibri"/>
                <w:sz w:val="20"/>
                <w:szCs w:val="20"/>
              </w:rPr>
              <w:t> </w:t>
            </w:r>
          </w:p>
        </w:tc>
        <w:tc>
          <w:tcPr>
            <w:tcW w:w="1394" w:type="dxa"/>
            <w:tcBorders>
              <w:top w:val="single" w:sz="4" w:space="0" w:color="auto"/>
              <w:left w:val="single" w:sz="4" w:space="0" w:color="auto"/>
              <w:bottom w:val="single" w:sz="4" w:space="0" w:color="auto"/>
              <w:right w:val="single" w:sz="4" w:space="0" w:color="auto"/>
            </w:tcBorders>
            <w:shd w:val="clear" w:color="000000" w:fill="FFFFFF"/>
            <w:vAlign w:val="center"/>
          </w:tcPr>
          <w:p w:rsidR="00934486" w:rsidRPr="00B67A97" w:rsidRDefault="00472801" w:rsidP="00934486">
            <w:pPr>
              <w:jc w:val="center"/>
              <w:rPr>
                <w:rFonts w:ascii="Calibri" w:hAnsi="Calibri" w:cs="Calibri"/>
                <w:sz w:val="20"/>
                <w:szCs w:val="20"/>
              </w:rPr>
            </w:pPr>
            <w:r>
              <w:rPr>
                <w:rFonts w:ascii="Calibri" w:hAnsi="Calibri" w:cs="Calibri"/>
                <w:sz w:val="20"/>
                <w:szCs w:val="20"/>
              </w:rPr>
              <w:t>66</w:t>
            </w:r>
          </w:p>
        </w:tc>
        <w:tc>
          <w:tcPr>
            <w:tcW w:w="1080" w:type="dxa"/>
            <w:tcBorders>
              <w:top w:val="single" w:sz="4" w:space="0" w:color="auto"/>
              <w:left w:val="nil"/>
              <w:bottom w:val="single" w:sz="4" w:space="0" w:color="auto"/>
              <w:right w:val="single" w:sz="4" w:space="0" w:color="auto"/>
            </w:tcBorders>
            <w:shd w:val="clear" w:color="000000" w:fill="FFFFFF"/>
            <w:vAlign w:val="center"/>
          </w:tcPr>
          <w:p w:rsidR="00934486" w:rsidRPr="00B67A97" w:rsidRDefault="00472801" w:rsidP="00934486">
            <w:pPr>
              <w:jc w:val="center"/>
              <w:rPr>
                <w:rFonts w:ascii="Calibri" w:hAnsi="Calibri" w:cs="Calibri"/>
                <w:sz w:val="20"/>
                <w:szCs w:val="20"/>
              </w:rPr>
            </w:pPr>
            <w:r>
              <w:rPr>
                <w:rFonts w:ascii="Calibri" w:hAnsi="Calibri" w:cs="Calibri"/>
                <w:sz w:val="20"/>
                <w:szCs w:val="20"/>
              </w:rPr>
              <w:t>42</w:t>
            </w:r>
          </w:p>
        </w:tc>
        <w:tc>
          <w:tcPr>
            <w:tcW w:w="1080" w:type="dxa"/>
            <w:tcBorders>
              <w:top w:val="single" w:sz="4" w:space="0" w:color="auto"/>
              <w:left w:val="nil"/>
              <w:bottom w:val="single" w:sz="4" w:space="0" w:color="auto"/>
              <w:right w:val="single" w:sz="4" w:space="0" w:color="auto"/>
            </w:tcBorders>
            <w:shd w:val="clear" w:color="000000" w:fill="FFFFFF"/>
            <w:vAlign w:val="center"/>
          </w:tcPr>
          <w:p w:rsidR="00934486" w:rsidRPr="00B67A97" w:rsidRDefault="00B67A97" w:rsidP="00934486">
            <w:pPr>
              <w:jc w:val="center"/>
              <w:rPr>
                <w:rFonts w:ascii="Calibri" w:hAnsi="Calibri" w:cs="Calibri"/>
                <w:sz w:val="20"/>
                <w:szCs w:val="20"/>
              </w:rPr>
            </w:pPr>
            <w:r>
              <w:rPr>
                <w:rFonts w:ascii="Calibri" w:hAnsi="Calibri" w:cs="Calibri"/>
                <w:sz w:val="20"/>
                <w:szCs w:val="20"/>
              </w:rPr>
              <w:t>1</w:t>
            </w:r>
            <w:r w:rsidR="00472801">
              <w:rPr>
                <w:rFonts w:ascii="Calibri" w:hAnsi="Calibri" w:cs="Calibri"/>
                <w:sz w:val="20"/>
                <w:szCs w:val="20"/>
              </w:rPr>
              <w:t>3</w:t>
            </w:r>
          </w:p>
        </w:tc>
        <w:tc>
          <w:tcPr>
            <w:tcW w:w="1170" w:type="dxa"/>
            <w:tcBorders>
              <w:top w:val="single" w:sz="4" w:space="0" w:color="auto"/>
              <w:left w:val="nil"/>
              <w:bottom w:val="single" w:sz="4" w:space="0" w:color="auto"/>
              <w:right w:val="single" w:sz="4" w:space="0" w:color="auto"/>
            </w:tcBorders>
            <w:shd w:val="clear" w:color="000000" w:fill="FFFFFF"/>
            <w:vAlign w:val="center"/>
          </w:tcPr>
          <w:p w:rsidR="00934486" w:rsidRPr="00472801" w:rsidRDefault="00472801" w:rsidP="00934486">
            <w:pPr>
              <w:jc w:val="center"/>
              <w:rPr>
                <w:rFonts w:ascii="Calibri" w:hAnsi="Calibri" w:cs="Calibri"/>
                <w:sz w:val="20"/>
                <w:szCs w:val="20"/>
              </w:rPr>
            </w:pPr>
            <w:r>
              <w:rPr>
                <w:rFonts w:ascii="Calibri" w:hAnsi="Calibri" w:cs="Calibri"/>
                <w:sz w:val="20"/>
                <w:szCs w:val="20"/>
              </w:rPr>
              <w:t>0</w:t>
            </w:r>
          </w:p>
        </w:tc>
        <w:tc>
          <w:tcPr>
            <w:tcW w:w="1080" w:type="dxa"/>
            <w:tcBorders>
              <w:top w:val="single" w:sz="4" w:space="0" w:color="auto"/>
              <w:left w:val="nil"/>
              <w:bottom w:val="single" w:sz="4" w:space="0" w:color="auto"/>
              <w:right w:val="single" w:sz="4" w:space="0" w:color="auto"/>
            </w:tcBorders>
            <w:shd w:val="clear" w:color="000000" w:fill="FFFFFF"/>
            <w:vAlign w:val="center"/>
          </w:tcPr>
          <w:p w:rsidR="00934486" w:rsidRPr="00B67A97" w:rsidRDefault="00472801" w:rsidP="00934486">
            <w:pPr>
              <w:jc w:val="center"/>
              <w:rPr>
                <w:rFonts w:ascii="Calibri" w:hAnsi="Calibri" w:cs="Calibri"/>
                <w:sz w:val="20"/>
                <w:szCs w:val="20"/>
              </w:rPr>
            </w:pPr>
            <w:r>
              <w:rPr>
                <w:rFonts w:ascii="Calibri" w:hAnsi="Calibri" w:cs="Calibri"/>
                <w:sz w:val="20"/>
                <w:szCs w:val="20"/>
              </w:rPr>
              <w:t>13</w:t>
            </w:r>
          </w:p>
        </w:tc>
        <w:tc>
          <w:tcPr>
            <w:tcW w:w="1840" w:type="dxa"/>
            <w:tcBorders>
              <w:top w:val="single" w:sz="4" w:space="0" w:color="auto"/>
              <w:left w:val="nil"/>
              <w:bottom w:val="single" w:sz="4" w:space="0" w:color="auto"/>
              <w:right w:val="single" w:sz="4" w:space="0" w:color="auto"/>
            </w:tcBorders>
            <w:shd w:val="clear" w:color="000000" w:fill="FFFFFF"/>
            <w:vAlign w:val="center"/>
          </w:tcPr>
          <w:p w:rsidR="00934486" w:rsidRPr="00B67A97" w:rsidRDefault="00B67A97" w:rsidP="00934486">
            <w:pPr>
              <w:jc w:val="center"/>
              <w:rPr>
                <w:rFonts w:ascii="Calibri" w:hAnsi="Calibri" w:cs="Calibri"/>
                <w:b/>
                <w:bCs/>
                <w:sz w:val="20"/>
                <w:szCs w:val="20"/>
              </w:rPr>
            </w:pPr>
            <w:r>
              <w:rPr>
                <w:rFonts w:ascii="Calibri" w:hAnsi="Calibri" w:cs="Calibri"/>
                <w:b/>
                <w:bCs/>
                <w:sz w:val="20"/>
                <w:szCs w:val="20"/>
              </w:rPr>
              <w:t>1</w:t>
            </w:r>
            <w:r w:rsidR="00472801">
              <w:rPr>
                <w:rFonts w:ascii="Calibri" w:hAnsi="Calibri" w:cs="Calibri"/>
                <w:b/>
                <w:bCs/>
                <w:sz w:val="20"/>
                <w:szCs w:val="20"/>
              </w:rPr>
              <w:t>34</w:t>
            </w:r>
          </w:p>
        </w:tc>
      </w:tr>
      <w:tr w:rsidR="00934486" w:rsidRPr="00934486">
        <w:trPr>
          <w:trHeight w:val="342"/>
        </w:trPr>
        <w:tc>
          <w:tcPr>
            <w:tcW w:w="1221" w:type="dxa"/>
            <w:gridSpan w:val="2"/>
            <w:tcBorders>
              <w:top w:val="single" w:sz="4" w:space="0" w:color="auto"/>
              <w:left w:val="single" w:sz="4" w:space="0" w:color="auto"/>
              <w:bottom w:val="single" w:sz="4" w:space="0" w:color="auto"/>
              <w:right w:val="nil"/>
            </w:tcBorders>
            <w:shd w:val="clear" w:color="000000" w:fill="FFFFFF"/>
            <w:vAlign w:val="center"/>
          </w:tcPr>
          <w:p w:rsidR="00934486" w:rsidRPr="00934486" w:rsidRDefault="00934486" w:rsidP="00934486">
            <w:pPr>
              <w:rPr>
                <w:rFonts w:ascii="Calibri" w:hAnsi="Calibri" w:cs="Calibri"/>
                <w:b/>
                <w:bCs/>
                <w:sz w:val="20"/>
                <w:szCs w:val="20"/>
              </w:rPr>
            </w:pPr>
            <w:r w:rsidRPr="00934486">
              <w:rPr>
                <w:rFonts w:ascii="Calibri" w:hAnsi="Calibri" w:cs="Calibri"/>
                <w:b/>
                <w:bCs/>
                <w:sz w:val="20"/>
                <w:szCs w:val="20"/>
              </w:rPr>
              <w:t>УКУПНО</w:t>
            </w:r>
          </w:p>
        </w:tc>
        <w:tc>
          <w:tcPr>
            <w:tcW w:w="1394" w:type="dxa"/>
            <w:tcBorders>
              <w:top w:val="single" w:sz="4" w:space="0" w:color="auto"/>
              <w:left w:val="single" w:sz="4" w:space="0" w:color="auto"/>
              <w:bottom w:val="single" w:sz="4" w:space="0" w:color="auto"/>
              <w:right w:val="single" w:sz="4" w:space="0" w:color="auto"/>
            </w:tcBorders>
            <w:shd w:val="clear" w:color="000000" w:fill="FFFFFF"/>
            <w:vAlign w:val="center"/>
          </w:tcPr>
          <w:p w:rsidR="00934486" w:rsidRPr="00B67A97" w:rsidRDefault="00472801" w:rsidP="00934486">
            <w:pPr>
              <w:jc w:val="center"/>
              <w:rPr>
                <w:rFonts w:ascii="Calibri" w:hAnsi="Calibri" w:cs="Calibri"/>
                <w:b/>
                <w:bCs/>
                <w:sz w:val="20"/>
                <w:szCs w:val="20"/>
              </w:rPr>
            </w:pPr>
            <w:r>
              <w:rPr>
                <w:rFonts w:ascii="Calibri" w:hAnsi="Calibri" w:cs="Calibri"/>
                <w:b/>
                <w:bCs/>
                <w:sz w:val="20"/>
                <w:szCs w:val="20"/>
              </w:rPr>
              <w:t>11</w:t>
            </w:r>
            <w:r w:rsidR="00B67A97">
              <w:rPr>
                <w:rFonts w:ascii="Calibri" w:hAnsi="Calibri" w:cs="Calibri"/>
                <w:b/>
                <w:bCs/>
                <w:sz w:val="20"/>
                <w:szCs w:val="20"/>
              </w:rPr>
              <w:t>9</w:t>
            </w:r>
          </w:p>
        </w:tc>
        <w:tc>
          <w:tcPr>
            <w:tcW w:w="1080" w:type="dxa"/>
            <w:tcBorders>
              <w:top w:val="single" w:sz="4" w:space="0" w:color="auto"/>
              <w:left w:val="nil"/>
              <w:bottom w:val="single" w:sz="4" w:space="0" w:color="auto"/>
              <w:right w:val="single" w:sz="4" w:space="0" w:color="auto"/>
            </w:tcBorders>
            <w:shd w:val="clear" w:color="000000" w:fill="FFFFFF"/>
            <w:vAlign w:val="center"/>
          </w:tcPr>
          <w:p w:rsidR="00934486" w:rsidRPr="00B67A97" w:rsidRDefault="00934486" w:rsidP="00B67A97">
            <w:pPr>
              <w:jc w:val="center"/>
              <w:rPr>
                <w:rFonts w:ascii="Calibri" w:hAnsi="Calibri" w:cs="Calibri"/>
                <w:b/>
                <w:bCs/>
                <w:sz w:val="20"/>
                <w:szCs w:val="20"/>
              </w:rPr>
            </w:pPr>
            <w:r w:rsidRPr="00934486">
              <w:rPr>
                <w:rFonts w:ascii="Calibri" w:hAnsi="Calibri" w:cs="Calibri"/>
                <w:b/>
                <w:bCs/>
                <w:sz w:val="20"/>
                <w:szCs w:val="20"/>
              </w:rPr>
              <w:t>1</w:t>
            </w:r>
            <w:r w:rsidR="00472801">
              <w:rPr>
                <w:rFonts w:ascii="Calibri" w:hAnsi="Calibri" w:cs="Calibri"/>
                <w:b/>
                <w:bCs/>
                <w:sz w:val="20"/>
                <w:szCs w:val="20"/>
              </w:rPr>
              <w:t>9</w:t>
            </w:r>
            <w:r w:rsidR="00B67A97">
              <w:rPr>
                <w:rFonts w:ascii="Calibri" w:hAnsi="Calibri" w:cs="Calibri"/>
                <w:b/>
                <w:bCs/>
                <w:sz w:val="20"/>
                <w:szCs w:val="20"/>
              </w:rPr>
              <w:t>3</w:t>
            </w:r>
          </w:p>
        </w:tc>
        <w:tc>
          <w:tcPr>
            <w:tcW w:w="1080" w:type="dxa"/>
            <w:tcBorders>
              <w:top w:val="single" w:sz="4" w:space="0" w:color="auto"/>
              <w:left w:val="nil"/>
              <w:bottom w:val="single" w:sz="4" w:space="0" w:color="auto"/>
              <w:right w:val="single" w:sz="4" w:space="0" w:color="auto"/>
            </w:tcBorders>
            <w:shd w:val="clear" w:color="000000" w:fill="FFFFFF"/>
            <w:vAlign w:val="center"/>
          </w:tcPr>
          <w:p w:rsidR="00934486" w:rsidRPr="00B67A97" w:rsidRDefault="00472801" w:rsidP="00934486">
            <w:pPr>
              <w:jc w:val="center"/>
              <w:rPr>
                <w:rFonts w:ascii="Calibri" w:hAnsi="Calibri" w:cs="Calibri"/>
                <w:b/>
                <w:bCs/>
                <w:sz w:val="20"/>
                <w:szCs w:val="20"/>
              </w:rPr>
            </w:pPr>
            <w:r>
              <w:rPr>
                <w:rFonts w:ascii="Calibri" w:hAnsi="Calibri" w:cs="Calibri"/>
                <w:b/>
                <w:bCs/>
                <w:sz w:val="20"/>
                <w:szCs w:val="20"/>
              </w:rPr>
              <w:t>76</w:t>
            </w:r>
          </w:p>
        </w:tc>
        <w:tc>
          <w:tcPr>
            <w:tcW w:w="1170" w:type="dxa"/>
            <w:tcBorders>
              <w:top w:val="single" w:sz="4" w:space="0" w:color="auto"/>
              <w:left w:val="nil"/>
              <w:bottom w:val="single" w:sz="4" w:space="0" w:color="auto"/>
              <w:right w:val="single" w:sz="4" w:space="0" w:color="auto"/>
            </w:tcBorders>
            <w:shd w:val="clear" w:color="000000" w:fill="FFFFFF"/>
            <w:vAlign w:val="center"/>
          </w:tcPr>
          <w:p w:rsidR="00934486" w:rsidRPr="00B67A97" w:rsidRDefault="00472801" w:rsidP="00934486">
            <w:pPr>
              <w:jc w:val="center"/>
              <w:rPr>
                <w:rFonts w:ascii="Calibri" w:hAnsi="Calibri" w:cs="Calibri"/>
                <w:b/>
                <w:bCs/>
                <w:sz w:val="20"/>
                <w:szCs w:val="20"/>
              </w:rPr>
            </w:pPr>
            <w:r>
              <w:rPr>
                <w:rFonts w:ascii="Calibri" w:hAnsi="Calibri" w:cs="Calibri"/>
                <w:b/>
                <w:bCs/>
                <w:sz w:val="20"/>
                <w:szCs w:val="20"/>
              </w:rPr>
              <w:t>4</w:t>
            </w:r>
          </w:p>
        </w:tc>
        <w:tc>
          <w:tcPr>
            <w:tcW w:w="1080" w:type="dxa"/>
            <w:tcBorders>
              <w:top w:val="single" w:sz="4" w:space="0" w:color="auto"/>
              <w:left w:val="nil"/>
              <w:bottom w:val="single" w:sz="4" w:space="0" w:color="auto"/>
              <w:right w:val="single" w:sz="4" w:space="0" w:color="auto"/>
            </w:tcBorders>
            <w:shd w:val="clear" w:color="000000" w:fill="FFFFFF"/>
            <w:vAlign w:val="center"/>
          </w:tcPr>
          <w:p w:rsidR="00934486" w:rsidRPr="00B67A97" w:rsidRDefault="00472801" w:rsidP="00934486">
            <w:pPr>
              <w:jc w:val="center"/>
              <w:rPr>
                <w:rFonts w:ascii="Calibri" w:hAnsi="Calibri" w:cs="Calibri"/>
                <w:b/>
                <w:bCs/>
                <w:sz w:val="20"/>
                <w:szCs w:val="20"/>
              </w:rPr>
            </w:pPr>
            <w:r>
              <w:rPr>
                <w:rFonts w:ascii="Calibri" w:hAnsi="Calibri" w:cs="Calibri"/>
                <w:b/>
                <w:bCs/>
                <w:sz w:val="20"/>
                <w:szCs w:val="20"/>
              </w:rPr>
              <w:t>13</w:t>
            </w:r>
          </w:p>
        </w:tc>
        <w:tc>
          <w:tcPr>
            <w:tcW w:w="1840" w:type="dxa"/>
            <w:tcBorders>
              <w:top w:val="single" w:sz="4" w:space="0" w:color="auto"/>
              <w:left w:val="nil"/>
              <w:bottom w:val="single" w:sz="4" w:space="0" w:color="auto"/>
              <w:right w:val="single" w:sz="4" w:space="0" w:color="auto"/>
            </w:tcBorders>
            <w:shd w:val="clear" w:color="000000" w:fill="FFFFFF"/>
            <w:vAlign w:val="center"/>
          </w:tcPr>
          <w:p w:rsidR="00934486" w:rsidRPr="00B67A97" w:rsidRDefault="00B67A97" w:rsidP="00934486">
            <w:pPr>
              <w:jc w:val="center"/>
              <w:rPr>
                <w:rFonts w:ascii="Calibri" w:hAnsi="Calibri" w:cs="Calibri"/>
                <w:b/>
                <w:bCs/>
                <w:sz w:val="20"/>
                <w:szCs w:val="20"/>
              </w:rPr>
            </w:pPr>
            <w:r>
              <w:rPr>
                <w:rFonts w:ascii="Calibri" w:hAnsi="Calibri" w:cs="Calibri"/>
                <w:b/>
                <w:bCs/>
                <w:sz w:val="20"/>
                <w:szCs w:val="20"/>
              </w:rPr>
              <w:t>4</w:t>
            </w:r>
            <w:r w:rsidR="00472801">
              <w:rPr>
                <w:rFonts w:ascii="Calibri" w:hAnsi="Calibri" w:cs="Calibri"/>
                <w:b/>
                <w:bCs/>
                <w:sz w:val="20"/>
                <w:szCs w:val="20"/>
              </w:rPr>
              <w:t>05</w:t>
            </w:r>
          </w:p>
        </w:tc>
      </w:tr>
    </w:tbl>
    <w:p w:rsidR="00934486" w:rsidRPr="00934486" w:rsidRDefault="00934486" w:rsidP="00DF020D">
      <w:pPr>
        <w:jc w:val="both"/>
        <w:rPr>
          <w:rFonts w:ascii="Arial" w:hAnsi="Arial" w:cs="Arial"/>
          <w:bCs/>
          <w:sz w:val="22"/>
          <w:szCs w:val="22"/>
        </w:rPr>
      </w:pPr>
    </w:p>
    <w:p w:rsidR="00186EDF" w:rsidRDefault="002678CE" w:rsidP="00DF020D">
      <w:pPr>
        <w:jc w:val="both"/>
        <w:rPr>
          <w:rFonts w:ascii="Arial" w:hAnsi="Arial" w:cs="Arial"/>
          <w:bCs/>
          <w:sz w:val="22"/>
          <w:szCs w:val="22"/>
        </w:rPr>
      </w:pPr>
      <w:r>
        <w:rPr>
          <w:rFonts w:ascii="Arial" w:hAnsi="Arial" w:cs="Arial"/>
          <w:bCs/>
          <w:sz w:val="22"/>
          <w:szCs w:val="22"/>
        </w:rPr>
        <w:tab/>
      </w:r>
    </w:p>
    <w:p w:rsidR="00577AB5" w:rsidRPr="009C0410" w:rsidRDefault="004C6D81" w:rsidP="0004592A">
      <w:pPr>
        <w:jc w:val="both"/>
        <w:rPr>
          <w:rFonts w:ascii="Arial" w:hAnsi="Arial" w:cs="Arial"/>
          <w:bCs/>
          <w:color w:val="000000"/>
          <w:sz w:val="22"/>
          <w:szCs w:val="22"/>
          <w:lang w:val="sr-Cyrl-CS"/>
        </w:rPr>
      </w:pPr>
      <w:r>
        <w:rPr>
          <w:rFonts w:ascii="Arial" w:hAnsi="Arial" w:cs="Arial"/>
          <w:bCs/>
          <w:sz w:val="22"/>
          <w:szCs w:val="22"/>
        </w:rPr>
        <w:t xml:space="preserve">             </w:t>
      </w:r>
      <w:r w:rsidR="00577AB5" w:rsidRPr="009C0410">
        <w:rPr>
          <w:rFonts w:ascii="Arial" w:hAnsi="Arial" w:cs="Arial"/>
          <w:bCs/>
          <w:color w:val="000000"/>
          <w:sz w:val="22"/>
          <w:szCs w:val="22"/>
          <w:lang w:val="sr-Cyrl-CS"/>
        </w:rPr>
        <w:t>На активн</w:t>
      </w:r>
      <w:r w:rsidR="005367A1" w:rsidRPr="009C0410">
        <w:rPr>
          <w:rFonts w:ascii="Arial" w:hAnsi="Arial" w:cs="Arial"/>
          <w:bCs/>
          <w:color w:val="000000"/>
          <w:sz w:val="22"/>
          <w:szCs w:val="22"/>
          <w:lang w:val="sr-Cyrl-CS"/>
        </w:rPr>
        <w:t>ој евиденцији Центра је б</w:t>
      </w:r>
      <w:r w:rsidR="00510B72" w:rsidRPr="009C0410">
        <w:rPr>
          <w:rFonts w:ascii="Arial" w:hAnsi="Arial" w:cs="Arial"/>
          <w:bCs/>
          <w:color w:val="000000"/>
          <w:sz w:val="22"/>
          <w:szCs w:val="22"/>
          <w:lang w:val="sr-Cyrl-CS"/>
        </w:rPr>
        <w:t xml:space="preserve">ило </w:t>
      </w:r>
      <w:r w:rsidR="00317317">
        <w:rPr>
          <w:rFonts w:ascii="Arial" w:hAnsi="Arial" w:cs="Arial"/>
          <w:bCs/>
          <w:color w:val="000000"/>
          <w:sz w:val="22"/>
          <w:szCs w:val="22"/>
          <w:lang w:val="sr-Cyrl-CS"/>
        </w:rPr>
        <w:t>405</w:t>
      </w:r>
      <w:r w:rsidR="00577AB5" w:rsidRPr="009C0410">
        <w:rPr>
          <w:rFonts w:ascii="Arial" w:hAnsi="Arial" w:cs="Arial"/>
          <w:bCs/>
          <w:color w:val="000000"/>
          <w:sz w:val="22"/>
          <w:szCs w:val="22"/>
          <w:lang w:val="sr-Cyrl-CS"/>
        </w:rPr>
        <w:t xml:space="preserve"> корисника старијих од 15 година. Међу њима је највећи број </w:t>
      </w:r>
      <w:r w:rsidR="00510B72" w:rsidRPr="009C0410">
        <w:rPr>
          <w:rFonts w:ascii="Arial" w:hAnsi="Arial" w:cs="Arial"/>
          <w:bCs/>
          <w:color w:val="000000"/>
          <w:sz w:val="22"/>
          <w:szCs w:val="22"/>
          <w:lang w:val="sr-Cyrl-CS"/>
        </w:rPr>
        <w:t xml:space="preserve"> </w:t>
      </w:r>
      <w:r w:rsidR="00927395">
        <w:rPr>
          <w:rFonts w:ascii="Arial" w:hAnsi="Arial" w:cs="Arial"/>
          <w:bCs/>
          <w:color w:val="000000"/>
          <w:sz w:val="22"/>
          <w:szCs w:val="22"/>
          <w:lang w:val="sr-Cyrl-CS"/>
        </w:rPr>
        <w:t>био са завршеном основном школом (193)</w:t>
      </w:r>
      <w:r w:rsidR="00AC2F34">
        <w:rPr>
          <w:rFonts w:ascii="Arial" w:hAnsi="Arial" w:cs="Arial"/>
          <w:bCs/>
          <w:color w:val="000000"/>
          <w:sz w:val="22"/>
          <w:szCs w:val="22"/>
          <w:lang w:val="sr-Cyrl-CS"/>
        </w:rPr>
        <w:t xml:space="preserve">, затим </w:t>
      </w:r>
      <w:r w:rsidR="00486EF1" w:rsidRPr="009C0410">
        <w:rPr>
          <w:rFonts w:ascii="Arial" w:hAnsi="Arial" w:cs="Arial"/>
          <w:bCs/>
          <w:color w:val="000000"/>
          <w:sz w:val="22"/>
          <w:szCs w:val="22"/>
          <w:lang w:val="sr-Cyrl-CS"/>
        </w:rPr>
        <w:t>без основне школе</w:t>
      </w:r>
      <w:r w:rsidR="00577AB5" w:rsidRPr="009C0410">
        <w:rPr>
          <w:rFonts w:ascii="Arial" w:hAnsi="Arial" w:cs="Arial"/>
          <w:bCs/>
          <w:color w:val="000000"/>
          <w:sz w:val="22"/>
          <w:szCs w:val="22"/>
          <w:lang w:val="sr-Cyrl-CS"/>
        </w:rPr>
        <w:t xml:space="preserve"> </w:t>
      </w:r>
      <w:r w:rsidR="001600DE" w:rsidRPr="009C0410">
        <w:rPr>
          <w:rFonts w:ascii="Arial" w:hAnsi="Arial" w:cs="Arial"/>
          <w:bCs/>
          <w:color w:val="000000"/>
          <w:sz w:val="22"/>
          <w:szCs w:val="22"/>
          <w:lang w:val="sr-Cyrl-CS"/>
        </w:rPr>
        <w:t>(</w:t>
      </w:r>
      <w:r w:rsidR="00AC2F34">
        <w:rPr>
          <w:rFonts w:ascii="Arial" w:hAnsi="Arial" w:cs="Arial"/>
          <w:bCs/>
          <w:color w:val="000000"/>
          <w:sz w:val="22"/>
          <w:szCs w:val="22"/>
          <w:lang w:val="sr-Cyrl-CS"/>
        </w:rPr>
        <w:t>11</w:t>
      </w:r>
      <w:r w:rsidR="00B67A97">
        <w:rPr>
          <w:rFonts w:ascii="Arial" w:hAnsi="Arial" w:cs="Arial"/>
          <w:bCs/>
          <w:color w:val="000000"/>
          <w:sz w:val="22"/>
          <w:szCs w:val="22"/>
          <w:lang w:val="sr-Cyrl-CS"/>
        </w:rPr>
        <w:t>9</w:t>
      </w:r>
      <w:r w:rsidR="00AC2F34">
        <w:rPr>
          <w:rFonts w:ascii="Arial" w:hAnsi="Arial" w:cs="Arial"/>
          <w:bCs/>
          <w:color w:val="000000"/>
          <w:sz w:val="22"/>
          <w:szCs w:val="22"/>
          <w:lang w:val="sr-Cyrl-CS"/>
        </w:rPr>
        <w:t>)</w:t>
      </w:r>
      <w:r w:rsidR="00510B72" w:rsidRPr="009C0410">
        <w:rPr>
          <w:rFonts w:ascii="Arial" w:hAnsi="Arial" w:cs="Arial"/>
          <w:bCs/>
          <w:color w:val="000000"/>
          <w:sz w:val="22"/>
          <w:szCs w:val="22"/>
          <w:lang w:val="sr-Cyrl-CS"/>
        </w:rPr>
        <w:t>,</w:t>
      </w:r>
      <w:r w:rsidR="00577AB5" w:rsidRPr="009C0410">
        <w:rPr>
          <w:rFonts w:ascii="Arial" w:hAnsi="Arial" w:cs="Arial"/>
          <w:bCs/>
          <w:color w:val="000000"/>
          <w:sz w:val="22"/>
          <w:szCs w:val="22"/>
          <w:lang w:val="sr-Cyrl-CS"/>
        </w:rPr>
        <w:t xml:space="preserve">а најмање са високим и вишим образовањем </w:t>
      </w:r>
      <w:r w:rsidR="002E6F6E" w:rsidRPr="009C0410">
        <w:rPr>
          <w:rFonts w:ascii="Arial" w:hAnsi="Arial" w:cs="Arial"/>
          <w:bCs/>
          <w:color w:val="000000"/>
          <w:sz w:val="22"/>
          <w:szCs w:val="22"/>
          <w:lang w:val="sr-Cyrl-CS"/>
        </w:rPr>
        <w:t>(</w:t>
      </w:r>
      <w:r w:rsidR="00AC2F34">
        <w:rPr>
          <w:rFonts w:ascii="Arial" w:hAnsi="Arial" w:cs="Arial"/>
          <w:bCs/>
          <w:color w:val="000000"/>
          <w:sz w:val="22"/>
          <w:szCs w:val="22"/>
          <w:lang w:val="sr-Cyrl-CS"/>
        </w:rPr>
        <w:t>4</w:t>
      </w:r>
      <w:r w:rsidR="00577AB5" w:rsidRPr="009C0410">
        <w:rPr>
          <w:rFonts w:ascii="Arial" w:hAnsi="Arial" w:cs="Arial"/>
          <w:bCs/>
          <w:color w:val="000000"/>
          <w:sz w:val="22"/>
          <w:szCs w:val="22"/>
          <w:lang w:val="sr-Cyrl-CS"/>
        </w:rPr>
        <w:t>). Подаци указују на потребу даље подршке образовању младих и одраслих.</w:t>
      </w:r>
      <w:r w:rsidR="001231BC" w:rsidRPr="009C0410">
        <w:rPr>
          <w:rFonts w:ascii="Arial" w:hAnsi="Arial" w:cs="Arial"/>
          <w:bCs/>
          <w:color w:val="000000"/>
          <w:sz w:val="22"/>
          <w:szCs w:val="22"/>
          <w:lang w:val="sr-Cyrl-CS"/>
        </w:rPr>
        <w:t xml:space="preserve"> </w:t>
      </w:r>
      <w:r w:rsidR="00212714" w:rsidRPr="009C0410">
        <w:rPr>
          <w:rFonts w:ascii="Arial" w:hAnsi="Arial" w:cs="Arial"/>
          <w:bCs/>
          <w:color w:val="000000"/>
          <w:sz w:val="22"/>
          <w:szCs w:val="22"/>
          <w:lang w:val="sr-Cyrl-CS"/>
        </w:rPr>
        <w:t>Међу корисницима без школске спрем</w:t>
      </w:r>
      <w:r w:rsidR="001B3DE5" w:rsidRPr="009C0410">
        <w:rPr>
          <w:rFonts w:ascii="Arial" w:hAnsi="Arial" w:cs="Arial"/>
          <w:bCs/>
          <w:color w:val="000000"/>
          <w:sz w:val="22"/>
          <w:szCs w:val="22"/>
          <w:lang w:val="sr-Cyrl-CS"/>
        </w:rPr>
        <w:t>е односно без икаквог формалног</w:t>
      </w:r>
      <w:r w:rsidR="00FC56EC" w:rsidRPr="009C0410">
        <w:rPr>
          <w:rFonts w:ascii="Arial" w:hAnsi="Arial" w:cs="Arial"/>
          <w:bCs/>
          <w:color w:val="000000"/>
          <w:sz w:val="22"/>
          <w:szCs w:val="22"/>
          <w:lang w:val="sr-Cyrl-CS"/>
        </w:rPr>
        <w:t xml:space="preserve"> образовања је </w:t>
      </w:r>
      <w:r w:rsidR="00E61B98" w:rsidRPr="009C0410">
        <w:rPr>
          <w:rFonts w:ascii="Arial" w:hAnsi="Arial" w:cs="Arial"/>
          <w:bCs/>
          <w:color w:val="000000"/>
          <w:sz w:val="22"/>
          <w:szCs w:val="22"/>
          <w:lang w:val="sr-Cyrl-CS"/>
        </w:rPr>
        <w:t xml:space="preserve">скоро </w:t>
      </w:r>
      <w:r w:rsidR="00FC56EC" w:rsidRPr="009C0410">
        <w:rPr>
          <w:rFonts w:ascii="Arial" w:hAnsi="Arial" w:cs="Arial"/>
          <w:bCs/>
          <w:color w:val="000000"/>
          <w:sz w:val="22"/>
          <w:szCs w:val="22"/>
          <w:lang w:val="sr-Cyrl-CS"/>
        </w:rPr>
        <w:t>дупло више жена</w:t>
      </w:r>
      <w:r w:rsidR="0095489B" w:rsidRPr="009C0410">
        <w:rPr>
          <w:rFonts w:ascii="Arial" w:hAnsi="Arial" w:cs="Arial"/>
          <w:bCs/>
          <w:color w:val="000000"/>
          <w:sz w:val="22"/>
          <w:szCs w:val="22"/>
          <w:lang w:val="sr-Cyrl-CS"/>
        </w:rPr>
        <w:t>.</w:t>
      </w:r>
      <w:r w:rsidR="001231BC" w:rsidRPr="009C0410">
        <w:rPr>
          <w:rFonts w:ascii="Arial" w:hAnsi="Arial" w:cs="Arial"/>
          <w:bCs/>
          <w:color w:val="000000"/>
          <w:sz w:val="22"/>
          <w:szCs w:val="22"/>
          <w:lang w:val="sr-Cyrl-CS"/>
        </w:rPr>
        <w:t xml:space="preserve"> </w:t>
      </w:r>
      <w:r w:rsidR="0095489B" w:rsidRPr="009C0410">
        <w:rPr>
          <w:rFonts w:ascii="Arial" w:hAnsi="Arial" w:cs="Arial"/>
          <w:bCs/>
          <w:color w:val="000000"/>
          <w:sz w:val="22"/>
          <w:szCs w:val="22"/>
          <w:lang w:val="sr-Cyrl-CS"/>
        </w:rPr>
        <w:t xml:space="preserve">Највише </w:t>
      </w:r>
      <w:r w:rsidR="008D1407" w:rsidRPr="009C0410">
        <w:rPr>
          <w:rFonts w:ascii="Arial" w:hAnsi="Arial" w:cs="Arial"/>
          <w:bCs/>
          <w:color w:val="000000"/>
          <w:sz w:val="22"/>
          <w:szCs w:val="22"/>
          <w:lang w:val="sr-Cyrl-CS"/>
        </w:rPr>
        <w:t>лица без формалног образовања је међу ромима који су корисници новчаних социјалних помоћи као и једнократних помоћи</w:t>
      </w:r>
      <w:r w:rsidR="001231BC" w:rsidRPr="009C0410">
        <w:rPr>
          <w:rFonts w:ascii="Arial" w:hAnsi="Arial" w:cs="Arial"/>
          <w:bCs/>
          <w:color w:val="000000"/>
          <w:sz w:val="22"/>
          <w:szCs w:val="22"/>
          <w:lang w:val="sr-Cyrl-CS"/>
        </w:rPr>
        <w:t>, али и старачко домаћинства</w:t>
      </w:r>
      <w:r w:rsidR="008D1407" w:rsidRPr="009C0410">
        <w:rPr>
          <w:rFonts w:ascii="Arial" w:hAnsi="Arial" w:cs="Arial"/>
          <w:bCs/>
          <w:color w:val="000000"/>
          <w:sz w:val="22"/>
          <w:szCs w:val="22"/>
          <w:lang w:val="sr-Cyrl-CS"/>
        </w:rPr>
        <w:t>.</w:t>
      </w:r>
    </w:p>
    <w:p w:rsidR="00D13169" w:rsidRDefault="00D13169" w:rsidP="00577AB5">
      <w:pPr>
        <w:ind w:firstLine="720"/>
        <w:jc w:val="both"/>
        <w:rPr>
          <w:rFonts w:ascii="Arial" w:hAnsi="Arial" w:cs="Arial"/>
          <w:bCs/>
          <w:sz w:val="22"/>
          <w:szCs w:val="22"/>
          <w:lang w:val="sr-Cyrl-CS"/>
        </w:rPr>
      </w:pPr>
    </w:p>
    <w:tbl>
      <w:tblPr>
        <w:tblW w:w="8915" w:type="dxa"/>
        <w:tblInd w:w="103" w:type="dxa"/>
        <w:tblLook w:val="04A0"/>
      </w:tblPr>
      <w:tblGrid>
        <w:gridCol w:w="2165"/>
        <w:gridCol w:w="810"/>
        <w:gridCol w:w="540"/>
        <w:gridCol w:w="916"/>
        <w:gridCol w:w="524"/>
        <w:gridCol w:w="540"/>
        <w:gridCol w:w="825"/>
        <w:gridCol w:w="885"/>
        <w:gridCol w:w="843"/>
        <w:gridCol w:w="867"/>
      </w:tblGrid>
      <w:tr w:rsidR="00934486" w:rsidRPr="00934486">
        <w:trPr>
          <w:trHeight w:val="342"/>
        </w:trPr>
        <w:tc>
          <w:tcPr>
            <w:tcW w:w="8915" w:type="dxa"/>
            <w:gridSpan w:val="10"/>
            <w:tcBorders>
              <w:top w:val="single" w:sz="4" w:space="0" w:color="auto"/>
              <w:left w:val="single" w:sz="4" w:space="0" w:color="auto"/>
              <w:bottom w:val="single" w:sz="4" w:space="0" w:color="auto"/>
              <w:right w:val="single" w:sz="4" w:space="0" w:color="auto"/>
            </w:tcBorders>
            <w:shd w:val="clear" w:color="000000" w:fill="32C8B1"/>
            <w:noWrap/>
            <w:vAlign w:val="center"/>
          </w:tcPr>
          <w:p w:rsidR="00934486" w:rsidRPr="00934486" w:rsidRDefault="00934486" w:rsidP="00934486">
            <w:pPr>
              <w:rPr>
                <w:rFonts w:ascii="Calibri" w:hAnsi="Calibri" w:cs="Calibri"/>
                <w:b/>
                <w:bCs/>
                <w:sz w:val="20"/>
                <w:szCs w:val="20"/>
              </w:rPr>
            </w:pPr>
            <w:r w:rsidRPr="00934486">
              <w:rPr>
                <w:rFonts w:ascii="Calibri" w:hAnsi="Calibri" w:cs="Calibri"/>
                <w:b/>
                <w:bCs/>
                <w:sz w:val="20"/>
                <w:szCs w:val="20"/>
              </w:rPr>
              <w:t xml:space="preserve">14. Корисници </w:t>
            </w:r>
            <w:r w:rsidR="00365A7A">
              <w:rPr>
                <w:rFonts w:ascii="Calibri" w:hAnsi="Calibri" w:cs="Calibri"/>
                <w:b/>
                <w:bCs/>
                <w:sz w:val="20"/>
                <w:szCs w:val="20"/>
              </w:rPr>
              <w:t>на активној евиденцији ЦСР у 2020</w:t>
            </w:r>
            <w:r w:rsidRPr="00934486">
              <w:rPr>
                <w:rFonts w:ascii="Calibri" w:hAnsi="Calibri" w:cs="Calibri"/>
                <w:b/>
                <w:bCs/>
                <w:sz w:val="20"/>
                <w:szCs w:val="20"/>
              </w:rPr>
              <w:t xml:space="preserve">. години према пребивалишту корисника, полу и старости </w:t>
            </w:r>
          </w:p>
        </w:tc>
      </w:tr>
      <w:tr w:rsidR="00934486" w:rsidRPr="00934486">
        <w:trPr>
          <w:trHeight w:val="342"/>
        </w:trPr>
        <w:tc>
          <w:tcPr>
            <w:tcW w:w="2165" w:type="dxa"/>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934486" w:rsidRPr="00934486" w:rsidRDefault="00934486" w:rsidP="00934486">
            <w:pPr>
              <w:rPr>
                <w:rFonts w:ascii="Calibri" w:hAnsi="Calibri" w:cs="Calibri"/>
                <w:b/>
                <w:bCs/>
                <w:sz w:val="20"/>
                <w:szCs w:val="20"/>
              </w:rPr>
            </w:pPr>
            <w:r w:rsidRPr="00934486">
              <w:rPr>
                <w:rFonts w:ascii="Calibri" w:hAnsi="Calibri" w:cs="Calibri"/>
                <w:b/>
                <w:bCs/>
                <w:sz w:val="20"/>
                <w:szCs w:val="20"/>
              </w:rPr>
              <w:t>Старосне групе</w:t>
            </w:r>
          </w:p>
        </w:tc>
        <w:tc>
          <w:tcPr>
            <w:tcW w:w="2266" w:type="dxa"/>
            <w:gridSpan w:val="3"/>
            <w:tcBorders>
              <w:top w:val="single" w:sz="4" w:space="0" w:color="auto"/>
              <w:left w:val="nil"/>
              <w:bottom w:val="single" w:sz="4" w:space="0" w:color="auto"/>
              <w:right w:val="single" w:sz="4" w:space="0" w:color="auto"/>
            </w:tcBorders>
            <w:shd w:val="clear" w:color="auto" w:fill="auto"/>
            <w:vAlign w:val="center"/>
          </w:tcPr>
          <w:p w:rsidR="00934486" w:rsidRPr="00934486" w:rsidRDefault="00934486" w:rsidP="00934486">
            <w:pPr>
              <w:jc w:val="center"/>
              <w:rPr>
                <w:rFonts w:ascii="Calibri" w:hAnsi="Calibri" w:cs="Calibri"/>
                <w:b/>
                <w:bCs/>
                <w:sz w:val="20"/>
                <w:szCs w:val="20"/>
              </w:rPr>
            </w:pPr>
            <w:r w:rsidRPr="00934486">
              <w:rPr>
                <w:rFonts w:ascii="Calibri" w:hAnsi="Calibri" w:cs="Calibri"/>
                <w:b/>
                <w:bCs/>
                <w:sz w:val="20"/>
                <w:szCs w:val="20"/>
              </w:rPr>
              <w:t>Градско</w:t>
            </w:r>
          </w:p>
        </w:tc>
        <w:tc>
          <w:tcPr>
            <w:tcW w:w="1889" w:type="dxa"/>
            <w:gridSpan w:val="3"/>
            <w:tcBorders>
              <w:top w:val="single" w:sz="4" w:space="0" w:color="auto"/>
              <w:left w:val="nil"/>
              <w:bottom w:val="single" w:sz="4" w:space="0" w:color="auto"/>
              <w:right w:val="single" w:sz="4" w:space="0" w:color="auto"/>
            </w:tcBorders>
            <w:shd w:val="clear" w:color="auto" w:fill="auto"/>
            <w:vAlign w:val="center"/>
          </w:tcPr>
          <w:p w:rsidR="00934486" w:rsidRPr="00934486" w:rsidRDefault="00934486" w:rsidP="00934486">
            <w:pPr>
              <w:jc w:val="center"/>
              <w:rPr>
                <w:rFonts w:ascii="Calibri" w:hAnsi="Calibri" w:cs="Calibri"/>
                <w:b/>
                <w:bCs/>
                <w:sz w:val="20"/>
                <w:szCs w:val="20"/>
              </w:rPr>
            </w:pPr>
            <w:r w:rsidRPr="00934486">
              <w:rPr>
                <w:rFonts w:ascii="Calibri" w:hAnsi="Calibri" w:cs="Calibri"/>
                <w:b/>
                <w:bCs/>
                <w:sz w:val="20"/>
                <w:szCs w:val="20"/>
              </w:rPr>
              <w:t>Остало</w:t>
            </w:r>
          </w:p>
        </w:tc>
        <w:tc>
          <w:tcPr>
            <w:tcW w:w="885" w:type="dxa"/>
            <w:vMerge w:val="restart"/>
            <w:tcBorders>
              <w:top w:val="nil"/>
              <w:left w:val="single" w:sz="4" w:space="0" w:color="auto"/>
              <w:bottom w:val="single" w:sz="4" w:space="0" w:color="auto"/>
              <w:right w:val="single" w:sz="4" w:space="0" w:color="auto"/>
            </w:tcBorders>
            <w:shd w:val="clear" w:color="auto" w:fill="auto"/>
            <w:vAlign w:val="center"/>
          </w:tcPr>
          <w:p w:rsidR="00934486" w:rsidRPr="00934486" w:rsidRDefault="00934486" w:rsidP="00934486">
            <w:pPr>
              <w:jc w:val="center"/>
              <w:rPr>
                <w:rFonts w:ascii="Calibri" w:hAnsi="Calibri" w:cs="Calibri"/>
                <w:b/>
                <w:bCs/>
                <w:sz w:val="20"/>
                <w:szCs w:val="20"/>
              </w:rPr>
            </w:pPr>
            <w:r w:rsidRPr="00934486">
              <w:rPr>
                <w:rFonts w:ascii="Calibri" w:hAnsi="Calibri" w:cs="Calibri"/>
                <w:b/>
                <w:bCs/>
                <w:sz w:val="20"/>
                <w:szCs w:val="20"/>
              </w:rPr>
              <w:t xml:space="preserve"> Укупно    М</w:t>
            </w:r>
          </w:p>
        </w:tc>
        <w:tc>
          <w:tcPr>
            <w:tcW w:w="843" w:type="dxa"/>
            <w:vMerge w:val="restart"/>
            <w:tcBorders>
              <w:top w:val="nil"/>
              <w:left w:val="single" w:sz="4" w:space="0" w:color="auto"/>
              <w:bottom w:val="single" w:sz="4" w:space="0" w:color="auto"/>
              <w:right w:val="single" w:sz="4" w:space="0" w:color="auto"/>
            </w:tcBorders>
            <w:shd w:val="clear" w:color="auto" w:fill="auto"/>
            <w:vAlign w:val="center"/>
          </w:tcPr>
          <w:p w:rsidR="00934486" w:rsidRPr="00934486" w:rsidRDefault="00934486" w:rsidP="00934486">
            <w:pPr>
              <w:jc w:val="center"/>
              <w:rPr>
                <w:rFonts w:ascii="Calibri" w:hAnsi="Calibri" w:cs="Calibri"/>
                <w:b/>
                <w:bCs/>
                <w:sz w:val="20"/>
                <w:szCs w:val="20"/>
              </w:rPr>
            </w:pPr>
            <w:r w:rsidRPr="00934486">
              <w:rPr>
                <w:rFonts w:ascii="Calibri" w:hAnsi="Calibri" w:cs="Calibri"/>
                <w:b/>
                <w:bCs/>
                <w:sz w:val="20"/>
                <w:szCs w:val="20"/>
              </w:rPr>
              <w:t>Укупно      Ж</w:t>
            </w:r>
          </w:p>
        </w:tc>
        <w:tc>
          <w:tcPr>
            <w:tcW w:w="867" w:type="dxa"/>
            <w:vMerge w:val="restart"/>
            <w:tcBorders>
              <w:top w:val="nil"/>
              <w:left w:val="single" w:sz="4" w:space="0" w:color="auto"/>
              <w:bottom w:val="single" w:sz="4" w:space="0" w:color="000000"/>
              <w:right w:val="single" w:sz="4" w:space="0" w:color="auto"/>
            </w:tcBorders>
            <w:shd w:val="clear" w:color="auto" w:fill="auto"/>
            <w:vAlign w:val="center"/>
          </w:tcPr>
          <w:p w:rsidR="00934486" w:rsidRPr="00934486" w:rsidRDefault="00934486" w:rsidP="00934486">
            <w:pPr>
              <w:jc w:val="center"/>
              <w:rPr>
                <w:rFonts w:ascii="Calibri" w:hAnsi="Calibri" w:cs="Calibri"/>
                <w:b/>
                <w:bCs/>
                <w:sz w:val="20"/>
                <w:szCs w:val="20"/>
              </w:rPr>
            </w:pPr>
            <w:r w:rsidRPr="00934486">
              <w:rPr>
                <w:rFonts w:ascii="Calibri" w:hAnsi="Calibri" w:cs="Calibri"/>
                <w:b/>
                <w:bCs/>
                <w:sz w:val="20"/>
                <w:szCs w:val="20"/>
              </w:rPr>
              <w:t>Укупно</w:t>
            </w:r>
          </w:p>
        </w:tc>
      </w:tr>
      <w:tr w:rsidR="00934486" w:rsidRPr="00934486">
        <w:trPr>
          <w:trHeight w:val="342"/>
        </w:trPr>
        <w:tc>
          <w:tcPr>
            <w:tcW w:w="2165" w:type="dxa"/>
            <w:vMerge/>
            <w:tcBorders>
              <w:top w:val="single" w:sz="4" w:space="0" w:color="auto"/>
              <w:left w:val="single" w:sz="4" w:space="0" w:color="auto"/>
              <w:bottom w:val="single" w:sz="4" w:space="0" w:color="000000"/>
              <w:right w:val="single" w:sz="4" w:space="0" w:color="000000"/>
            </w:tcBorders>
            <w:vAlign w:val="center"/>
          </w:tcPr>
          <w:p w:rsidR="00934486" w:rsidRPr="00934486" w:rsidRDefault="00934486" w:rsidP="00934486">
            <w:pPr>
              <w:rPr>
                <w:rFonts w:ascii="Calibri" w:hAnsi="Calibri" w:cs="Calibri"/>
                <w:b/>
                <w:bCs/>
                <w:sz w:val="20"/>
                <w:szCs w:val="20"/>
              </w:rPr>
            </w:pPr>
          </w:p>
        </w:tc>
        <w:tc>
          <w:tcPr>
            <w:tcW w:w="810" w:type="dxa"/>
            <w:tcBorders>
              <w:top w:val="nil"/>
              <w:left w:val="nil"/>
              <w:bottom w:val="single" w:sz="4" w:space="0" w:color="auto"/>
              <w:right w:val="single" w:sz="4" w:space="0" w:color="auto"/>
            </w:tcBorders>
            <w:shd w:val="clear" w:color="auto" w:fill="auto"/>
            <w:vAlign w:val="center"/>
          </w:tcPr>
          <w:p w:rsidR="00934486" w:rsidRPr="00934486" w:rsidRDefault="00934486" w:rsidP="00934486">
            <w:pPr>
              <w:jc w:val="center"/>
              <w:rPr>
                <w:rFonts w:ascii="Calibri" w:hAnsi="Calibri" w:cs="Calibri"/>
                <w:sz w:val="20"/>
                <w:szCs w:val="20"/>
              </w:rPr>
            </w:pPr>
            <w:r w:rsidRPr="00934486">
              <w:rPr>
                <w:rFonts w:ascii="Calibri" w:hAnsi="Calibri" w:cs="Calibri"/>
                <w:sz w:val="20"/>
                <w:szCs w:val="20"/>
              </w:rPr>
              <w:t>М</w:t>
            </w:r>
          </w:p>
        </w:tc>
        <w:tc>
          <w:tcPr>
            <w:tcW w:w="540" w:type="dxa"/>
            <w:tcBorders>
              <w:top w:val="nil"/>
              <w:left w:val="nil"/>
              <w:bottom w:val="single" w:sz="4" w:space="0" w:color="auto"/>
              <w:right w:val="single" w:sz="4" w:space="0" w:color="auto"/>
            </w:tcBorders>
            <w:shd w:val="clear" w:color="auto" w:fill="auto"/>
            <w:vAlign w:val="center"/>
          </w:tcPr>
          <w:p w:rsidR="00934486" w:rsidRPr="00934486" w:rsidRDefault="00934486" w:rsidP="00934486">
            <w:pPr>
              <w:jc w:val="center"/>
              <w:rPr>
                <w:rFonts w:ascii="Calibri" w:hAnsi="Calibri" w:cs="Calibri"/>
                <w:sz w:val="20"/>
                <w:szCs w:val="20"/>
              </w:rPr>
            </w:pPr>
            <w:r w:rsidRPr="00934486">
              <w:rPr>
                <w:rFonts w:ascii="Calibri" w:hAnsi="Calibri" w:cs="Calibri"/>
                <w:sz w:val="20"/>
                <w:szCs w:val="20"/>
              </w:rPr>
              <w:t>Ж</w:t>
            </w:r>
          </w:p>
        </w:tc>
        <w:tc>
          <w:tcPr>
            <w:tcW w:w="916" w:type="dxa"/>
            <w:tcBorders>
              <w:top w:val="nil"/>
              <w:left w:val="nil"/>
              <w:bottom w:val="single" w:sz="4" w:space="0" w:color="auto"/>
              <w:right w:val="single" w:sz="4" w:space="0" w:color="auto"/>
            </w:tcBorders>
            <w:shd w:val="clear" w:color="auto" w:fill="auto"/>
            <w:vAlign w:val="center"/>
          </w:tcPr>
          <w:p w:rsidR="00934486" w:rsidRPr="00934486" w:rsidRDefault="00934486" w:rsidP="00934486">
            <w:pPr>
              <w:jc w:val="center"/>
              <w:rPr>
                <w:rFonts w:ascii="Calibri" w:hAnsi="Calibri" w:cs="Calibri"/>
                <w:sz w:val="20"/>
                <w:szCs w:val="20"/>
              </w:rPr>
            </w:pPr>
            <w:r w:rsidRPr="00934486">
              <w:rPr>
                <w:rFonts w:ascii="Calibri" w:hAnsi="Calibri" w:cs="Calibri"/>
                <w:sz w:val="20"/>
                <w:szCs w:val="20"/>
              </w:rPr>
              <w:t>Укупно</w:t>
            </w:r>
          </w:p>
        </w:tc>
        <w:tc>
          <w:tcPr>
            <w:tcW w:w="524" w:type="dxa"/>
            <w:tcBorders>
              <w:top w:val="nil"/>
              <w:left w:val="nil"/>
              <w:bottom w:val="single" w:sz="4" w:space="0" w:color="auto"/>
              <w:right w:val="single" w:sz="4" w:space="0" w:color="auto"/>
            </w:tcBorders>
            <w:shd w:val="clear" w:color="auto" w:fill="auto"/>
            <w:vAlign w:val="center"/>
          </w:tcPr>
          <w:p w:rsidR="00934486" w:rsidRPr="00934486" w:rsidRDefault="00934486" w:rsidP="00934486">
            <w:pPr>
              <w:jc w:val="center"/>
              <w:rPr>
                <w:rFonts w:ascii="Calibri" w:hAnsi="Calibri" w:cs="Calibri"/>
                <w:sz w:val="20"/>
                <w:szCs w:val="20"/>
              </w:rPr>
            </w:pPr>
            <w:r w:rsidRPr="00934486">
              <w:rPr>
                <w:rFonts w:ascii="Calibri" w:hAnsi="Calibri" w:cs="Calibri"/>
                <w:sz w:val="20"/>
                <w:szCs w:val="20"/>
              </w:rPr>
              <w:t>М</w:t>
            </w:r>
          </w:p>
        </w:tc>
        <w:tc>
          <w:tcPr>
            <w:tcW w:w="540" w:type="dxa"/>
            <w:tcBorders>
              <w:top w:val="nil"/>
              <w:left w:val="nil"/>
              <w:bottom w:val="single" w:sz="4" w:space="0" w:color="auto"/>
              <w:right w:val="single" w:sz="4" w:space="0" w:color="auto"/>
            </w:tcBorders>
            <w:shd w:val="clear" w:color="auto" w:fill="auto"/>
            <w:vAlign w:val="center"/>
          </w:tcPr>
          <w:p w:rsidR="00934486" w:rsidRPr="00934486" w:rsidRDefault="00934486" w:rsidP="00934486">
            <w:pPr>
              <w:jc w:val="center"/>
              <w:rPr>
                <w:rFonts w:ascii="Calibri" w:hAnsi="Calibri" w:cs="Calibri"/>
                <w:sz w:val="20"/>
                <w:szCs w:val="20"/>
              </w:rPr>
            </w:pPr>
            <w:r w:rsidRPr="00934486">
              <w:rPr>
                <w:rFonts w:ascii="Calibri" w:hAnsi="Calibri" w:cs="Calibri"/>
                <w:sz w:val="20"/>
                <w:szCs w:val="20"/>
              </w:rPr>
              <w:t>Ж</w:t>
            </w:r>
          </w:p>
        </w:tc>
        <w:tc>
          <w:tcPr>
            <w:tcW w:w="825" w:type="dxa"/>
            <w:tcBorders>
              <w:top w:val="nil"/>
              <w:left w:val="nil"/>
              <w:bottom w:val="single" w:sz="4" w:space="0" w:color="auto"/>
              <w:right w:val="single" w:sz="4" w:space="0" w:color="auto"/>
            </w:tcBorders>
            <w:shd w:val="clear" w:color="auto" w:fill="auto"/>
            <w:vAlign w:val="center"/>
          </w:tcPr>
          <w:p w:rsidR="00934486" w:rsidRPr="00934486" w:rsidRDefault="00934486" w:rsidP="00934486">
            <w:pPr>
              <w:jc w:val="center"/>
              <w:rPr>
                <w:rFonts w:ascii="Calibri" w:hAnsi="Calibri" w:cs="Calibri"/>
                <w:sz w:val="20"/>
                <w:szCs w:val="20"/>
              </w:rPr>
            </w:pPr>
            <w:r w:rsidRPr="00934486">
              <w:rPr>
                <w:rFonts w:ascii="Calibri" w:hAnsi="Calibri" w:cs="Calibri"/>
                <w:sz w:val="20"/>
                <w:szCs w:val="20"/>
              </w:rPr>
              <w:t>Укупно</w:t>
            </w:r>
          </w:p>
        </w:tc>
        <w:tc>
          <w:tcPr>
            <w:tcW w:w="885" w:type="dxa"/>
            <w:vMerge/>
            <w:tcBorders>
              <w:top w:val="nil"/>
              <w:left w:val="single" w:sz="4" w:space="0" w:color="auto"/>
              <w:bottom w:val="single" w:sz="4" w:space="0" w:color="auto"/>
              <w:right w:val="single" w:sz="4" w:space="0" w:color="auto"/>
            </w:tcBorders>
            <w:vAlign w:val="center"/>
          </w:tcPr>
          <w:p w:rsidR="00934486" w:rsidRPr="00934486" w:rsidRDefault="00934486" w:rsidP="00934486">
            <w:pPr>
              <w:rPr>
                <w:rFonts w:ascii="Calibri" w:hAnsi="Calibri" w:cs="Calibri"/>
                <w:b/>
                <w:bCs/>
                <w:sz w:val="20"/>
                <w:szCs w:val="20"/>
              </w:rPr>
            </w:pPr>
          </w:p>
        </w:tc>
        <w:tc>
          <w:tcPr>
            <w:tcW w:w="843" w:type="dxa"/>
            <w:vMerge/>
            <w:tcBorders>
              <w:top w:val="nil"/>
              <w:left w:val="single" w:sz="4" w:space="0" w:color="auto"/>
              <w:bottom w:val="single" w:sz="4" w:space="0" w:color="auto"/>
              <w:right w:val="single" w:sz="4" w:space="0" w:color="auto"/>
            </w:tcBorders>
            <w:vAlign w:val="center"/>
          </w:tcPr>
          <w:p w:rsidR="00934486" w:rsidRPr="00934486" w:rsidRDefault="00934486" w:rsidP="00934486">
            <w:pPr>
              <w:rPr>
                <w:rFonts w:ascii="Calibri" w:hAnsi="Calibri" w:cs="Calibri"/>
                <w:b/>
                <w:bCs/>
                <w:sz w:val="20"/>
                <w:szCs w:val="20"/>
              </w:rPr>
            </w:pPr>
          </w:p>
        </w:tc>
        <w:tc>
          <w:tcPr>
            <w:tcW w:w="867" w:type="dxa"/>
            <w:vMerge/>
            <w:tcBorders>
              <w:top w:val="nil"/>
              <w:left w:val="single" w:sz="4" w:space="0" w:color="auto"/>
              <w:bottom w:val="single" w:sz="4" w:space="0" w:color="000000"/>
              <w:right w:val="single" w:sz="4" w:space="0" w:color="auto"/>
            </w:tcBorders>
            <w:vAlign w:val="center"/>
          </w:tcPr>
          <w:p w:rsidR="00934486" w:rsidRPr="00934486" w:rsidRDefault="00934486" w:rsidP="00934486">
            <w:pPr>
              <w:rPr>
                <w:rFonts w:ascii="Calibri" w:hAnsi="Calibri" w:cs="Calibri"/>
                <w:b/>
                <w:bCs/>
                <w:sz w:val="20"/>
                <w:szCs w:val="20"/>
              </w:rPr>
            </w:pPr>
          </w:p>
        </w:tc>
      </w:tr>
      <w:tr w:rsidR="00934486" w:rsidRPr="00934486">
        <w:trPr>
          <w:trHeight w:val="342"/>
        </w:trPr>
        <w:tc>
          <w:tcPr>
            <w:tcW w:w="2165" w:type="dxa"/>
            <w:tcBorders>
              <w:top w:val="single" w:sz="4" w:space="0" w:color="auto"/>
              <w:left w:val="single" w:sz="4" w:space="0" w:color="auto"/>
              <w:bottom w:val="single" w:sz="4" w:space="0" w:color="auto"/>
              <w:right w:val="single" w:sz="4" w:space="0" w:color="auto"/>
            </w:tcBorders>
            <w:shd w:val="clear" w:color="000000" w:fill="DBEEF3"/>
            <w:vAlign w:val="center"/>
          </w:tcPr>
          <w:p w:rsidR="00934486" w:rsidRPr="00934486" w:rsidRDefault="00934486" w:rsidP="00934486">
            <w:pPr>
              <w:rPr>
                <w:rFonts w:ascii="Calibri" w:hAnsi="Calibri" w:cs="Calibri"/>
                <w:sz w:val="20"/>
                <w:szCs w:val="20"/>
              </w:rPr>
            </w:pPr>
            <w:r w:rsidRPr="00934486">
              <w:rPr>
                <w:rFonts w:ascii="Calibri" w:hAnsi="Calibri" w:cs="Calibri"/>
                <w:sz w:val="20"/>
                <w:szCs w:val="20"/>
              </w:rPr>
              <w:t>Деца              (0-17)</w:t>
            </w:r>
          </w:p>
        </w:tc>
        <w:tc>
          <w:tcPr>
            <w:tcW w:w="810" w:type="dxa"/>
            <w:tcBorders>
              <w:top w:val="nil"/>
              <w:left w:val="nil"/>
              <w:bottom w:val="single" w:sz="4" w:space="0" w:color="auto"/>
              <w:right w:val="single" w:sz="4" w:space="0" w:color="auto"/>
            </w:tcBorders>
            <w:shd w:val="clear" w:color="auto" w:fill="auto"/>
            <w:vAlign w:val="center"/>
          </w:tcPr>
          <w:p w:rsidR="00934486" w:rsidRPr="00F27C80" w:rsidRDefault="007B42F3" w:rsidP="00934486">
            <w:pPr>
              <w:jc w:val="center"/>
              <w:rPr>
                <w:rFonts w:ascii="Calibri" w:hAnsi="Calibri" w:cs="Calibri"/>
                <w:sz w:val="20"/>
                <w:szCs w:val="20"/>
              </w:rPr>
            </w:pPr>
            <w:r>
              <w:rPr>
                <w:rFonts w:ascii="Calibri" w:hAnsi="Calibri" w:cs="Calibri"/>
                <w:sz w:val="20"/>
                <w:szCs w:val="20"/>
              </w:rPr>
              <w:t>86</w:t>
            </w:r>
          </w:p>
        </w:tc>
        <w:tc>
          <w:tcPr>
            <w:tcW w:w="540" w:type="dxa"/>
            <w:tcBorders>
              <w:top w:val="nil"/>
              <w:left w:val="nil"/>
              <w:bottom w:val="single" w:sz="4" w:space="0" w:color="auto"/>
              <w:right w:val="single" w:sz="4" w:space="0" w:color="auto"/>
            </w:tcBorders>
            <w:shd w:val="clear" w:color="auto" w:fill="auto"/>
            <w:vAlign w:val="center"/>
          </w:tcPr>
          <w:p w:rsidR="00934486" w:rsidRPr="007B42F3" w:rsidRDefault="007B42F3" w:rsidP="00F27C80">
            <w:pPr>
              <w:jc w:val="center"/>
              <w:rPr>
                <w:rFonts w:ascii="Calibri" w:hAnsi="Calibri" w:cs="Calibri"/>
                <w:sz w:val="20"/>
                <w:szCs w:val="20"/>
              </w:rPr>
            </w:pPr>
            <w:r>
              <w:rPr>
                <w:rFonts w:ascii="Calibri" w:hAnsi="Calibri" w:cs="Calibri"/>
                <w:sz w:val="20"/>
                <w:szCs w:val="20"/>
              </w:rPr>
              <w:t>71</w:t>
            </w:r>
          </w:p>
        </w:tc>
        <w:tc>
          <w:tcPr>
            <w:tcW w:w="916" w:type="dxa"/>
            <w:tcBorders>
              <w:top w:val="nil"/>
              <w:left w:val="nil"/>
              <w:bottom w:val="single" w:sz="4" w:space="0" w:color="auto"/>
              <w:right w:val="single" w:sz="4" w:space="0" w:color="auto"/>
            </w:tcBorders>
            <w:shd w:val="clear" w:color="auto" w:fill="auto"/>
            <w:vAlign w:val="center"/>
          </w:tcPr>
          <w:p w:rsidR="00934486" w:rsidRPr="00F27C80" w:rsidRDefault="00934486" w:rsidP="00F27C80">
            <w:pPr>
              <w:jc w:val="center"/>
              <w:rPr>
                <w:rFonts w:ascii="Calibri" w:hAnsi="Calibri" w:cs="Calibri"/>
                <w:sz w:val="20"/>
                <w:szCs w:val="20"/>
              </w:rPr>
            </w:pPr>
            <w:r w:rsidRPr="00934486">
              <w:rPr>
                <w:rFonts w:ascii="Calibri" w:hAnsi="Calibri" w:cs="Calibri"/>
                <w:sz w:val="20"/>
                <w:szCs w:val="20"/>
              </w:rPr>
              <w:t>1</w:t>
            </w:r>
            <w:r w:rsidR="00F27C80">
              <w:rPr>
                <w:rFonts w:ascii="Calibri" w:hAnsi="Calibri" w:cs="Calibri"/>
                <w:sz w:val="20"/>
                <w:szCs w:val="20"/>
              </w:rPr>
              <w:t>5</w:t>
            </w:r>
            <w:r w:rsidR="007B42F3">
              <w:rPr>
                <w:rFonts w:ascii="Calibri" w:hAnsi="Calibri" w:cs="Calibri"/>
                <w:sz w:val="20"/>
                <w:szCs w:val="20"/>
              </w:rPr>
              <w:t>7</w:t>
            </w:r>
          </w:p>
        </w:tc>
        <w:tc>
          <w:tcPr>
            <w:tcW w:w="524" w:type="dxa"/>
            <w:tcBorders>
              <w:top w:val="nil"/>
              <w:left w:val="nil"/>
              <w:bottom w:val="single" w:sz="4" w:space="0" w:color="auto"/>
              <w:right w:val="single" w:sz="4" w:space="0" w:color="auto"/>
            </w:tcBorders>
            <w:shd w:val="clear" w:color="auto" w:fill="auto"/>
            <w:vAlign w:val="center"/>
          </w:tcPr>
          <w:p w:rsidR="00934486" w:rsidRPr="00F27C80" w:rsidRDefault="007B42F3" w:rsidP="00934486">
            <w:pPr>
              <w:jc w:val="center"/>
              <w:rPr>
                <w:rFonts w:ascii="Calibri" w:hAnsi="Calibri" w:cs="Calibri"/>
                <w:sz w:val="20"/>
                <w:szCs w:val="20"/>
              </w:rPr>
            </w:pPr>
            <w:r>
              <w:rPr>
                <w:rFonts w:ascii="Calibri" w:hAnsi="Calibri" w:cs="Calibri"/>
                <w:sz w:val="20"/>
                <w:szCs w:val="20"/>
              </w:rPr>
              <w:t>39</w:t>
            </w:r>
          </w:p>
        </w:tc>
        <w:tc>
          <w:tcPr>
            <w:tcW w:w="540" w:type="dxa"/>
            <w:tcBorders>
              <w:top w:val="nil"/>
              <w:left w:val="nil"/>
              <w:bottom w:val="single" w:sz="4" w:space="0" w:color="auto"/>
              <w:right w:val="single" w:sz="4" w:space="0" w:color="auto"/>
            </w:tcBorders>
            <w:shd w:val="clear" w:color="auto" w:fill="auto"/>
            <w:vAlign w:val="center"/>
          </w:tcPr>
          <w:p w:rsidR="00934486" w:rsidRPr="00F27C80" w:rsidRDefault="00F27C80" w:rsidP="00934486">
            <w:pPr>
              <w:jc w:val="center"/>
              <w:rPr>
                <w:rFonts w:ascii="Calibri" w:hAnsi="Calibri" w:cs="Calibri"/>
                <w:sz w:val="20"/>
                <w:szCs w:val="20"/>
              </w:rPr>
            </w:pPr>
            <w:r>
              <w:rPr>
                <w:rFonts w:ascii="Calibri" w:hAnsi="Calibri" w:cs="Calibri"/>
                <w:sz w:val="20"/>
                <w:szCs w:val="20"/>
              </w:rPr>
              <w:t>2</w:t>
            </w:r>
            <w:r w:rsidR="007B42F3">
              <w:rPr>
                <w:rFonts w:ascii="Calibri" w:hAnsi="Calibri" w:cs="Calibri"/>
                <w:sz w:val="20"/>
                <w:szCs w:val="20"/>
              </w:rPr>
              <w:t>9</w:t>
            </w:r>
          </w:p>
        </w:tc>
        <w:tc>
          <w:tcPr>
            <w:tcW w:w="825" w:type="dxa"/>
            <w:tcBorders>
              <w:top w:val="nil"/>
              <w:left w:val="nil"/>
              <w:bottom w:val="single" w:sz="4" w:space="0" w:color="auto"/>
              <w:right w:val="single" w:sz="4" w:space="0" w:color="auto"/>
            </w:tcBorders>
            <w:shd w:val="clear" w:color="auto" w:fill="auto"/>
            <w:vAlign w:val="center"/>
          </w:tcPr>
          <w:p w:rsidR="00934486" w:rsidRPr="00F27C80" w:rsidRDefault="007B42F3" w:rsidP="00934486">
            <w:pPr>
              <w:jc w:val="center"/>
              <w:rPr>
                <w:rFonts w:ascii="Calibri" w:hAnsi="Calibri" w:cs="Calibri"/>
                <w:sz w:val="20"/>
                <w:szCs w:val="20"/>
              </w:rPr>
            </w:pPr>
            <w:r>
              <w:rPr>
                <w:rFonts w:ascii="Calibri" w:hAnsi="Calibri" w:cs="Calibri"/>
                <w:sz w:val="20"/>
                <w:szCs w:val="20"/>
              </w:rPr>
              <w:t>68</w:t>
            </w:r>
          </w:p>
        </w:tc>
        <w:tc>
          <w:tcPr>
            <w:tcW w:w="885" w:type="dxa"/>
            <w:tcBorders>
              <w:top w:val="nil"/>
              <w:left w:val="nil"/>
              <w:bottom w:val="single" w:sz="4" w:space="0" w:color="auto"/>
              <w:right w:val="single" w:sz="4" w:space="0" w:color="auto"/>
            </w:tcBorders>
            <w:shd w:val="clear" w:color="auto" w:fill="auto"/>
            <w:vAlign w:val="center"/>
          </w:tcPr>
          <w:p w:rsidR="00934486" w:rsidRPr="009E4378" w:rsidRDefault="009E4378" w:rsidP="00F27C80">
            <w:pPr>
              <w:jc w:val="center"/>
              <w:rPr>
                <w:rFonts w:ascii="Calibri" w:hAnsi="Calibri" w:cs="Calibri"/>
                <w:sz w:val="20"/>
                <w:szCs w:val="20"/>
              </w:rPr>
            </w:pPr>
            <w:r>
              <w:rPr>
                <w:rFonts w:ascii="Calibri" w:hAnsi="Calibri" w:cs="Calibri"/>
                <w:sz w:val="20"/>
                <w:szCs w:val="20"/>
              </w:rPr>
              <w:t>125</w:t>
            </w:r>
          </w:p>
        </w:tc>
        <w:tc>
          <w:tcPr>
            <w:tcW w:w="843" w:type="dxa"/>
            <w:tcBorders>
              <w:top w:val="nil"/>
              <w:left w:val="nil"/>
              <w:bottom w:val="single" w:sz="4" w:space="0" w:color="auto"/>
              <w:right w:val="single" w:sz="4" w:space="0" w:color="auto"/>
            </w:tcBorders>
            <w:shd w:val="clear" w:color="auto" w:fill="auto"/>
            <w:vAlign w:val="center"/>
          </w:tcPr>
          <w:p w:rsidR="00934486" w:rsidRPr="00F27C80" w:rsidRDefault="009E4378" w:rsidP="00934486">
            <w:pPr>
              <w:jc w:val="center"/>
              <w:rPr>
                <w:rFonts w:ascii="Calibri" w:hAnsi="Calibri" w:cs="Calibri"/>
                <w:sz w:val="20"/>
                <w:szCs w:val="20"/>
              </w:rPr>
            </w:pPr>
            <w:r>
              <w:rPr>
                <w:rFonts w:ascii="Calibri" w:hAnsi="Calibri" w:cs="Calibri"/>
                <w:sz w:val="20"/>
                <w:szCs w:val="20"/>
              </w:rPr>
              <w:t>100</w:t>
            </w:r>
          </w:p>
        </w:tc>
        <w:tc>
          <w:tcPr>
            <w:tcW w:w="867" w:type="dxa"/>
            <w:tcBorders>
              <w:top w:val="nil"/>
              <w:left w:val="nil"/>
              <w:bottom w:val="single" w:sz="4" w:space="0" w:color="auto"/>
              <w:right w:val="single" w:sz="4" w:space="0" w:color="auto"/>
            </w:tcBorders>
            <w:shd w:val="clear" w:color="auto" w:fill="auto"/>
            <w:vAlign w:val="center"/>
          </w:tcPr>
          <w:p w:rsidR="00934486" w:rsidRPr="009E4378" w:rsidRDefault="009E4378" w:rsidP="00F27C80">
            <w:pPr>
              <w:jc w:val="center"/>
              <w:rPr>
                <w:rFonts w:ascii="Calibri" w:hAnsi="Calibri" w:cs="Calibri"/>
                <w:sz w:val="20"/>
                <w:szCs w:val="20"/>
              </w:rPr>
            </w:pPr>
            <w:r>
              <w:rPr>
                <w:rFonts w:ascii="Calibri" w:hAnsi="Calibri" w:cs="Calibri"/>
                <w:sz w:val="20"/>
                <w:szCs w:val="20"/>
              </w:rPr>
              <w:t>225</w:t>
            </w:r>
          </w:p>
        </w:tc>
      </w:tr>
      <w:tr w:rsidR="00934486" w:rsidRPr="00934486">
        <w:trPr>
          <w:trHeight w:val="342"/>
        </w:trPr>
        <w:tc>
          <w:tcPr>
            <w:tcW w:w="2165" w:type="dxa"/>
            <w:tcBorders>
              <w:top w:val="single" w:sz="4" w:space="0" w:color="auto"/>
              <w:left w:val="single" w:sz="4" w:space="0" w:color="auto"/>
              <w:bottom w:val="single" w:sz="4" w:space="0" w:color="auto"/>
              <w:right w:val="single" w:sz="4" w:space="0" w:color="auto"/>
            </w:tcBorders>
            <w:shd w:val="clear" w:color="000000" w:fill="DBEEF3"/>
            <w:vAlign w:val="center"/>
          </w:tcPr>
          <w:p w:rsidR="00934486" w:rsidRPr="00934486" w:rsidRDefault="00934486" w:rsidP="00934486">
            <w:pPr>
              <w:rPr>
                <w:rFonts w:ascii="Calibri" w:hAnsi="Calibri" w:cs="Calibri"/>
                <w:sz w:val="20"/>
                <w:szCs w:val="20"/>
              </w:rPr>
            </w:pPr>
            <w:r w:rsidRPr="00934486">
              <w:rPr>
                <w:rFonts w:ascii="Calibri" w:hAnsi="Calibri" w:cs="Calibri"/>
                <w:sz w:val="20"/>
                <w:szCs w:val="20"/>
              </w:rPr>
              <w:t>Млади          (18-25)</w:t>
            </w:r>
          </w:p>
        </w:tc>
        <w:tc>
          <w:tcPr>
            <w:tcW w:w="810" w:type="dxa"/>
            <w:tcBorders>
              <w:top w:val="nil"/>
              <w:left w:val="nil"/>
              <w:bottom w:val="single" w:sz="4" w:space="0" w:color="auto"/>
              <w:right w:val="single" w:sz="4" w:space="0" w:color="auto"/>
            </w:tcBorders>
            <w:shd w:val="clear" w:color="auto" w:fill="auto"/>
            <w:vAlign w:val="center"/>
          </w:tcPr>
          <w:p w:rsidR="00934486" w:rsidRPr="00157B41" w:rsidRDefault="00157B41" w:rsidP="00F27C80">
            <w:pPr>
              <w:jc w:val="center"/>
              <w:rPr>
                <w:rFonts w:ascii="Calibri" w:hAnsi="Calibri" w:cs="Calibri"/>
                <w:sz w:val="20"/>
                <w:szCs w:val="20"/>
              </w:rPr>
            </w:pPr>
            <w:r>
              <w:rPr>
                <w:rFonts w:ascii="Calibri" w:hAnsi="Calibri" w:cs="Calibri"/>
                <w:sz w:val="20"/>
                <w:szCs w:val="20"/>
              </w:rPr>
              <w:t>21</w:t>
            </w:r>
          </w:p>
        </w:tc>
        <w:tc>
          <w:tcPr>
            <w:tcW w:w="540" w:type="dxa"/>
            <w:tcBorders>
              <w:top w:val="nil"/>
              <w:left w:val="nil"/>
              <w:bottom w:val="single" w:sz="4" w:space="0" w:color="auto"/>
              <w:right w:val="single" w:sz="4" w:space="0" w:color="auto"/>
            </w:tcBorders>
            <w:shd w:val="clear" w:color="auto" w:fill="auto"/>
            <w:vAlign w:val="center"/>
          </w:tcPr>
          <w:p w:rsidR="00934486" w:rsidRPr="00F27C80" w:rsidRDefault="00157B41" w:rsidP="00934486">
            <w:pPr>
              <w:jc w:val="center"/>
              <w:rPr>
                <w:rFonts w:ascii="Calibri" w:hAnsi="Calibri" w:cs="Calibri"/>
                <w:sz w:val="20"/>
                <w:szCs w:val="20"/>
              </w:rPr>
            </w:pPr>
            <w:r>
              <w:rPr>
                <w:rFonts w:ascii="Calibri" w:hAnsi="Calibri" w:cs="Calibri"/>
                <w:sz w:val="20"/>
                <w:szCs w:val="20"/>
              </w:rPr>
              <w:t>17</w:t>
            </w:r>
          </w:p>
        </w:tc>
        <w:tc>
          <w:tcPr>
            <w:tcW w:w="916" w:type="dxa"/>
            <w:tcBorders>
              <w:top w:val="nil"/>
              <w:left w:val="nil"/>
              <w:bottom w:val="single" w:sz="4" w:space="0" w:color="auto"/>
              <w:right w:val="single" w:sz="4" w:space="0" w:color="auto"/>
            </w:tcBorders>
            <w:shd w:val="clear" w:color="auto" w:fill="auto"/>
            <w:vAlign w:val="center"/>
          </w:tcPr>
          <w:p w:rsidR="00934486" w:rsidRPr="00157B41" w:rsidRDefault="00157B41" w:rsidP="00934486">
            <w:pPr>
              <w:jc w:val="center"/>
              <w:rPr>
                <w:rFonts w:ascii="Calibri" w:hAnsi="Calibri" w:cs="Calibri"/>
                <w:sz w:val="20"/>
                <w:szCs w:val="20"/>
              </w:rPr>
            </w:pPr>
            <w:r>
              <w:rPr>
                <w:rFonts w:ascii="Calibri" w:hAnsi="Calibri" w:cs="Calibri"/>
                <w:sz w:val="20"/>
                <w:szCs w:val="20"/>
              </w:rPr>
              <w:t>38</w:t>
            </w:r>
          </w:p>
        </w:tc>
        <w:tc>
          <w:tcPr>
            <w:tcW w:w="524" w:type="dxa"/>
            <w:tcBorders>
              <w:top w:val="nil"/>
              <w:left w:val="nil"/>
              <w:bottom w:val="single" w:sz="4" w:space="0" w:color="auto"/>
              <w:right w:val="single" w:sz="4" w:space="0" w:color="auto"/>
            </w:tcBorders>
            <w:shd w:val="clear" w:color="auto" w:fill="auto"/>
            <w:vAlign w:val="center"/>
          </w:tcPr>
          <w:p w:rsidR="00934486" w:rsidRPr="00F27C80" w:rsidRDefault="00934486" w:rsidP="00F27C80">
            <w:pPr>
              <w:jc w:val="center"/>
              <w:rPr>
                <w:rFonts w:ascii="Calibri" w:hAnsi="Calibri" w:cs="Calibri"/>
                <w:sz w:val="20"/>
                <w:szCs w:val="20"/>
              </w:rPr>
            </w:pPr>
            <w:r w:rsidRPr="00934486">
              <w:rPr>
                <w:rFonts w:ascii="Calibri" w:hAnsi="Calibri" w:cs="Calibri"/>
                <w:sz w:val="20"/>
                <w:szCs w:val="20"/>
              </w:rPr>
              <w:t>1</w:t>
            </w:r>
            <w:r w:rsidR="00157B41">
              <w:rPr>
                <w:rFonts w:ascii="Calibri" w:hAnsi="Calibri" w:cs="Calibri"/>
                <w:sz w:val="20"/>
                <w:szCs w:val="20"/>
              </w:rPr>
              <w:t>4</w:t>
            </w:r>
          </w:p>
        </w:tc>
        <w:tc>
          <w:tcPr>
            <w:tcW w:w="540" w:type="dxa"/>
            <w:tcBorders>
              <w:top w:val="nil"/>
              <w:left w:val="nil"/>
              <w:bottom w:val="single" w:sz="4" w:space="0" w:color="auto"/>
              <w:right w:val="single" w:sz="4" w:space="0" w:color="auto"/>
            </w:tcBorders>
            <w:shd w:val="clear" w:color="auto" w:fill="auto"/>
            <w:vAlign w:val="center"/>
          </w:tcPr>
          <w:p w:rsidR="00934486" w:rsidRPr="00F27C80" w:rsidRDefault="00157B41" w:rsidP="00934486">
            <w:pPr>
              <w:jc w:val="center"/>
              <w:rPr>
                <w:rFonts w:ascii="Calibri" w:hAnsi="Calibri" w:cs="Calibri"/>
                <w:sz w:val="20"/>
                <w:szCs w:val="20"/>
              </w:rPr>
            </w:pPr>
            <w:r>
              <w:rPr>
                <w:rFonts w:ascii="Calibri" w:hAnsi="Calibri" w:cs="Calibri"/>
                <w:sz w:val="20"/>
                <w:szCs w:val="20"/>
              </w:rPr>
              <w:t>7</w:t>
            </w:r>
          </w:p>
        </w:tc>
        <w:tc>
          <w:tcPr>
            <w:tcW w:w="825" w:type="dxa"/>
            <w:tcBorders>
              <w:top w:val="nil"/>
              <w:left w:val="nil"/>
              <w:bottom w:val="single" w:sz="4" w:space="0" w:color="auto"/>
              <w:right w:val="single" w:sz="4" w:space="0" w:color="auto"/>
            </w:tcBorders>
            <w:shd w:val="clear" w:color="auto" w:fill="auto"/>
            <w:vAlign w:val="center"/>
          </w:tcPr>
          <w:p w:rsidR="00934486" w:rsidRPr="00157B41" w:rsidRDefault="00157B41" w:rsidP="00F27C80">
            <w:pPr>
              <w:jc w:val="center"/>
              <w:rPr>
                <w:rFonts w:ascii="Calibri" w:hAnsi="Calibri" w:cs="Calibri"/>
                <w:sz w:val="20"/>
                <w:szCs w:val="20"/>
              </w:rPr>
            </w:pPr>
            <w:r>
              <w:rPr>
                <w:rFonts w:ascii="Calibri" w:hAnsi="Calibri" w:cs="Calibri"/>
                <w:sz w:val="20"/>
                <w:szCs w:val="20"/>
              </w:rPr>
              <w:t>21</w:t>
            </w:r>
          </w:p>
        </w:tc>
        <w:tc>
          <w:tcPr>
            <w:tcW w:w="885" w:type="dxa"/>
            <w:tcBorders>
              <w:top w:val="nil"/>
              <w:left w:val="nil"/>
              <w:bottom w:val="single" w:sz="4" w:space="0" w:color="auto"/>
              <w:right w:val="single" w:sz="4" w:space="0" w:color="auto"/>
            </w:tcBorders>
            <w:shd w:val="clear" w:color="auto" w:fill="auto"/>
            <w:vAlign w:val="center"/>
          </w:tcPr>
          <w:p w:rsidR="00934486" w:rsidRPr="008D4CB9" w:rsidRDefault="008D4CB9" w:rsidP="00F27C80">
            <w:pPr>
              <w:jc w:val="center"/>
              <w:rPr>
                <w:rFonts w:ascii="Calibri" w:hAnsi="Calibri" w:cs="Calibri"/>
                <w:sz w:val="20"/>
                <w:szCs w:val="20"/>
              </w:rPr>
            </w:pPr>
            <w:r>
              <w:rPr>
                <w:rFonts w:ascii="Calibri" w:hAnsi="Calibri" w:cs="Calibri"/>
                <w:sz w:val="20"/>
                <w:szCs w:val="20"/>
              </w:rPr>
              <w:t>35</w:t>
            </w:r>
          </w:p>
        </w:tc>
        <w:tc>
          <w:tcPr>
            <w:tcW w:w="843" w:type="dxa"/>
            <w:tcBorders>
              <w:top w:val="nil"/>
              <w:left w:val="nil"/>
              <w:bottom w:val="single" w:sz="4" w:space="0" w:color="auto"/>
              <w:right w:val="single" w:sz="4" w:space="0" w:color="auto"/>
            </w:tcBorders>
            <w:shd w:val="clear" w:color="auto" w:fill="auto"/>
            <w:vAlign w:val="center"/>
          </w:tcPr>
          <w:p w:rsidR="00934486" w:rsidRPr="008D4CB9" w:rsidRDefault="008D4CB9" w:rsidP="00F27C80">
            <w:pPr>
              <w:jc w:val="center"/>
              <w:rPr>
                <w:rFonts w:ascii="Calibri" w:hAnsi="Calibri" w:cs="Calibri"/>
                <w:sz w:val="20"/>
                <w:szCs w:val="20"/>
              </w:rPr>
            </w:pPr>
            <w:r>
              <w:rPr>
                <w:rFonts w:ascii="Calibri" w:hAnsi="Calibri" w:cs="Calibri"/>
                <w:sz w:val="20"/>
                <w:szCs w:val="20"/>
              </w:rPr>
              <w:t>24</w:t>
            </w:r>
          </w:p>
        </w:tc>
        <w:tc>
          <w:tcPr>
            <w:tcW w:w="867" w:type="dxa"/>
            <w:tcBorders>
              <w:top w:val="nil"/>
              <w:left w:val="nil"/>
              <w:bottom w:val="single" w:sz="4" w:space="0" w:color="auto"/>
              <w:right w:val="single" w:sz="4" w:space="0" w:color="auto"/>
            </w:tcBorders>
            <w:shd w:val="clear" w:color="auto" w:fill="auto"/>
            <w:vAlign w:val="center"/>
          </w:tcPr>
          <w:p w:rsidR="00934486" w:rsidRPr="008D4CB9" w:rsidRDefault="008D4CB9" w:rsidP="00934486">
            <w:pPr>
              <w:jc w:val="center"/>
              <w:rPr>
                <w:rFonts w:ascii="Calibri" w:hAnsi="Calibri" w:cs="Calibri"/>
                <w:sz w:val="20"/>
                <w:szCs w:val="20"/>
              </w:rPr>
            </w:pPr>
            <w:r>
              <w:rPr>
                <w:rFonts w:ascii="Calibri" w:hAnsi="Calibri" w:cs="Calibri"/>
                <w:sz w:val="20"/>
                <w:szCs w:val="20"/>
              </w:rPr>
              <w:t>59</w:t>
            </w:r>
          </w:p>
        </w:tc>
      </w:tr>
      <w:tr w:rsidR="00934486" w:rsidRPr="00934486">
        <w:trPr>
          <w:trHeight w:val="342"/>
        </w:trPr>
        <w:tc>
          <w:tcPr>
            <w:tcW w:w="2165" w:type="dxa"/>
            <w:tcBorders>
              <w:top w:val="single" w:sz="4" w:space="0" w:color="auto"/>
              <w:left w:val="single" w:sz="4" w:space="0" w:color="auto"/>
              <w:bottom w:val="single" w:sz="4" w:space="0" w:color="auto"/>
              <w:right w:val="single" w:sz="4" w:space="0" w:color="auto"/>
            </w:tcBorders>
            <w:shd w:val="clear" w:color="000000" w:fill="DBEEF3"/>
            <w:vAlign w:val="center"/>
          </w:tcPr>
          <w:p w:rsidR="00934486" w:rsidRPr="00934486" w:rsidRDefault="00934486" w:rsidP="00934486">
            <w:pPr>
              <w:rPr>
                <w:rFonts w:ascii="Calibri" w:hAnsi="Calibri" w:cs="Calibri"/>
                <w:sz w:val="20"/>
                <w:szCs w:val="20"/>
              </w:rPr>
            </w:pPr>
            <w:r w:rsidRPr="00934486">
              <w:rPr>
                <w:rFonts w:ascii="Calibri" w:hAnsi="Calibri" w:cs="Calibri"/>
                <w:sz w:val="20"/>
                <w:szCs w:val="20"/>
              </w:rPr>
              <w:t>Одрасли      (26-64)</w:t>
            </w:r>
          </w:p>
        </w:tc>
        <w:tc>
          <w:tcPr>
            <w:tcW w:w="810" w:type="dxa"/>
            <w:tcBorders>
              <w:top w:val="nil"/>
              <w:left w:val="nil"/>
              <w:bottom w:val="single" w:sz="4" w:space="0" w:color="auto"/>
              <w:right w:val="single" w:sz="4" w:space="0" w:color="auto"/>
            </w:tcBorders>
            <w:shd w:val="clear" w:color="auto" w:fill="auto"/>
            <w:vAlign w:val="center"/>
          </w:tcPr>
          <w:p w:rsidR="00934486" w:rsidRPr="008D4CB9" w:rsidRDefault="00F27C80" w:rsidP="00934486">
            <w:pPr>
              <w:jc w:val="center"/>
              <w:rPr>
                <w:rFonts w:ascii="Calibri" w:hAnsi="Calibri" w:cs="Calibri"/>
                <w:sz w:val="20"/>
                <w:szCs w:val="20"/>
              </w:rPr>
            </w:pPr>
            <w:r>
              <w:rPr>
                <w:rFonts w:ascii="Calibri" w:hAnsi="Calibri" w:cs="Calibri"/>
                <w:sz w:val="20"/>
                <w:szCs w:val="20"/>
              </w:rPr>
              <w:t>7</w:t>
            </w:r>
            <w:r w:rsidR="008D4CB9">
              <w:rPr>
                <w:rFonts w:ascii="Calibri" w:hAnsi="Calibri" w:cs="Calibri"/>
                <w:sz w:val="20"/>
                <w:szCs w:val="20"/>
              </w:rPr>
              <w:t>4</w:t>
            </w:r>
          </w:p>
        </w:tc>
        <w:tc>
          <w:tcPr>
            <w:tcW w:w="540" w:type="dxa"/>
            <w:tcBorders>
              <w:top w:val="nil"/>
              <w:left w:val="nil"/>
              <w:bottom w:val="single" w:sz="4" w:space="0" w:color="auto"/>
              <w:right w:val="single" w:sz="4" w:space="0" w:color="auto"/>
            </w:tcBorders>
            <w:shd w:val="clear" w:color="auto" w:fill="auto"/>
            <w:vAlign w:val="center"/>
          </w:tcPr>
          <w:p w:rsidR="00934486" w:rsidRPr="008D4CB9" w:rsidRDefault="008D4CB9" w:rsidP="00F27C80">
            <w:pPr>
              <w:jc w:val="center"/>
              <w:rPr>
                <w:rFonts w:ascii="Calibri" w:hAnsi="Calibri" w:cs="Calibri"/>
                <w:sz w:val="20"/>
                <w:szCs w:val="20"/>
              </w:rPr>
            </w:pPr>
            <w:r>
              <w:rPr>
                <w:rFonts w:ascii="Calibri" w:hAnsi="Calibri" w:cs="Calibri"/>
                <w:sz w:val="20"/>
                <w:szCs w:val="20"/>
              </w:rPr>
              <w:t>95</w:t>
            </w:r>
          </w:p>
        </w:tc>
        <w:tc>
          <w:tcPr>
            <w:tcW w:w="916" w:type="dxa"/>
            <w:tcBorders>
              <w:top w:val="nil"/>
              <w:left w:val="nil"/>
              <w:bottom w:val="single" w:sz="4" w:space="0" w:color="auto"/>
              <w:right w:val="single" w:sz="4" w:space="0" w:color="auto"/>
            </w:tcBorders>
            <w:shd w:val="clear" w:color="auto" w:fill="auto"/>
            <w:vAlign w:val="center"/>
          </w:tcPr>
          <w:p w:rsidR="00934486" w:rsidRPr="00FC3EEB" w:rsidRDefault="00FC3EEB" w:rsidP="00F27C80">
            <w:pPr>
              <w:jc w:val="center"/>
              <w:rPr>
                <w:rFonts w:ascii="Calibri" w:hAnsi="Calibri" w:cs="Calibri"/>
                <w:sz w:val="20"/>
                <w:szCs w:val="20"/>
              </w:rPr>
            </w:pPr>
            <w:r>
              <w:rPr>
                <w:rFonts w:ascii="Calibri" w:hAnsi="Calibri" w:cs="Calibri"/>
                <w:sz w:val="20"/>
                <w:szCs w:val="20"/>
              </w:rPr>
              <w:t>169</w:t>
            </w:r>
          </w:p>
        </w:tc>
        <w:tc>
          <w:tcPr>
            <w:tcW w:w="524" w:type="dxa"/>
            <w:tcBorders>
              <w:top w:val="nil"/>
              <w:left w:val="nil"/>
              <w:bottom w:val="single" w:sz="4" w:space="0" w:color="auto"/>
              <w:right w:val="single" w:sz="4" w:space="0" w:color="auto"/>
            </w:tcBorders>
            <w:shd w:val="clear" w:color="auto" w:fill="auto"/>
            <w:vAlign w:val="center"/>
          </w:tcPr>
          <w:p w:rsidR="00934486" w:rsidRPr="00FC3EEB" w:rsidRDefault="00FC3EEB" w:rsidP="00934486">
            <w:pPr>
              <w:jc w:val="center"/>
              <w:rPr>
                <w:rFonts w:ascii="Calibri" w:hAnsi="Calibri" w:cs="Calibri"/>
                <w:sz w:val="20"/>
                <w:szCs w:val="20"/>
              </w:rPr>
            </w:pPr>
            <w:r>
              <w:rPr>
                <w:rFonts w:ascii="Calibri" w:hAnsi="Calibri" w:cs="Calibri"/>
                <w:sz w:val="20"/>
                <w:szCs w:val="20"/>
              </w:rPr>
              <w:t>59</w:t>
            </w:r>
          </w:p>
        </w:tc>
        <w:tc>
          <w:tcPr>
            <w:tcW w:w="540" w:type="dxa"/>
            <w:tcBorders>
              <w:top w:val="nil"/>
              <w:left w:val="nil"/>
              <w:bottom w:val="single" w:sz="4" w:space="0" w:color="auto"/>
              <w:right w:val="single" w:sz="4" w:space="0" w:color="auto"/>
            </w:tcBorders>
            <w:shd w:val="clear" w:color="auto" w:fill="auto"/>
            <w:vAlign w:val="center"/>
          </w:tcPr>
          <w:p w:rsidR="00934486" w:rsidRPr="00FC3EEB" w:rsidRDefault="00FC3EEB" w:rsidP="00934486">
            <w:pPr>
              <w:jc w:val="center"/>
              <w:rPr>
                <w:rFonts w:ascii="Calibri" w:hAnsi="Calibri" w:cs="Calibri"/>
                <w:sz w:val="20"/>
                <w:szCs w:val="20"/>
              </w:rPr>
            </w:pPr>
            <w:r>
              <w:rPr>
                <w:rFonts w:ascii="Calibri" w:hAnsi="Calibri" w:cs="Calibri"/>
                <w:sz w:val="20"/>
                <w:szCs w:val="20"/>
              </w:rPr>
              <w:t>77</w:t>
            </w:r>
          </w:p>
        </w:tc>
        <w:tc>
          <w:tcPr>
            <w:tcW w:w="825" w:type="dxa"/>
            <w:tcBorders>
              <w:top w:val="nil"/>
              <w:left w:val="nil"/>
              <w:bottom w:val="single" w:sz="4" w:space="0" w:color="auto"/>
              <w:right w:val="single" w:sz="4" w:space="0" w:color="auto"/>
            </w:tcBorders>
            <w:shd w:val="clear" w:color="auto" w:fill="auto"/>
            <w:vAlign w:val="center"/>
          </w:tcPr>
          <w:p w:rsidR="00934486" w:rsidRPr="00FC3EEB" w:rsidRDefault="00FC3EEB" w:rsidP="00F27C80">
            <w:pPr>
              <w:jc w:val="center"/>
              <w:rPr>
                <w:rFonts w:ascii="Calibri" w:hAnsi="Calibri" w:cs="Calibri"/>
                <w:sz w:val="20"/>
                <w:szCs w:val="20"/>
              </w:rPr>
            </w:pPr>
            <w:r>
              <w:rPr>
                <w:rFonts w:ascii="Calibri" w:hAnsi="Calibri" w:cs="Calibri"/>
                <w:sz w:val="20"/>
                <w:szCs w:val="20"/>
              </w:rPr>
              <w:t>136</w:t>
            </w:r>
          </w:p>
        </w:tc>
        <w:tc>
          <w:tcPr>
            <w:tcW w:w="885" w:type="dxa"/>
            <w:tcBorders>
              <w:top w:val="nil"/>
              <w:left w:val="nil"/>
              <w:bottom w:val="single" w:sz="4" w:space="0" w:color="auto"/>
              <w:right w:val="single" w:sz="4" w:space="0" w:color="auto"/>
            </w:tcBorders>
            <w:shd w:val="clear" w:color="auto" w:fill="auto"/>
            <w:vAlign w:val="center"/>
          </w:tcPr>
          <w:p w:rsidR="00934486" w:rsidRPr="00FC3EEB" w:rsidRDefault="00FC3EEB" w:rsidP="00F27C80">
            <w:pPr>
              <w:jc w:val="center"/>
              <w:rPr>
                <w:rFonts w:ascii="Calibri" w:hAnsi="Calibri" w:cs="Calibri"/>
                <w:sz w:val="20"/>
                <w:szCs w:val="20"/>
              </w:rPr>
            </w:pPr>
            <w:r>
              <w:rPr>
                <w:rFonts w:ascii="Calibri" w:hAnsi="Calibri" w:cs="Calibri"/>
                <w:sz w:val="20"/>
                <w:szCs w:val="20"/>
              </w:rPr>
              <w:t>133</w:t>
            </w:r>
          </w:p>
        </w:tc>
        <w:tc>
          <w:tcPr>
            <w:tcW w:w="843" w:type="dxa"/>
            <w:tcBorders>
              <w:top w:val="nil"/>
              <w:left w:val="nil"/>
              <w:bottom w:val="single" w:sz="4" w:space="0" w:color="auto"/>
              <w:right w:val="single" w:sz="4" w:space="0" w:color="auto"/>
            </w:tcBorders>
            <w:shd w:val="clear" w:color="auto" w:fill="auto"/>
            <w:vAlign w:val="center"/>
          </w:tcPr>
          <w:p w:rsidR="00934486" w:rsidRPr="00FC3EEB" w:rsidRDefault="00FC3EEB" w:rsidP="00F27C80">
            <w:pPr>
              <w:jc w:val="center"/>
              <w:rPr>
                <w:rFonts w:ascii="Calibri" w:hAnsi="Calibri" w:cs="Calibri"/>
                <w:sz w:val="20"/>
                <w:szCs w:val="20"/>
              </w:rPr>
            </w:pPr>
            <w:r>
              <w:rPr>
                <w:rFonts w:ascii="Calibri" w:hAnsi="Calibri" w:cs="Calibri"/>
                <w:sz w:val="20"/>
                <w:szCs w:val="20"/>
              </w:rPr>
              <w:t>172</w:t>
            </w:r>
          </w:p>
        </w:tc>
        <w:tc>
          <w:tcPr>
            <w:tcW w:w="867" w:type="dxa"/>
            <w:tcBorders>
              <w:top w:val="nil"/>
              <w:left w:val="nil"/>
              <w:bottom w:val="single" w:sz="4" w:space="0" w:color="auto"/>
              <w:right w:val="single" w:sz="4" w:space="0" w:color="auto"/>
            </w:tcBorders>
            <w:shd w:val="clear" w:color="auto" w:fill="auto"/>
            <w:vAlign w:val="center"/>
          </w:tcPr>
          <w:p w:rsidR="00934486" w:rsidRPr="00FC3EEB" w:rsidRDefault="00FC3EEB" w:rsidP="00934486">
            <w:pPr>
              <w:jc w:val="center"/>
              <w:rPr>
                <w:rFonts w:ascii="Calibri" w:hAnsi="Calibri" w:cs="Calibri"/>
                <w:sz w:val="20"/>
                <w:szCs w:val="20"/>
              </w:rPr>
            </w:pPr>
            <w:r>
              <w:rPr>
                <w:rFonts w:ascii="Calibri" w:hAnsi="Calibri" w:cs="Calibri"/>
                <w:sz w:val="20"/>
                <w:szCs w:val="20"/>
              </w:rPr>
              <w:t>305</w:t>
            </w:r>
          </w:p>
        </w:tc>
      </w:tr>
      <w:tr w:rsidR="00934486" w:rsidRPr="00934486">
        <w:trPr>
          <w:trHeight w:val="342"/>
        </w:trPr>
        <w:tc>
          <w:tcPr>
            <w:tcW w:w="2165" w:type="dxa"/>
            <w:tcBorders>
              <w:top w:val="single" w:sz="4" w:space="0" w:color="auto"/>
              <w:left w:val="single" w:sz="4" w:space="0" w:color="auto"/>
              <w:bottom w:val="single" w:sz="4" w:space="0" w:color="auto"/>
              <w:right w:val="single" w:sz="4" w:space="0" w:color="auto"/>
            </w:tcBorders>
            <w:shd w:val="clear" w:color="000000" w:fill="DBEEF3"/>
            <w:vAlign w:val="center"/>
          </w:tcPr>
          <w:p w:rsidR="00934486" w:rsidRPr="00934486" w:rsidRDefault="00934486" w:rsidP="00934486">
            <w:pPr>
              <w:rPr>
                <w:rFonts w:ascii="Calibri" w:hAnsi="Calibri" w:cs="Calibri"/>
                <w:sz w:val="20"/>
                <w:szCs w:val="20"/>
              </w:rPr>
            </w:pPr>
            <w:r w:rsidRPr="00934486">
              <w:rPr>
                <w:rFonts w:ascii="Calibri" w:hAnsi="Calibri" w:cs="Calibri"/>
                <w:sz w:val="20"/>
                <w:szCs w:val="20"/>
              </w:rPr>
              <w:t>Старији      (65 и више)</w:t>
            </w:r>
          </w:p>
        </w:tc>
        <w:tc>
          <w:tcPr>
            <w:tcW w:w="810" w:type="dxa"/>
            <w:tcBorders>
              <w:top w:val="nil"/>
              <w:left w:val="nil"/>
              <w:bottom w:val="single" w:sz="4" w:space="0" w:color="auto"/>
              <w:right w:val="single" w:sz="4" w:space="0" w:color="auto"/>
            </w:tcBorders>
            <w:shd w:val="clear" w:color="auto" w:fill="auto"/>
            <w:vAlign w:val="center"/>
          </w:tcPr>
          <w:p w:rsidR="00934486" w:rsidRPr="00FC3EEB" w:rsidRDefault="00FC3EEB" w:rsidP="00934486">
            <w:pPr>
              <w:jc w:val="center"/>
              <w:rPr>
                <w:rFonts w:ascii="Calibri" w:hAnsi="Calibri" w:cs="Calibri"/>
                <w:sz w:val="20"/>
                <w:szCs w:val="20"/>
              </w:rPr>
            </w:pPr>
            <w:r>
              <w:rPr>
                <w:rFonts w:ascii="Calibri" w:hAnsi="Calibri" w:cs="Calibri"/>
                <w:sz w:val="20"/>
                <w:szCs w:val="20"/>
              </w:rPr>
              <w:t>35</w:t>
            </w:r>
          </w:p>
        </w:tc>
        <w:tc>
          <w:tcPr>
            <w:tcW w:w="540" w:type="dxa"/>
            <w:tcBorders>
              <w:top w:val="nil"/>
              <w:left w:val="nil"/>
              <w:bottom w:val="single" w:sz="4" w:space="0" w:color="auto"/>
              <w:right w:val="single" w:sz="4" w:space="0" w:color="auto"/>
            </w:tcBorders>
            <w:shd w:val="clear" w:color="auto" w:fill="auto"/>
            <w:vAlign w:val="center"/>
          </w:tcPr>
          <w:p w:rsidR="00934486" w:rsidRPr="00FC3EEB" w:rsidRDefault="00FC3EEB" w:rsidP="00934486">
            <w:pPr>
              <w:jc w:val="center"/>
              <w:rPr>
                <w:rFonts w:ascii="Calibri" w:hAnsi="Calibri" w:cs="Calibri"/>
                <w:sz w:val="20"/>
                <w:szCs w:val="20"/>
              </w:rPr>
            </w:pPr>
            <w:r>
              <w:rPr>
                <w:rFonts w:ascii="Calibri" w:hAnsi="Calibri" w:cs="Calibri"/>
                <w:sz w:val="20"/>
                <w:szCs w:val="20"/>
              </w:rPr>
              <w:t>74</w:t>
            </w:r>
          </w:p>
        </w:tc>
        <w:tc>
          <w:tcPr>
            <w:tcW w:w="916" w:type="dxa"/>
            <w:tcBorders>
              <w:top w:val="nil"/>
              <w:left w:val="nil"/>
              <w:bottom w:val="single" w:sz="4" w:space="0" w:color="auto"/>
              <w:right w:val="single" w:sz="4" w:space="0" w:color="auto"/>
            </w:tcBorders>
            <w:shd w:val="clear" w:color="auto" w:fill="auto"/>
            <w:vAlign w:val="center"/>
          </w:tcPr>
          <w:p w:rsidR="00934486" w:rsidRPr="00D7592B" w:rsidRDefault="00D7592B" w:rsidP="00F27C80">
            <w:pPr>
              <w:jc w:val="center"/>
              <w:rPr>
                <w:rFonts w:ascii="Calibri" w:hAnsi="Calibri" w:cs="Calibri"/>
                <w:sz w:val="20"/>
                <w:szCs w:val="20"/>
              </w:rPr>
            </w:pPr>
            <w:r>
              <w:rPr>
                <w:rFonts w:ascii="Calibri" w:hAnsi="Calibri" w:cs="Calibri"/>
                <w:sz w:val="20"/>
                <w:szCs w:val="20"/>
              </w:rPr>
              <w:t>109</w:t>
            </w:r>
          </w:p>
        </w:tc>
        <w:tc>
          <w:tcPr>
            <w:tcW w:w="524" w:type="dxa"/>
            <w:tcBorders>
              <w:top w:val="nil"/>
              <w:left w:val="nil"/>
              <w:bottom w:val="single" w:sz="4" w:space="0" w:color="auto"/>
              <w:right w:val="single" w:sz="4" w:space="0" w:color="auto"/>
            </w:tcBorders>
            <w:shd w:val="clear" w:color="auto" w:fill="auto"/>
            <w:vAlign w:val="center"/>
          </w:tcPr>
          <w:p w:rsidR="00934486" w:rsidRPr="00FC3EEB" w:rsidRDefault="00FC3EEB" w:rsidP="00F27C80">
            <w:pPr>
              <w:jc w:val="center"/>
              <w:rPr>
                <w:rFonts w:ascii="Calibri" w:hAnsi="Calibri" w:cs="Calibri"/>
                <w:sz w:val="20"/>
                <w:szCs w:val="20"/>
              </w:rPr>
            </w:pPr>
            <w:r>
              <w:rPr>
                <w:rFonts w:ascii="Calibri" w:hAnsi="Calibri" w:cs="Calibri"/>
                <w:sz w:val="20"/>
                <w:szCs w:val="20"/>
              </w:rPr>
              <w:t>29</w:t>
            </w:r>
          </w:p>
        </w:tc>
        <w:tc>
          <w:tcPr>
            <w:tcW w:w="540" w:type="dxa"/>
            <w:tcBorders>
              <w:top w:val="nil"/>
              <w:left w:val="nil"/>
              <w:bottom w:val="single" w:sz="4" w:space="0" w:color="auto"/>
              <w:right w:val="single" w:sz="4" w:space="0" w:color="auto"/>
            </w:tcBorders>
            <w:shd w:val="clear" w:color="auto" w:fill="auto"/>
            <w:vAlign w:val="center"/>
          </w:tcPr>
          <w:p w:rsidR="00934486" w:rsidRPr="00FC3EEB" w:rsidRDefault="00FC3EEB" w:rsidP="00934486">
            <w:pPr>
              <w:jc w:val="center"/>
              <w:rPr>
                <w:rFonts w:ascii="Calibri" w:hAnsi="Calibri" w:cs="Calibri"/>
                <w:sz w:val="20"/>
                <w:szCs w:val="20"/>
              </w:rPr>
            </w:pPr>
            <w:r>
              <w:rPr>
                <w:rFonts w:ascii="Calibri" w:hAnsi="Calibri" w:cs="Calibri"/>
                <w:sz w:val="20"/>
                <w:szCs w:val="20"/>
              </w:rPr>
              <w:t>52</w:t>
            </w:r>
          </w:p>
        </w:tc>
        <w:tc>
          <w:tcPr>
            <w:tcW w:w="825" w:type="dxa"/>
            <w:tcBorders>
              <w:top w:val="nil"/>
              <w:left w:val="nil"/>
              <w:bottom w:val="single" w:sz="4" w:space="0" w:color="auto"/>
              <w:right w:val="single" w:sz="4" w:space="0" w:color="auto"/>
            </w:tcBorders>
            <w:shd w:val="clear" w:color="auto" w:fill="auto"/>
            <w:vAlign w:val="center"/>
          </w:tcPr>
          <w:p w:rsidR="00934486" w:rsidRPr="00D7592B" w:rsidRDefault="00D7592B" w:rsidP="00F27C80">
            <w:pPr>
              <w:jc w:val="center"/>
              <w:rPr>
                <w:rFonts w:ascii="Calibri" w:hAnsi="Calibri" w:cs="Calibri"/>
                <w:sz w:val="20"/>
                <w:szCs w:val="20"/>
              </w:rPr>
            </w:pPr>
            <w:r>
              <w:rPr>
                <w:rFonts w:ascii="Calibri" w:hAnsi="Calibri" w:cs="Calibri"/>
                <w:sz w:val="20"/>
                <w:szCs w:val="20"/>
              </w:rPr>
              <w:t>81</w:t>
            </w:r>
          </w:p>
        </w:tc>
        <w:tc>
          <w:tcPr>
            <w:tcW w:w="885" w:type="dxa"/>
            <w:tcBorders>
              <w:top w:val="nil"/>
              <w:left w:val="nil"/>
              <w:bottom w:val="single" w:sz="4" w:space="0" w:color="auto"/>
              <w:right w:val="single" w:sz="4" w:space="0" w:color="auto"/>
            </w:tcBorders>
            <w:shd w:val="clear" w:color="auto" w:fill="auto"/>
            <w:vAlign w:val="center"/>
          </w:tcPr>
          <w:p w:rsidR="00934486" w:rsidRPr="00BA54E2" w:rsidRDefault="00BA54E2" w:rsidP="00934486">
            <w:pPr>
              <w:jc w:val="center"/>
              <w:rPr>
                <w:rFonts w:ascii="Calibri" w:hAnsi="Calibri" w:cs="Calibri"/>
                <w:sz w:val="20"/>
                <w:szCs w:val="20"/>
              </w:rPr>
            </w:pPr>
            <w:r>
              <w:rPr>
                <w:rFonts w:ascii="Calibri" w:hAnsi="Calibri" w:cs="Calibri"/>
                <w:sz w:val="20"/>
                <w:szCs w:val="20"/>
              </w:rPr>
              <w:t>64</w:t>
            </w:r>
          </w:p>
        </w:tc>
        <w:tc>
          <w:tcPr>
            <w:tcW w:w="843" w:type="dxa"/>
            <w:tcBorders>
              <w:top w:val="nil"/>
              <w:left w:val="nil"/>
              <w:bottom w:val="single" w:sz="4" w:space="0" w:color="auto"/>
              <w:right w:val="single" w:sz="4" w:space="0" w:color="auto"/>
            </w:tcBorders>
            <w:shd w:val="clear" w:color="auto" w:fill="auto"/>
            <w:vAlign w:val="center"/>
          </w:tcPr>
          <w:p w:rsidR="00934486" w:rsidRPr="00BA54E2" w:rsidRDefault="00BA54E2" w:rsidP="00F27C80">
            <w:pPr>
              <w:jc w:val="center"/>
              <w:rPr>
                <w:rFonts w:ascii="Calibri" w:hAnsi="Calibri" w:cs="Calibri"/>
                <w:sz w:val="20"/>
                <w:szCs w:val="20"/>
              </w:rPr>
            </w:pPr>
            <w:r>
              <w:rPr>
                <w:rFonts w:ascii="Calibri" w:hAnsi="Calibri" w:cs="Calibri"/>
                <w:sz w:val="20"/>
                <w:szCs w:val="20"/>
              </w:rPr>
              <w:t>126</w:t>
            </w:r>
          </w:p>
        </w:tc>
        <w:tc>
          <w:tcPr>
            <w:tcW w:w="867" w:type="dxa"/>
            <w:tcBorders>
              <w:top w:val="nil"/>
              <w:left w:val="nil"/>
              <w:bottom w:val="single" w:sz="4" w:space="0" w:color="auto"/>
              <w:right w:val="single" w:sz="4" w:space="0" w:color="auto"/>
            </w:tcBorders>
            <w:shd w:val="clear" w:color="auto" w:fill="auto"/>
            <w:vAlign w:val="center"/>
          </w:tcPr>
          <w:p w:rsidR="00934486" w:rsidRPr="00BA54E2" w:rsidRDefault="00BA54E2" w:rsidP="00F27C80">
            <w:pPr>
              <w:jc w:val="center"/>
              <w:rPr>
                <w:rFonts w:ascii="Calibri" w:hAnsi="Calibri" w:cs="Calibri"/>
                <w:sz w:val="20"/>
                <w:szCs w:val="20"/>
              </w:rPr>
            </w:pPr>
            <w:r>
              <w:rPr>
                <w:rFonts w:ascii="Calibri" w:hAnsi="Calibri" w:cs="Calibri"/>
                <w:sz w:val="20"/>
                <w:szCs w:val="20"/>
              </w:rPr>
              <w:t>190</w:t>
            </w:r>
          </w:p>
        </w:tc>
      </w:tr>
      <w:tr w:rsidR="00934486" w:rsidRPr="00934486">
        <w:trPr>
          <w:trHeight w:val="342"/>
        </w:trPr>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934486" w:rsidRPr="00934486" w:rsidRDefault="00934486" w:rsidP="00934486">
            <w:pPr>
              <w:rPr>
                <w:rFonts w:ascii="Calibri" w:hAnsi="Calibri" w:cs="Calibri"/>
                <w:b/>
                <w:bCs/>
                <w:sz w:val="20"/>
                <w:szCs w:val="20"/>
              </w:rPr>
            </w:pPr>
            <w:r w:rsidRPr="00934486">
              <w:rPr>
                <w:rFonts w:ascii="Calibri" w:hAnsi="Calibri" w:cs="Calibri"/>
                <w:b/>
                <w:bCs/>
                <w:sz w:val="20"/>
                <w:szCs w:val="20"/>
              </w:rPr>
              <w:t>УКУПНО</w:t>
            </w:r>
          </w:p>
        </w:tc>
        <w:tc>
          <w:tcPr>
            <w:tcW w:w="810" w:type="dxa"/>
            <w:tcBorders>
              <w:top w:val="nil"/>
              <w:left w:val="nil"/>
              <w:bottom w:val="single" w:sz="4" w:space="0" w:color="auto"/>
              <w:right w:val="single" w:sz="4" w:space="0" w:color="auto"/>
            </w:tcBorders>
            <w:shd w:val="clear" w:color="auto" w:fill="auto"/>
            <w:vAlign w:val="center"/>
          </w:tcPr>
          <w:p w:rsidR="00934486" w:rsidRPr="00EA71FC" w:rsidRDefault="00EA71FC" w:rsidP="00934486">
            <w:pPr>
              <w:jc w:val="center"/>
              <w:rPr>
                <w:rFonts w:ascii="Calibri" w:hAnsi="Calibri" w:cs="Calibri"/>
                <w:b/>
                <w:bCs/>
                <w:sz w:val="20"/>
                <w:szCs w:val="20"/>
              </w:rPr>
            </w:pPr>
            <w:r>
              <w:rPr>
                <w:rFonts w:ascii="Calibri" w:hAnsi="Calibri" w:cs="Calibri"/>
                <w:b/>
                <w:bCs/>
                <w:sz w:val="20"/>
                <w:szCs w:val="20"/>
              </w:rPr>
              <w:t>216</w:t>
            </w:r>
          </w:p>
        </w:tc>
        <w:tc>
          <w:tcPr>
            <w:tcW w:w="540" w:type="dxa"/>
            <w:tcBorders>
              <w:top w:val="nil"/>
              <w:left w:val="nil"/>
              <w:bottom w:val="single" w:sz="4" w:space="0" w:color="auto"/>
              <w:right w:val="single" w:sz="4" w:space="0" w:color="auto"/>
            </w:tcBorders>
            <w:shd w:val="clear" w:color="auto" w:fill="auto"/>
            <w:vAlign w:val="center"/>
          </w:tcPr>
          <w:p w:rsidR="00934486" w:rsidRPr="00EA71FC" w:rsidRDefault="00EA71FC" w:rsidP="00F27C80">
            <w:pPr>
              <w:jc w:val="center"/>
              <w:rPr>
                <w:rFonts w:ascii="Calibri" w:hAnsi="Calibri" w:cs="Calibri"/>
                <w:b/>
                <w:bCs/>
                <w:sz w:val="20"/>
                <w:szCs w:val="20"/>
              </w:rPr>
            </w:pPr>
            <w:r>
              <w:rPr>
                <w:rFonts w:ascii="Calibri" w:hAnsi="Calibri" w:cs="Calibri"/>
                <w:b/>
                <w:bCs/>
                <w:sz w:val="20"/>
                <w:szCs w:val="20"/>
              </w:rPr>
              <w:t>257</w:t>
            </w:r>
          </w:p>
        </w:tc>
        <w:tc>
          <w:tcPr>
            <w:tcW w:w="916" w:type="dxa"/>
            <w:tcBorders>
              <w:top w:val="nil"/>
              <w:left w:val="nil"/>
              <w:bottom w:val="single" w:sz="4" w:space="0" w:color="auto"/>
              <w:right w:val="single" w:sz="4" w:space="0" w:color="auto"/>
            </w:tcBorders>
            <w:shd w:val="clear" w:color="auto" w:fill="auto"/>
            <w:vAlign w:val="center"/>
          </w:tcPr>
          <w:p w:rsidR="00934486" w:rsidRPr="00EA71FC" w:rsidRDefault="0073631A" w:rsidP="00F27C80">
            <w:pPr>
              <w:jc w:val="center"/>
              <w:rPr>
                <w:rFonts w:ascii="Calibri" w:hAnsi="Calibri" w:cs="Calibri"/>
                <w:b/>
                <w:bCs/>
                <w:sz w:val="20"/>
                <w:szCs w:val="20"/>
              </w:rPr>
            </w:pPr>
            <w:r>
              <w:rPr>
                <w:rFonts w:ascii="Calibri" w:hAnsi="Calibri" w:cs="Calibri"/>
                <w:b/>
                <w:bCs/>
                <w:sz w:val="20"/>
                <w:szCs w:val="20"/>
              </w:rPr>
              <w:t>473</w:t>
            </w:r>
          </w:p>
        </w:tc>
        <w:tc>
          <w:tcPr>
            <w:tcW w:w="524" w:type="dxa"/>
            <w:tcBorders>
              <w:top w:val="nil"/>
              <w:left w:val="nil"/>
              <w:bottom w:val="single" w:sz="4" w:space="0" w:color="auto"/>
              <w:right w:val="single" w:sz="4" w:space="0" w:color="auto"/>
            </w:tcBorders>
            <w:shd w:val="clear" w:color="auto" w:fill="auto"/>
            <w:vAlign w:val="center"/>
          </w:tcPr>
          <w:p w:rsidR="00934486" w:rsidRPr="0073631A" w:rsidRDefault="0073631A" w:rsidP="00F27C80">
            <w:pPr>
              <w:jc w:val="center"/>
              <w:rPr>
                <w:rFonts w:ascii="Calibri" w:hAnsi="Calibri" w:cs="Calibri"/>
                <w:b/>
                <w:bCs/>
                <w:sz w:val="20"/>
                <w:szCs w:val="20"/>
              </w:rPr>
            </w:pPr>
            <w:r>
              <w:rPr>
                <w:rFonts w:ascii="Calibri" w:hAnsi="Calibri" w:cs="Calibri"/>
                <w:b/>
                <w:bCs/>
                <w:sz w:val="20"/>
                <w:szCs w:val="20"/>
              </w:rPr>
              <w:t>141</w:t>
            </w:r>
          </w:p>
        </w:tc>
        <w:tc>
          <w:tcPr>
            <w:tcW w:w="540" w:type="dxa"/>
            <w:tcBorders>
              <w:top w:val="nil"/>
              <w:left w:val="nil"/>
              <w:bottom w:val="single" w:sz="4" w:space="0" w:color="auto"/>
              <w:right w:val="single" w:sz="4" w:space="0" w:color="auto"/>
            </w:tcBorders>
            <w:shd w:val="clear" w:color="auto" w:fill="auto"/>
            <w:vAlign w:val="center"/>
          </w:tcPr>
          <w:p w:rsidR="00934486" w:rsidRPr="0073631A" w:rsidRDefault="0073631A" w:rsidP="00934486">
            <w:pPr>
              <w:jc w:val="center"/>
              <w:rPr>
                <w:rFonts w:ascii="Calibri" w:hAnsi="Calibri" w:cs="Calibri"/>
                <w:b/>
                <w:bCs/>
                <w:sz w:val="20"/>
                <w:szCs w:val="20"/>
              </w:rPr>
            </w:pPr>
            <w:r>
              <w:rPr>
                <w:rFonts w:ascii="Calibri" w:hAnsi="Calibri" w:cs="Calibri"/>
                <w:b/>
                <w:bCs/>
                <w:sz w:val="20"/>
                <w:szCs w:val="20"/>
              </w:rPr>
              <w:t>165</w:t>
            </w:r>
          </w:p>
        </w:tc>
        <w:tc>
          <w:tcPr>
            <w:tcW w:w="825" w:type="dxa"/>
            <w:tcBorders>
              <w:top w:val="nil"/>
              <w:left w:val="nil"/>
              <w:bottom w:val="single" w:sz="4" w:space="0" w:color="auto"/>
              <w:right w:val="single" w:sz="4" w:space="0" w:color="auto"/>
            </w:tcBorders>
            <w:shd w:val="clear" w:color="auto" w:fill="auto"/>
            <w:vAlign w:val="center"/>
          </w:tcPr>
          <w:p w:rsidR="00934486" w:rsidRPr="0073631A" w:rsidRDefault="0073631A" w:rsidP="00F27C80">
            <w:pPr>
              <w:jc w:val="center"/>
              <w:rPr>
                <w:rFonts w:ascii="Calibri" w:hAnsi="Calibri" w:cs="Calibri"/>
                <w:b/>
                <w:bCs/>
                <w:sz w:val="20"/>
                <w:szCs w:val="20"/>
              </w:rPr>
            </w:pPr>
            <w:r>
              <w:rPr>
                <w:rFonts w:ascii="Calibri" w:hAnsi="Calibri" w:cs="Calibri"/>
                <w:b/>
                <w:bCs/>
                <w:sz w:val="20"/>
                <w:szCs w:val="20"/>
              </w:rPr>
              <w:t>306</w:t>
            </w:r>
          </w:p>
        </w:tc>
        <w:tc>
          <w:tcPr>
            <w:tcW w:w="885" w:type="dxa"/>
            <w:tcBorders>
              <w:top w:val="nil"/>
              <w:left w:val="nil"/>
              <w:bottom w:val="single" w:sz="4" w:space="0" w:color="auto"/>
              <w:right w:val="single" w:sz="4" w:space="0" w:color="auto"/>
            </w:tcBorders>
            <w:shd w:val="clear" w:color="auto" w:fill="auto"/>
            <w:vAlign w:val="center"/>
          </w:tcPr>
          <w:p w:rsidR="00934486" w:rsidRPr="00D64E62" w:rsidRDefault="00D64E62" w:rsidP="00934486">
            <w:pPr>
              <w:jc w:val="center"/>
              <w:rPr>
                <w:rFonts w:ascii="Calibri" w:hAnsi="Calibri" w:cs="Calibri"/>
                <w:sz w:val="20"/>
                <w:szCs w:val="20"/>
              </w:rPr>
            </w:pPr>
            <w:r>
              <w:rPr>
                <w:rFonts w:ascii="Calibri" w:hAnsi="Calibri" w:cs="Calibri"/>
                <w:sz w:val="20"/>
                <w:szCs w:val="20"/>
              </w:rPr>
              <w:t>357</w:t>
            </w:r>
          </w:p>
        </w:tc>
        <w:tc>
          <w:tcPr>
            <w:tcW w:w="843" w:type="dxa"/>
            <w:tcBorders>
              <w:top w:val="nil"/>
              <w:left w:val="nil"/>
              <w:bottom w:val="single" w:sz="4" w:space="0" w:color="auto"/>
              <w:right w:val="single" w:sz="4" w:space="0" w:color="auto"/>
            </w:tcBorders>
            <w:shd w:val="clear" w:color="auto" w:fill="auto"/>
            <w:vAlign w:val="center"/>
          </w:tcPr>
          <w:p w:rsidR="00934486" w:rsidRPr="00D64E62" w:rsidRDefault="00D64E62" w:rsidP="00F27C80">
            <w:pPr>
              <w:jc w:val="center"/>
              <w:rPr>
                <w:rFonts w:ascii="Calibri" w:hAnsi="Calibri" w:cs="Calibri"/>
                <w:sz w:val="20"/>
                <w:szCs w:val="20"/>
              </w:rPr>
            </w:pPr>
            <w:r>
              <w:rPr>
                <w:rFonts w:ascii="Calibri" w:hAnsi="Calibri" w:cs="Calibri"/>
                <w:sz w:val="20"/>
                <w:szCs w:val="20"/>
              </w:rPr>
              <w:t>422</w:t>
            </w:r>
          </w:p>
        </w:tc>
        <w:tc>
          <w:tcPr>
            <w:tcW w:w="867" w:type="dxa"/>
            <w:tcBorders>
              <w:top w:val="nil"/>
              <w:left w:val="nil"/>
              <w:bottom w:val="single" w:sz="4" w:space="0" w:color="auto"/>
              <w:right w:val="single" w:sz="4" w:space="0" w:color="auto"/>
            </w:tcBorders>
            <w:shd w:val="clear" w:color="auto" w:fill="auto"/>
            <w:vAlign w:val="center"/>
          </w:tcPr>
          <w:p w:rsidR="00934486" w:rsidRPr="00D64E62" w:rsidRDefault="00D64E62" w:rsidP="00D64E62">
            <w:pPr>
              <w:rPr>
                <w:rFonts w:ascii="Calibri" w:hAnsi="Calibri" w:cs="Calibri"/>
                <w:sz w:val="20"/>
                <w:szCs w:val="20"/>
              </w:rPr>
            </w:pPr>
            <w:r>
              <w:rPr>
                <w:rFonts w:ascii="Calibri" w:hAnsi="Calibri" w:cs="Calibri"/>
                <w:sz w:val="20"/>
                <w:szCs w:val="20"/>
              </w:rPr>
              <w:t>779</w:t>
            </w:r>
          </w:p>
        </w:tc>
      </w:tr>
    </w:tbl>
    <w:p w:rsidR="007059CC" w:rsidRPr="00375A7B" w:rsidRDefault="007059CC" w:rsidP="00577AB5">
      <w:pPr>
        <w:ind w:firstLine="720"/>
        <w:jc w:val="both"/>
        <w:rPr>
          <w:rFonts w:ascii="Arial" w:hAnsi="Arial" w:cs="Arial"/>
          <w:bCs/>
          <w:sz w:val="22"/>
          <w:szCs w:val="22"/>
          <w:lang w:val="sr-Cyrl-CS"/>
        </w:rPr>
      </w:pPr>
    </w:p>
    <w:p w:rsidR="002279E6" w:rsidRDefault="00357A88" w:rsidP="00AC7C8A">
      <w:pPr>
        <w:jc w:val="both"/>
        <w:rPr>
          <w:rFonts w:ascii="Arial" w:hAnsi="Arial" w:cs="Arial"/>
          <w:bCs/>
          <w:i/>
          <w:sz w:val="22"/>
          <w:szCs w:val="22"/>
        </w:rPr>
      </w:pPr>
      <w:r w:rsidRPr="00357A88">
        <w:rPr>
          <w:rFonts w:ascii="Arial" w:hAnsi="Arial" w:cs="Arial"/>
          <w:b/>
          <w:bCs/>
          <w:i/>
          <w:sz w:val="22"/>
          <w:szCs w:val="22"/>
        </w:rPr>
        <w:t>Табела бр.1</w:t>
      </w:r>
      <w:r w:rsidR="00B13026">
        <w:rPr>
          <w:rFonts w:ascii="Arial" w:hAnsi="Arial" w:cs="Arial"/>
          <w:b/>
          <w:bCs/>
          <w:i/>
          <w:sz w:val="22"/>
          <w:szCs w:val="22"/>
        </w:rPr>
        <w:t>0</w:t>
      </w:r>
      <w:r w:rsidR="00AC7C8A">
        <w:rPr>
          <w:rFonts w:ascii="Arial" w:hAnsi="Arial" w:cs="Arial"/>
          <w:bCs/>
          <w:i/>
          <w:sz w:val="22"/>
          <w:szCs w:val="22"/>
        </w:rPr>
        <w:t>:</w:t>
      </w:r>
      <w:r w:rsidR="00F27C80">
        <w:rPr>
          <w:rFonts w:ascii="Arial" w:hAnsi="Arial" w:cs="Arial"/>
          <w:bCs/>
          <w:i/>
          <w:sz w:val="22"/>
          <w:szCs w:val="22"/>
        </w:rPr>
        <w:t>Б</w:t>
      </w:r>
      <w:r w:rsidR="00AC7C8A">
        <w:rPr>
          <w:rFonts w:ascii="Arial" w:hAnsi="Arial" w:cs="Arial"/>
          <w:bCs/>
          <w:i/>
          <w:sz w:val="22"/>
          <w:szCs w:val="22"/>
        </w:rPr>
        <w:t>р.</w:t>
      </w:r>
      <w:r w:rsidR="0014612E">
        <w:rPr>
          <w:rFonts w:ascii="Arial" w:hAnsi="Arial" w:cs="Arial"/>
          <w:bCs/>
          <w:i/>
          <w:sz w:val="22"/>
          <w:szCs w:val="22"/>
        </w:rPr>
        <w:t>корисника према пребивалишту,старосним групама и</w:t>
      </w:r>
      <w:r w:rsidR="00A65B86">
        <w:rPr>
          <w:rFonts w:ascii="Arial" w:hAnsi="Arial" w:cs="Arial"/>
          <w:bCs/>
          <w:i/>
          <w:sz w:val="22"/>
          <w:szCs w:val="22"/>
        </w:rPr>
        <w:t xml:space="preserve"> родно</w:t>
      </w:r>
      <w:r w:rsidR="00AC7C8A">
        <w:rPr>
          <w:rFonts w:ascii="Arial" w:hAnsi="Arial" w:cs="Arial"/>
          <w:bCs/>
          <w:i/>
          <w:sz w:val="22"/>
          <w:szCs w:val="22"/>
        </w:rPr>
        <w:t xml:space="preserve">ј пр. </w:t>
      </w:r>
    </w:p>
    <w:p w:rsidR="00B13026" w:rsidRDefault="002577AC" w:rsidP="00AB604E">
      <w:pPr>
        <w:jc w:val="both"/>
        <w:rPr>
          <w:rFonts w:ascii="Arial" w:hAnsi="Arial" w:cs="Arial"/>
          <w:bCs/>
          <w:sz w:val="22"/>
          <w:szCs w:val="22"/>
        </w:rPr>
      </w:pPr>
      <w:r>
        <w:rPr>
          <w:rFonts w:ascii="Arial" w:hAnsi="Arial" w:cs="Arial"/>
          <w:bCs/>
          <w:sz w:val="22"/>
          <w:szCs w:val="22"/>
        </w:rPr>
        <w:tab/>
      </w:r>
    </w:p>
    <w:p w:rsidR="00C91523" w:rsidRPr="009C0410" w:rsidRDefault="002577AC" w:rsidP="00B13026">
      <w:pPr>
        <w:ind w:firstLine="720"/>
        <w:jc w:val="both"/>
        <w:rPr>
          <w:rFonts w:ascii="Arial" w:hAnsi="Arial" w:cs="Arial"/>
          <w:bCs/>
          <w:color w:val="000000"/>
          <w:sz w:val="22"/>
          <w:szCs w:val="22"/>
        </w:rPr>
      </w:pPr>
      <w:r w:rsidRPr="009C0410">
        <w:rPr>
          <w:rFonts w:ascii="Arial" w:hAnsi="Arial" w:cs="Arial"/>
          <w:bCs/>
          <w:color w:val="000000"/>
          <w:sz w:val="22"/>
          <w:szCs w:val="22"/>
        </w:rPr>
        <w:t>Из табеле бр.</w:t>
      </w:r>
      <w:r w:rsidR="00244B38" w:rsidRPr="009C0410">
        <w:rPr>
          <w:rFonts w:ascii="Arial" w:hAnsi="Arial" w:cs="Arial"/>
          <w:bCs/>
          <w:color w:val="000000"/>
          <w:sz w:val="22"/>
          <w:szCs w:val="22"/>
        </w:rPr>
        <w:t xml:space="preserve"> </w:t>
      </w:r>
      <w:r w:rsidRPr="009C0410">
        <w:rPr>
          <w:rFonts w:ascii="Arial" w:hAnsi="Arial" w:cs="Arial"/>
          <w:bCs/>
          <w:color w:val="000000"/>
          <w:sz w:val="22"/>
          <w:szCs w:val="22"/>
        </w:rPr>
        <w:t>1</w:t>
      </w:r>
      <w:r w:rsidR="002F11BC">
        <w:rPr>
          <w:rFonts w:ascii="Arial" w:hAnsi="Arial" w:cs="Arial"/>
          <w:bCs/>
          <w:color w:val="000000"/>
          <w:sz w:val="22"/>
          <w:szCs w:val="22"/>
        </w:rPr>
        <w:t>0</w:t>
      </w:r>
      <w:r w:rsidR="009C0410" w:rsidRPr="009C0410">
        <w:rPr>
          <w:rFonts w:ascii="Arial" w:hAnsi="Arial" w:cs="Arial"/>
          <w:bCs/>
          <w:color w:val="000000"/>
          <w:sz w:val="22"/>
          <w:szCs w:val="22"/>
        </w:rPr>
        <w:t>.</w:t>
      </w:r>
      <w:r w:rsidR="001C65B3" w:rsidRPr="009C0410">
        <w:rPr>
          <w:rFonts w:ascii="Arial" w:hAnsi="Arial" w:cs="Arial"/>
          <w:bCs/>
          <w:color w:val="000000"/>
          <w:sz w:val="22"/>
          <w:szCs w:val="22"/>
        </w:rPr>
        <w:t xml:space="preserve"> се види да је</w:t>
      </w:r>
      <w:r w:rsidR="00371F0D" w:rsidRPr="009C0410">
        <w:rPr>
          <w:rFonts w:ascii="Arial" w:hAnsi="Arial" w:cs="Arial"/>
          <w:bCs/>
          <w:color w:val="000000"/>
          <w:sz w:val="22"/>
          <w:szCs w:val="22"/>
        </w:rPr>
        <w:t xml:space="preserve"> </w:t>
      </w:r>
      <w:r w:rsidR="001C65B3" w:rsidRPr="009C0410">
        <w:rPr>
          <w:rFonts w:ascii="Arial" w:hAnsi="Arial" w:cs="Arial"/>
          <w:bCs/>
          <w:color w:val="000000"/>
          <w:sz w:val="22"/>
          <w:szCs w:val="22"/>
        </w:rPr>
        <w:t xml:space="preserve">број корисника </w:t>
      </w:r>
      <w:r w:rsidR="00371F0D" w:rsidRPr="009C0410">
        <w:rPr>
          <w:rFonts w:ascii="Arial" w:hAnsi="Arial" w:cs="Arial"/>
          <w:bCs/>
          <w:color w:val="000000"/>
          <w:sz w:val="22"/>
          <w:szCs w:val="22"/>
        </w:rPr>
        <w:t xml:space="preserve">који живи </w:t>
      </w:r>
      <w:r w:rsidR="001C65B3" w:rsidRPr="009C0410">
        <w:rPr>
          <w:rFonts w:ascii="Arial" w:hAnsi="Arial" w:cs="Arial"/>
          <w:bCs/>
          <w:color w:val="000000"/>
          <w:sz w:val="22"/>
          <w:szCs w:val="22"/>
        </w:rPr>
        <w:t xml:space="preserve">у </w:t>
      </w:r>
      <w:r w:rsidR="00244B38" w:rsidRPr="009C0410">
        <w:rPr>
          <w:rFonts w:ascii="Arial" w:hAnsi="Arial" w:cs="Arial"/>
          <w:bCs/>
          <w:color w:val="000000"/>
          <w:sz w:val="22"/>
          <w:szCs w:val="22"/>
        </w:rPr>
        <w:t>градском</w:t>
      </w:r>
      <w:r w:rsidR="00963468" w:rsidRPr="009C0410">
        <w:rPr>
          <w:rFonts w:ascii="Arial" w:hAnsi="Arial" w:cs="Arial"/>
          <w:bCs/>
          <w:color w:val="000000"/>
          <w:sz w:val="22"/>
          <w:szCs w:val="22"/>
        </w:rPr>
        <w:t xml:space="preserve"> подручју </w:t>
      </w:r>
      <w:r w:rsidR="006D1B28" w:rsidRPr="009C0410">
        <w:rPr>
          <w:rFonts w:ascii="Arial" w:hAnsi="Arial" w:cs="Arial"/>
          <w:bCs/>
          <w:color w:val="000000"/>
          <w:sz w:val="22"/>
          <w:szCs w:val="22"/>
        </w:rPr>
        <w:t xml:space="preserve">за </w:t>
      </w:r>
      <w:r w:rsidR="00DA7118">
        <w:rPr>
          <w:rFonts w:ascii="Arial" w:hAnsi="Arial" w:cs="Arial"/>
          <w:bCs/>
          <w:color w:val="000000"/>
          <w:sz w:val="22"/>
          <w:szCs w:val="22"/>
        </w:rPr>
        <w:t>167</w:t>
      </w:r>
      <w:r w:rsidR="00EF2458" w:rsidRPr="009C0410">
        <w:rPr>
          <w:rFonts w:ascii="Arial" w:hAnsi="Arial" w:cs="Arial"/>
          <w:bCs/>
          <w:color w:val="000000"/>
          <w:sz w:val="22"/>
          <w:szCs w:val="22"/>
        </w:rPr>
        <w:t xml:space="preserve"> већи</w:t>
      </w:r>
      <w:r w:rsidR="008F196E" w:rsidRPr="009C0410">
        <w:rPr>
          <w:rFonts w:ascii="Arial" w:hAnsi="Arial" w:cs="Arial"/>
          <w:bCs/>
          <w:color w:val="000000"/>
          <w:sz w:val="22"/>
          <w:szCs w:val="22"/>
        </w:rPr>
        <w:t xml:space="preserve"> </w:t>
      </w:r>
      <w:r w:rsidR="009624E0" w:rsidRPr="009C0410">
        <w:rPr>
          <w:rFonts w:ascii="Arial" w:hAnsi="Arial" w:cs="Arial"/>
          <w:bCs/>
          <w:color w:val="000000"/>
          <w:sz w:val="22"/>
          <w:szCs w:val="22"/>
        </w:rPr>
        <w:t xml:space="preserve">од </w:t>
      </w:r>
      <w:r w:rsidR="00371F0D" w:rsidRPr="009C0410">
        <w:rPr>
          <w:rFonts w:ascii="Arial" w:hAnsi="Arial" w:cs="Arial"/>
          <w:bCs/>
          <w:color w:val="000000"/>
          <w:sz w:val="22"/>
          <w:szCs w:val="22"/>
        </w:rPr>
        <w:t xml:space="preserve">броја корисника </w:t>
      </w:r>
      <w:r w:rsidR="00EF2458" w:rsidRPr="009C0410">
        <w:rPr>
          <w:rFonts w:ascii="Arial" w:hAnsi="Arial" w:cs="Arial"/>
          <w:bCs/>
          <w:color w:val="000000"/>
          <w:sz w:val="22"/>
          <w:szCs w:val="22"/>
        </w:rPr>
        <w:t xml:space="preserve">из </w:t>
      </w:r>
      <w:r w:rsidR="002D0322" w:rsidRPr="009C0410">
        <w:rPr>
          <w:rFonts w:ascii="Arial" w:hAnsi="Arial" w:cs="Arial"/>
          <w:bCs/>
          <w:color w:val="000000"/>
          <w:sz w:val="22"/>
          <w:szCs w:val="22"/>
        </w:rPr>
        <w:t>сео</w:t>
      </w:r>
      <w:r w:rsidR="00EF2458" w:rsidRPr="009C0410">
        <w:rPr>
          <w:rFonts w:ascii="Arial" w:hAnsi="Arial" w:cs="Arial"/>
          <w:bCs/>
          <w:color w:val="000000"/>
          <w:sz w:val="22"/>
          <w:szCs w:val="22"/>
        </w:rPr>
        <w:t>ског подручја</w:t>
      </w:r>
      <w:r w:rsidR="008E41CB" w:rsidRPr="009C0410">
        <w:rPr>
          <w:rFonts w:ascii="Arial" w:hAnsi="Arial" w:cs="Arial"/>
          <w:bCs/>
          <w:color w:val="000000"/>
          <w:sz w:val="22"/>
          <w:szCs w:val="22"/>
        </w:rPr>
        <w:t>.</w:t>
      </w:r>
      <w:r w:rsidR="001E6197" w:rsidRPr="009C0410">
        <w:rPr>
          <w:rFonts w:ascii="Arial" w:hAnsi="Arial" w:cs="Arial"/>
          <w:bCs/>
          <w:color w:val="000000"/>
          <w:sz w:val="22"/>
          <w:szCs w:val="22"/>
        </w:rPr>
        <w:t xml:space="preserve"> </w:t>
      </w:r>
      <w:r w:rsidR="004C0B2E" w:rsidRPr="009C0410">
        <w:rPr>
          <w:rFonts w:ascii="Arial" w:hAnsi="Arial" w:cs="Arial"/>
          <w:bCs/>
          <w:color w:val="000000"/>
          <w:sz w:val="22"/>
          <w:szCs w:val="22"/>
        </w:rPr>
        <w:t xml:space="preserve"> Ово се</w:t>
      </w:r>
      <w:r w:rsidR="00230E2D">
        <w:rPr>
          <w:rFonts w:ascii="Arial" w:hAnsi="Arial" w:cs="Arial"/>
          <w:bCs/>
          <w:color w:val="000000"/>
          <w:sz w:val="22"/>
          <w:szCs w:val="22"/>
        </w:rPr>
        <w:t xml:space="preserve"> </w:t>
      </w:r>
      <w:r w:rsidR="004C0B2E" w:rsidRPr="009C0410">
        <w:rPr>
          <w:rFonts w:ascii="Arial" w:hAnsi="Arial" w:cs="Arial"/>
          <w:bCs/>
          <w:color w:val="000000"/>
          <w:sz w:val="22"/>
          <w:szCs w:val="22"/>
        </w:rPr>
        <w:t>може објаснити тиме да су услуге које установа пружа у локалној заједници доступније али и познатије градском становништву.</w:t>
      </w:r>
      <w:r w:rsidR="00E87128" w:rsidRPr="009C0410">
        <w:rPr>
          <w:rFonts w:ascii="Arial" w:hAnsi="Arial" w:cs="Arial"/>
          <w:bCs/>
          <w:color w:val="000000"/>
          <w:sz w:val="22"/>
          <w:szCs w:val="22"/>
        </w:rPr>
        <w:t xml:space="preserve"> </w:t>
      </w:r>
    </w:p>
    <w:p w:rsidR="00B35607" w:rsidRPr="009C0410" w:rsidRDefault="00DC0124" w:rsidP="00B35607">
      <w:pPr>
        <w:jc w:val="both"/>
        <w:rPr>
          <w:rFonts w:ascii="Arial" w:hAnsi="Arial" w:cs="Arial"/>
          <w:bCs/>
          <w:color w:val="000000"/>
          <w:sz w:val="22"/>
          <w:szCs w:val="22"/>
        </w:rPr>
      </w:pPr>
      <w:r w:rsidRPr="009C0410">
        <w:rPr>
          <w:rFonts w:ascii="Arial" w:hAnsi="Arial" w:cs="Arial"/>
          <w:bCs/>
          <w:color w:val="000000"/>
          <w:sz w:val="22"/>
          <w:szCs w:val="22"/>
        </w:rPr>
        <w:tab/>
        <w:t>Такође, табела показује већи број деце у градском подручју у односу на сеоско</w:t>
      </w:r>
      <w:r w:rsidR="00B35607" w:rsidRPr="009C0410">
        <w:rPr>
          <w:rFonts w:ascii="Arial" w:hAnsi="Arial" w:cs="Arial"/>
          <w:bCs/>
          <w:color w:val="000000"/>
          <w:sz w:val="22"/>
          <w:szCs w:val="22"/>
        </w:rPr>
        <w:t>,</w:t>
      </w:r>
      <w:r w:rsidR="00C97043" w:rsidRPr="009C0410">
        <w:rPr>
          <w:rFonts w:ascii="Arial" w:hAnsi="Arial" w:cs="Arial"/>
          <w:bCs/>
          <w:color w:val="000000"/>
          <w:sz w:val="22"/>
          <w:szCs w:val="22"/>
        </w:rPr>
        <w:t xml:space="preserve"> што се може објаснити чињеницом да </w:t>
      </w:r>
      <w:r w:rsidR="00FF318A" w:rsidRPr="009C0410">
        <w:rPr>
          <w:rFonts w:ascii="Arial" w:hAnsi="Arial" w:cs="Arial"/>
          <w:bCs/>
          <w:color w:val="000000"/>
          <w:sz w:val="22"/>
          <w:szCs w:val="22"/>
        </w:rPr>
        <w:t xml:space="preserve">су </w:t>
      </w:r>
      <w:r w:rsidR="00C97043" w:rsidRPr="009C0410">
        <w:rPr>
          <w:rFonts w:ascii="Arial" w:hAnsi="Arial" w:cs="Arial"/>
          <w:bCs/>
          <w:color w:val="000000"/>
          <w:sz w:val="22"/>
          <w:szCs w:val="22"/>
        </w:rPr>
        <w:t>ромске породице</w:t>
      </w:r>
      <w:r w:rsidR="00FF318A" w:rsidRPr="009C0410">
        <w:rPr>
          <w:rFonts w:ascii="Arial" w:hAnsi="Arial" w:cs="Arial"/>
          <w:bCs/>
          <w:color w:val="000000"/>
          <w:sz w:val="22"/>
          <w:szCs w:val="22"/>
        </w:rPr>
        <w:t xml:space="preserve"> у којима је знатно већи број деце</w:t>
      </w:r>
      <w:r w:rsidR="00B35607" w:rsidRPr="009C0410">
        <w:rPr>
          <w:rFonts w:ascii="Arial" w:hAnsi="Arial" w:cs="Arial"/>
          <w:bCs/>
          <w:color w:val="000000"/>
          <w:sz w:val="22"/>
          <w:szCs w:val="22"/>
        </w:rPr>
        <w:t>,</w:t>
      </w:r>
      <w:r w:rsidR="00C97043" w:rsidRPr="009C0410">
        <w:rPr>
          <w:rFonts w:ascii="Arial" w:hAnsi="Arial" w:cs="Arial"/>
          <w:bCs/>
          <w:color w:val="000000"/>
          <w:sz w:val="22"/>
          <w:szCs w:val="22"/>
        </w:rPr>
        <w:t xml:space="preserve"> </w:t>
      </w:r>
      <w:r w:rsidR="00FF318A" w:rsidRPr="009C0410">
        <w:rPr>
          <w:rFonts w:ascii="Arial" w:hAnsi="Arial" w:cs="Arial"/>
          <w:bCs/>
          <w:color w:val="000000"/>
          <w:sz w:val="22"/>
          <w:szCs w:val="22"/>
        </w:rPr>
        <w:t xml:space="preserve">а које су </w:t>
      </w:r>
      <w:r w:rsidR="00C97043" w:rsidRPr="009C0410">
        <w:rPr>
          <w:rFonts w:ascii="Arial" w:hAnsi="Arial" w:cs="Arial"/>
          <w:bCs/>
          <w:color w:val="000000"/>
          <w:sz w:val="22"/>
          <w:szCs w:val="22"/>
        </w:rPr>
        <w:t>корисници права на НСП</w:t>
      </w:r>
      <w:r w:rsidR="00B35607" w:rsidRPr="009C0410">
        <w:rPr>
          <w:rFonts w:ascii="Arial" w:hAnsi="Arial" w:cs="Arial"/>
          <w:bCs/>
          <w:color w:val="000000"/>
          <w:sz w:val="22"/>
          <w:szCs w:val="22"/>
        </w:rPr>
        <w:t>,</w:t>
      </w:r>
      <w:r w:rsidR="00C97043" w:rsidRPr="009C0410">
        <w:rPr>
          <w:rFonts w:ascii="Arial" w:hAnsi="Arial" w:cs="Arial"/>
          <w:bCs/>
          <w:color w:val="000000"/>
          <w:sz w:val="22"/>
          <w:szCs w:val="22"/>
        </w:rPr>
        <w:t xml:space="preserve"> углавном насељени у граду</w:t>
      </w:r>
      <w:r w:rsidR="00FF318A" w:rsidRPr="009C0410">
        <w:rPr>
          <w:rFonts w:ascii="Arial" w:hAnsi="Arial" w:cs="Arial"/>
          <w:bCs/>
          <w:color w:val="000000"/>
          <w:sz w:val="22"/>
          <w:szCs w:val="22"/>
        </w:rPr>
        <w:t>.</w:t>
      </w:r>
    </w:p>
    <w:p w:rsidR="009E65F5" w:rsidRPr="009C0410" w:rsidRDefault="00B35607" w:rsidP="0000146B">
      <w:pPr>
        <w:ind w:firstLine="720"/>
        <w:jc w:val="both"/>
        <w:rPr>
          <w:rFonts w:ascii="Arial" w:hAnsi="Arial" w:cs="Arial"/>
          <w:bCs/>
          <w:color w:val="000000"/>
          <w:sz w:val="22"/>
          <w:szCs w:val="22"/>
        </w:rPr>
      </w:pPr>
      <w:r w:rsidRPr="009C0410">
        <w:rPr>
          <w:rFonts w:ascii="Arial" w:hAnsi="Arial" w:cs="Arial"/>
          <w:bCs/>
          <w:color w:val="000000"/>
          <w:sz w:val="22"/>
          <w:szCs w:val="22"/>
        </w:rPr>
        <w:t xml:space="preserve">Исто тако, из табеле се </w:t>
      </w:r>
      <w:r w:rsidR="0028463E" w:rsidRPr="009C0410">
        <w:rPr>
          <w:rFonts w:ascii="Arial" w:hAnsi="Arial" w:cs="Arial"/>
          <w:bCs/>
          <w:color w:val="000000"/>
          <w:sz w:val="22"/>
          <w:szCs w:val="22"/>
        </w:rPr>
        <w:t>види да је већи број старијег</w:t>
      </w:r>
      <w:r w:rsidR="00FA2B86">
        <w:rPr>
          <w:rFonts w:ascii="Arial" w:hAnsi="Arial" w:cs="Arial"/>
          <w:bCs/>
          <w:color w:val="000000"/>
          <w:sz w:val="22"/>
          <w:szCs w:val="22"/>
        </w:rPr>
        <w:t xml:space="preserve"> град</w:t>
      </w:r>
      <w:r w:rsidR="008B7312">
        <w:rPr>
          <w:rFonts w:ascii="Arial" w:hAnsi="Arial" w:cs="Arial"/>
          <w:bCs/>
          <w:color w:val="000000"/>
          <w:sz w:val="22"/>
          <w:szCs w:val="22"/>
        </w:rPr>
        <w:t>ског становништва у односу на  сеоско</w:t>
      </w:r>
      <w:r w:rsidR="0028463E" w:rsidRPr="009C0410">
        <w:rPr>
          <w:rFonts w:ascii="Arial" w:hAnsi="Arial" w:cs="Arial"/>
          <w:bCs/>
          <w:color w:val="000000"/>
          <w:sz w:val="22"/>
          <w:szCs w:val="22"/>
        </w:rPr>
        <w:t xml:space="preserve"> становништв</w:t>
      </w:r>
      <w:r w:rsidR="008B7312">
        <w:rPr>
          <w:rFonts w:ascii="Arial" w:hAnsi="Arial" w:cs="Arial"/>
          <w:bCs/>
          <w:color w:val="000000"/>
          <w:sz w:val="22"/>
          <w:szCs w:val="22"/>
        </w:rPr>
        <w:t>о што представља разлику у односу на податке од прошле године.</w:t>
      </w:r>
      <w:r w:rsidR="0000146B" w:rsidRPr="009C0410">
        <w:rPr>
          <w:rFonts w:ascii="Arial" w:hAnsi="Arial" w:cs="Arial"/>
          <w:bCs/>
          <w:color w:val="000000"/>
          <w:sz w:val="22"/>
          <w:szCs w:val="22"/>
        </w:rPr>
        <w:t xml:space="preserve"> </w:t>
      </w:r>
    </w:p>
    <w:p w:rsidR="00AB517C" w:rsidRPr="009C0410" w:rsidRDefault="00AB517C" w:rsidP="0000146B">
      <w:pPr>
        <w:ind w:firstLine="720"/>
        <w:jc w:val="both"/>
        <w:rPr>
          <w:rFonts w:ascii="Arial" w:hAnsi="Arial" w:cs="Arial"/>
          <w:b/>
          <w:bCs/>
          <w:color w:val="000000"/>
          <w:sz w:val="22"/>
          <w:szCs w:val="22"/>
          <w:lang w:val="ru-RU"/>
        </w:rPr>
      </w:pPr>
    </w:p>
    <w:p w:rsidR="009E65F5" w:rsidRDefault="00022F93" w:rsidP="000F33A0">
      <w:pPr>
        <w:rPr>
          <w:rFonts w:ascii="Arial" w:hAnsi="Arial" w:cs="Arial"/>
          <w:b/>
          <w:bCs/>
          <w:sz w:val="22"/>
          <w:szCs w:val="22"/>
        </w:rPr>
      </w:pPr>
      <w:r>
        <w:rPr>
          <w:rFonts w:ascii="Arial" w:hAnsi="Arial" w:cs="Arial"/>
          <w:b/>
          <w:bCs/>
          <w:sz w:val="22"/>
          <w:szCs w:val="22"/>
          <w:lang w:val="ru-RU"/>
        </w:rPr>
        <w:t>Флуктуација корисника</w:t>
      </w:r>
    </w:p>
    <w:p w:rsidR="00934486" w:rsidRDefault="00934486" w:rsidP="000F33A0">
      <w:pPr>
        <w:rPr>
          <w:rFonts w:ascii="Arial" w:hAnsi="Arial" w:cs="Arial"/>
          <w:b/>
          <w:bCs/>
          <w:sz w:val="22"/>
          <w:szCs w:val="22"/>
        </w:rPr>
      </w:pPr>
    </w:p>
    <w:tbl>
      <w:tblPr>
        <w:tblW w:w="9005" w:type="dxa"/>
        <w:tblInd w:w="103" w:type="dxa"/>
        <w:tblLayout w:type="fixed"/>
        <w:tblLook w:val="04A0"/>
      </w:tblPr>
      <w:tblGrid>
        <w:gridCol w:w="1445"/>
        <w:gridCol w:w="990"/>
        <w:gridCol w:w="1890"/>
        <w:gridCol w:w="1440"/>
        <w:gridCol w:w="1530"/>
        <w:gridCol w:w="1710"/>
      </w:tblGrid>
      <w:tr w:rsidR="00934486" w:rsidRPr="00934486">
        <w:trPr>
          <w:trHeight w:val="342"/>
        </w:trPr>
        <w:tc>
          <w:tcPr>
            <w:tcW w:w="9005" w:type="dxa"/>
            <w:gridSpan w:val="6"/>
            <w:tcBorders>
              <w:top w:val="single" w:sz="4" w:space="0" w:color="auto"/>
              <w:left w:val="single" w:sz="4" w:space="0" w:color="auto"/>
              <w:bottom w:val="single" w:sz="4" w:space="0" w:color="auto"/>
              <w:right w:val="single" w:sz="4" w:space="0" w:color="auto"/>
            </w:tcBorders>
            <w:shd w:val="clear" w:color="000000" w:fill="32C8B1"/>
            <w:noWrap/>
            <w:vAlign w:val="center"/>
          </w:tcPr>
          <w:p w:rsidR="00934486" w:rsidRPr="00934486" w:rsidRDefault="008E7101" w:rsidP="00934486">
            <w:pPr>
              <w:rPr>
                <w:rFonts w:ascii="Calibri" w:hAnsi="Calibri" w:cs="Calibri"/>
                <w:b/>
                <w:bCs/>
                <w:sz w:val="20"/>
                <w:szCs w:val="20"/>
              </w:rPr>
            </w:pPr>
            <w:r>
              <w:rPr>
                <w:rFonts w:ascii="Calibri" w:hAnsi="Calibri" w:cs="Calibri"/>
                <w:b/>
                <w:bCs/>
                <w:sz w:val="20"/>
                <w:szCs w:val="20"/>
              </w:rPr>
              <w:t>16</w:t>
            </w:r>
            <w:r w:rsidR="00934486" w:rsidRPr="00934486">
              <w:rPr>
                <w:rFonts w:ascii="Calibri" w:hAnsi="Calibri" w:cs="Calibri"/>
                <w:b/>
                <w:bCs/>
                <w:sz w:val="20"/>
                <w:szCs w:val="20"/>
              </w:rPr>
              <w:t>. Кретање броја корисника у ЦСР у 201</w:t>
            </w:r>
            <w:r w:rsidR="00DB135C">
              <w:rPr>
                <w:rFonts w:ascii="Calibri" w:hAnsi="Calibri" w:cs="Calibri"/>
                <w:b/>
                <w:bCs/>
                <w:sz w:val="20"/>
                <w:szCs w:val="20"/>
                <w:lang w:val="sr-Cyrl-CS"/>
              </w:rPr>
              <w:t>9</w:t>
            </w:r>
            <w:r w:rsidR="00934486" w:rsidRPr="00934486">
              <w:rPr>
                <w:rFonts w:ascii="Calibri" w:hAnsi="Calibri" w:cs="Calibri"/>
                <w:b/>
                <w:bCs/>
                <w:sz w:val="20"/>
                <w:szCs w:val="20"/>
              </w:rPr>
              <w:t xml:space="preserve">. години </w:t>
            </w:r>
          </w:p>
        </w:tc>
      </w:tr>
      <w:tr w:rsidR="00934486" w:rsidRPr="00934486">
        <w:trPr>
          <w:trHeight w:val="342"/>
        </w:trPr>
        <w:tc>
          <w:tcPr>
            <w:tcW w:w="1445" w:type="dxa"/>
            <w:tcBorders>
              <w:top w:val="single" w:sz="4" w:space="0" w:color="auto"/>
              <w:left w:val="single" w:sz="4" w:space="0" w:color="auto"/>
              <w:bottom w:val="single" w:sz="4" w:space="0" w:color="auto"/>
              <w:right w:val="single" w:sz="4" w:space="0" w:color="auto"/>
            </w:tcBorders>
            <w:shd w:val="clear" w:color="auto" w:fill="auto"/>
            <w:vAlign w:val="center"/>
          </w:tcPr>
          <w:p w:rsidR="00934486" w:rsidRPr="00934486" w:rsidRDefault="00934486" w:rsidP="00934486">
            <w:pPr>
              <w:jc w:val="center"/>
              <w:rPr>
                <w:rFonts w:ascii="Calibri" w:hAnsi="Calibri" w:cs="Calibri"/>
                <w:b/>
                <w:bCs/>
                <w:sz w:val="20"/>
                <w:szCs w:val="20"/>
              </w:rPr>
            </w:pPr>
            <w:r w:rsidRPr="00934486">
              <w:rPr>
                <w:rFonts w:ascii="Calibri" w:hAnsi="Calibri" w:cs="Calibri"/>
                <w:b/>
                <w:bCs/>
                <w:sz w:val="20"/>
                <w:szCs w:val="20"/>
              </w:rPr>
              <w:t xml:space="preserve">Старосне групе </w:t>
            </w:r>
          </w:p>
        </w:tc>
        <w:tc>
          <w:tcPr>
            <w:tcW w:w="990" w:type="dxa"/>
            <w:tcBorders>
              <w:top w:val="single" w:sz="4" w:space="0" w:color="auto"/>
              <w:left w:val="nil"/>
              <w:bottom w:val="single" w:sz="4" w:space="0" w:color="auto"/>
              <w:right w:val="single" w:sz="4" w:space="0" w:color="auto"/>
            </w:tcBorders>
            <w:shd w:val="clear" w:color="auto" w:fill="auto"/>
            <w:vAlign w:val="center"/>
          </w:tcPr>
          <w:p w:rsidR="00934486" w:rsidRPr="00934486" w:rsidRDefault="00934486" w:rsidP="00934486">
            <w:pPr>
              <w:jc w:val="center"/>
              <w:rPr>
                <w:rFonts w:ascii="Calibri" w:hAnsi="Calibri" w:cs="Calibri"/>
                <w:sz w:val="20"/>
                <w:szCs w:val="20"/>
              </w:rPr>
            </w:pPr>
            <w:r w:rsidRPr="00934486">
              <w:rPr>
                <w:rFonts w:ascii="Calibri" w:hAnsi="Calibri" w:cs="Calibri"/>
                <w:sz w:val="20"/>
                <w:szCs w:val="20"/>
              </w:rPr>
              <w:t>Пренети</w:t>
            </w:r>
          </w:p>
        </w:tc>
        <w:tc>
          <w:tcPr>
            <w:tcW w:w="1890" w:type="dxa"/>
            <w:tcBorders>
              <w:top w:val="single" w:sz="4" w:space="0" w:color="auto"/>
              <w:left w:val="nil"/>
              <w:bottom w:val="single" w:sz="4" w:space="0" w:color="auto"/>
              <w:right w:val="single" w:sz="4" w:space="0" w:color="auto"/>
            </w:tcBorders>
            <w:shd w:val="clear" w:color="auto" w:fill="auto"/>
            <w:noWrap/>
            <w:vAlign w:val="center"/>
          </w:tcPr>
          <w:p w:rsidR="00934486" w:rsidRPr="00934486" w:rsidRDefault="00934486" w:rsidP="00934486">
            <w:pPr>
              <w:jc w:val="center"/>
              <w:rPr>
                <w:rFonts w:ascii="Calibri" w:hAnsi="Calibri" w:cs="Calibri"/>
                <w:sz w:val="20"/>
                <w:szCs w:val="20"/>
              </w:rPr>
            </w:pPr>
            <w:r w:rsidRPr="00934486">
              <w:rPr>
                <w:rFonts w:ascii="Calibri" w:hAnsi="Calibri" w:cs="Calibri"/>
                <w:sz w:val="20"/>
                <w:szCs w:val="20"/>
              </w:rPr>
              <w:t>Новоевидентирани</w:t>
            </w: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934486" w:rsidRPr="00934486" w:rsidRDefault="00934486" w:rsidP="00934486">
            <w:pPr>
              <w:jc w:val="center"/>
              <w:rPr>
                <w:rFonts w:ascii="Calibri" w:hAnsi="Calibri" w:cs="Calibri"/>
                <w:sz w:val="20"/>
                <w:szCs w:val="20"/>
              </w:rPr>
            </w:pPr>
            <w:r w:rsidRPr="00934486">
              <w:rPr>
                <w:rFonts w:ascii="Calibri" w:hAnsi="Calibri" w:cs="Calibri"/>
                <w:sz w:val="20"/>
                <w:szCs w:val="20"/>
              </w:rPr>
              <w:t>Реактивирани</w:t>
            </w:r>
          </w:p>
        </w:tc>
        <w:tc>
          <w:tcPr>
            <w:tcW w:w="1530" w:type="dxa"/>
            <w:tcBorders>
              <w:top w:val="single" w:sz="4" w:space="0" w:color="auto"/>
              <w:left w:val="nil"/>
              <w:bottom w:val="single" w:sz="4" w:space="0" w:color="auto"/>
              <w:right w:val="single" w:sz="4" w:space="0" w:color="auto"/>
            </w:tcBorders>
            <w:shd w:val="clear" w:color="auto" w:fill="auto"/>
            <w:vAlign w:val="center"/>
          </w:tcPr>
          <w:p w:rsidR="00934486" w:rsidRPr="00934486" w:rsidRDefault="00934486" w:rsidP="00934486">
            <w:pPr>
              <w:jc w:val="center"/>
              <w:rPr>
                <w:rFonts w:ascii="Calibri" w:hAnsi="Calibri" w:cs="Calibri"/>
                <w:sz w:val="20"/>
                <w:szCs w:val="20"/>
              </w:rPr>
            </w:pPr>
            <w:r w:rsidRPr="00934486">
              <w:rPr>
                <w:rFonts w:ascii="Calibri" w:hAnsi="Calibri" w:cs="Calibri"/>
                <w:sz w:val="20"/>
                <w:szCs w:val="20"/>
              </w:rPr>
              <w:t>Укупно у 201</w:t>
            </w:r>
            <w:r w:rsidR="001E2A3C">
              <w:rPr>
                <w:rFonts w:ascii="Calibri" w:hAnsi="Calibri" w:cs="Calibri"/>
                <w:sz w:val="20"/>
                <w:szCs w:val="20"/>
                <w:lang w:val="sr-Cyrl-CS"/>
              </w:rPr>
              <w:t>7</w:t>
            </w:r>
            <w:r w:rsidRPr="00934486">
              <w:rPr>
                <w:rFonts w:ascii="Calibri" w:hAnsi="Calibri" w:cs="Calibri"/>
                <w:sz w:val="20"/>
                <w:szCs w:val="20"/>
              </w:rPr>
              <w:t xml:space="preserve">. </w:t>
            </w:r>
          </w:p>
        </w:tc>
        <w:tc>
          <w:tcPr>
            <w:tcW w:w="1710" w:type="dxa"/>
            <w:tcBorders>
              <w:top w:val="single" w:sz="4" w:space="0" w:color="auto"/>
              <w:left w:val="nil"/>
              <w:bottom w:val="single" w:sz="4" w:space="0" w:color="auto"/>
              <w:right w:val="single" w:sz="4" w:space="0" w:color="000000"/>
            </w:tcBorders>
            <w:shd w:val="clear" w:color="auto" w:fill="auto"/>
            <w:noWrap/>
            <w:vAlign w:val="center"/>
          </w:tcPr>
          <w:p w:rsidR="00934486" w:rsidRPr="00934486" w:rsidRDefault="00934486" w:rsidP="00934486">
            <w:pPr>
              <w:jc w:val="center"/>
              <w:rPr>
                <w:rFonts w:ascii="Calibri" w:hAnsi="Calibri" w:cs="Calibri"/>
                <w:sz w:val="20"/>
                <w:szCs w:val="20"/>
              </w:rPr>
            </w:pPr>
            <w:r w:rsidRPr="00934486">
              <w:rPr>
                <w:rFonts w:ascii="Calibri" w:hAnsi="Calibri" w:cs="Calibri"/>
                <w:sz w:val="20"/>
                <w:szCs w:val="20"/>
              </w:rPr>
              <w:t>Стављени у пасиву</w:t>
            </w:r>
          </w:p>
        </w:tc>
      </w:tr>
      <w:tr w:rsidR="00934486" w:rsidRPr="00934486">
        <w:trPr>
          <w:trHeight w:val="342"/>
        </w:trPr>
        <w:tc>
          <w:tcPr>
            <w:tcW w:w="1445" w:type="dxa"/>
            <w:tcBorders>
              <w:top w:val="single" w:sz="4" w:space="0" w:color="auto"/>
              <w:left w:val="single" w:sz="4" w:space="0" w:color="auto"/>
              <w:bottom w:val="single" w:sz="4" w:space="0" w:color="auto"/>
              <w:right w:val="single" w:sz="4" w:space="0" w:color="auto"/>
            </w:tcBorders>
            <w:shd w:val="clear" w:color="000000" w:fill="DBEEF3"/>
            <w:vAlign w:val="center"/>
          </w:tcPr>
          <w:p w:rsidR="00934486" w:rsidRPr="00934486" w:rsidRDefault="00934486" w:rsidP="00934486">
            <w:pPr>
              <w:rPr>
                <w:rFonts w:ascii="Calibri" w:hAnsi="Calibri" w:cs="Calibri"/>
                <w:sz w:val="20"/>
                <w:szCs w:val="20"/>
              </w:rPr>
            </w:pPr>
            <w:r w:rsidRPr="00934486">
              <w:rPr>
                <w:rFonts w:ascii="Calibri" w:hAnsi="Calibri" w:cs="Calibri"/>
                <w:sz w:val="20"/>
                <w:szCs w:val="20"/>
              </w:rPr>
              <w:t>Деца (0-17)</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934486" w:rsidRPr="00230E2D" w:rsidRDefault="00BD5D0F" w:rsidP="00934486">
            <w:pPr>
              <w:jc w:val="center"/>
              <w:rPr>
                <w:rFonts w:ascii="Calibri" w:hAnsi="Calibri" w:cs="Calibri"/>
                <w:sz w:val="20"/>
                <w:szCs w:val="20"/>
              </w:rPr>
            </w:pPr>
            <w:r>
              <w:rPr>
                <w:rFonts w:ascii="Calibri" w:hAnsi="Calibri" w:cs="Calibri"/>
                <w:sz w:val="20"/>
                <w:szCs w:val="20"/>
              </w:rPr>
              <w:t>97</w:t>
            </w:r>
          </w:p>
        </w:tc>
        <w:tc>
          <w:tcPr>
            <w:tcW w:w="1890" w:type="dxa"/>
            <w:tcBorders>
              <w:top w:val="single" w:sz="4" w:space="0" w:color="auto"/>
              <w:left w:val="nil"/>
              <w:bottom w:val="single" w:sz="4" w:space="0" w:color="auto"/>
              <w:right w:val="single" w:sz="4" w:space="0" w:color="auto"/>
            </w:tcBorders>
            <w:shd w:val="clear" w:color="auto" w:fill="auto"/>
            <w:noWrap/>
            <w:vAlign w:val="center"/>
          </w:tcPr>
          <w:p w:rsidR="00934486" w:rsidRPr="00230E2D" w:rsidRDefault="00230E2D" w:rsidP="00934486">
            <w:pPr>
              <w:jc w:val="center"/>
              <w:rPr>
                <w:rFonts w:ascii="Calibri" w:hAnsi="Calibri" w:cs="Calibri"/>
                <w:sz w:val="20"/>
                <w:szCs w:val="20"/>
              </w:rPr>
            </w:pPr>
            <w:r>
              <w:rPr>
                <w:rFonts w:ascii="Calibri" w:hAnsi="Calibri" w:cs="Calibri"/>
                <w:sz w:val="20"/>
                <w:szCs w:val="20"/>
              </w:rPr>
              <w:t>1</w:t>
            </w:r>
            <w:r w:rsidR="00BD5D0F">
              <w:rPr>
                <w:rFonts w:ascii="Calibri" w:hAnsi="Calibri" w:cs="Calibri"/>
                <w:sz w:val="20"/>
                <w:szCs w:val="20"/>
              </w:rPr>
              <w:t>21</w:t>
            </w: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934486" w:rsidRPr="00230E2D" w:rsidRDefault="00BD5D0F" w:rsidP="00934486">
            <w:pPr>
              <w:jc w:val="center"/>
              <w:rPr>
                <w:rFonts w:ascii="Calibri" w:hAnsi="Calibri" w:cs="Calibri"/>
                <w:sz w:val="20"/>
                <w:szCs w:val="20"/>
              </w:rPr>
            </w:pPr>
            <w:r>
              <w:rPr>
                <w:rFonts w:ascii="Calibri" w:hAnsi="Calibri" w:cs="Calibri"/>
                <w:sz w:val="20"/>
                <w:szCs w:val="20"/>
              </w:rPr>
              <w:t>7</w:t>
            </w:r>
          </w:p>
        </w:tc>
        <w:tc>
          <w:tcPr>
            <w:tcW w:w="1530" w:type="dxa"/>
            <w:tcBorders>
              <w:top w:val="single" w:sz="4" w:space="0" w:color="auto"/>
              <w:left w:val="nil"/>
              <w:bottom w:val="single" w:sz="4" w:space="0" w:color="auto"/>
              <w:right w:val="single" w:sz="4" w:space="0" w:color="auto"/>
            </w:tcBorders>
            <w:shd w:val="clear" w:color="auto" w:fill="auto"/>
            <w:noWrap/>
            <w:vAlign w:val="center"/>
          </w:tcPr>
          <w:p w:rsidR="00934486" w:rsidRPr="00230E2D" w:rsidRDefault="00934486" w:rsidP="00230E2D">
            <w:pPr>
              <w:jc w:val="center"/>
              <w:rPr>
                <w:rFonts w:ascii="Calibri" w:hAnsi="Calibri" w:cs="Calibri"/>
                <w:sz w:val="20"/>
                <w:szCs w:val="20"/>
              </w:rPr>
            </w:pPr>
            <w:r w:rsidRPr="00934486">
              <w:rPr>
                <w:rFonts w:ascii="Calibri" w:hAnsi="Calibri" w:cs="Calibri"/>
                <w:sz w:val="20"/>
                <w:szCs w:val="20"/>
              </w:rPr>
              <w:t>2</w:t>
            </w:r>
            <w:r w:rsidR="00FF090D">
              <w:rPr>
                <w:rFonts w:ascii="Calibri" w:hAnsi="Calibri" w:cs="Calibri"/>
                <w:sz w:val="20"/>
                <w:szCs w:val="20"/>
              </w:rPr>
              <w:t>25</w:t>
            </w:r>
          </w:p>
        </w:tc>
        <w:tc>
          <w:tcPr>
            <w:tcW w:w="1710" w:type="dxa"/>
            <w:tcBorders>
              <w:top w:val="single" w:sz="4" w:space="0" w:color="auto"/>
              <w:left w:val="nil"/>
              <w:bottom w:val="single" w:sz="4" w:space="0" w:color="auto"/>
              <w:right w:val="single" w:sz="4" w:space="0" w:color="000000"/>
            </w:tcBorders>
            <w:shd w:val="clear" w:color="auto" w:fill="auto"/>
            <w:noWrap/>
            <w:vAlign w:val="center"/>
          </w:tcPr>
          <w:p w:rsidR="00934486" w:rsidRPr="00FF090D" w:rsidRDefault="00FF090D" w:rsidP="00230E2D">
            <w:pPr>
              <w:jc w:val="center"/>
              <w:rPr>
                <w:rFonts w:ascii="Calibri" w:hAnsi="Calibri" w:cs="Calibri"/>
                <w:sz w:val="20"/>
                <w:szCs w:val="20"/>
                <w:lang w:val="sr-Cyrl-CS"/>
              </w:rPr>
            </w:pPr>
            <w:r>
              <w:rPr>
                <w:rFonts w:ascii="Calibri" w:hAnsi="Calibri" w:cs="Calibri"/>
                <w:sz w:val="20"/>
                <w:szCs w:val="20"/>
                <w:lang w:val="sr-Cyrl-CS"/>
              </w:rPr>
              <w:t>77</w:t>
            </w:r>
          </w:p>
        </w:tc>
      </w:tr>
      <w:tr w:rsidR="00934486" w:rsidRPr="00934486">
        <w:trPr>
          <w:trHeight w:val="342"/>
        </w:trPr>
        <w:tc>
          <w:tcPr>
            <w:tcW w:w="1445" w:type="dxa"/>
            <w:tcBorders>
              <w:top w:val="single" w:sz="4" w:space="0" w:color="auto"/>
              <w:left w:val="single" w:sz="4" w:space="0" w:color="auto"/>
              <w:bottom w:val="single" w:sz="4" w:space="0" w:color="auto"/>
              <w:right w:val="single" w:sz="4" w:space="0" w:color="auto"/>
            </w:tcBorders>
            <w:shd w:val="clear" w:color="000000" w:fill="DBEEF3"/>
            <w:vAlign w:val="center"/>
          </w:tcPr>
          <w:p w:rsidR="00934486" w:rsidRPr="00934486" w:rsidRDefault="00934486" w:rsidP="00934486">
            <w:pPr>
              <w:rPr>
                <w:rFonts w:ascii="Calibri" w:hAnsi="Calibri" w:cs="Calibri"/>
                <w:sz w:val="20"/>
                <w:szCs w:val="20"/>
              </w:rPr>
            </w:pPr>
            <w:r w:rsidRPr="00934486">
              <w:rPr>
                <w:rFonts w:ascii="Calibri" w:hAnsi="Calibri" w:cs="Calibri"/>
                <w:sz w:val="20"/>
                <w:szCs w:val="20"/>
              </w:rPr>
              <w:t>Млади (18-25)</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934486" w:rsidRPr="00230E2D" w:rsidRDefault="00BD5D0F" w:rsidP="00934486">
            <w:pPr>
              <w:jc w:val="center"/>
              <w:rPr>
                <w:rFonts w:ascii="Calibri" w:hAnsi="Calibri" w:cs="Calibri"/>
                <w:sz w:val="20"/>
                <w:szCs w:val="20"/>
              </w:rPr>
            </w:pPr>
            <w:r>
              <w:rPr>
                <w:rFonts w:ascii="Calibri" w:hAnsi="Calibri" w:cs="Calibri"/>
                <w:sz w:val="20"/>
                <w:szCs w:val="20"/>
              </w:rPr>
              <w:t>30</w:t>
            </w:r>
          </w:p>
        </w:tc>
        <w:tc>
          <w:tcPr>
            <w:tcW w:w="1890" w:type="dxa"/>
            <w:tcBorders>
              <w:top w:val="single" w:sz="4" w:space="0" w:color="auto"/>
              <w:left w:val="nil"/>
              <w:bottom w:val="single" w:sz="4" w:space="0" w:color="auto"/>
              <w:right w:val="single" w:sz="4" w:space="0" w:color="auto"/>
            </w:tcBorders>
            <w:shd w:val="clear" w:color="auto" w:fill="auto"/>
            <w:noWrap/>
            <w:vAlign w:val="center"/>
          </w:tcPr>
          <w:p w:rsidR="00934486" w:rsidRPr="00230E2D" w:rsidRDefault="00BD5D0F" w:rsidP="00934486">
            <w:pPr>
              <w:jc w:val="center"/>
              <w:rPr>
                <w:rFonts w:ascii="Calibri" w:hAnsi="Calibri" w:cs="Calibri"/>
                <w:sz w:val="20"/>
                <w:szCs w:val="20"/>
              </w:rPr>
            </w:pPr>
            <w:r>
              <w:rPr>
                <w:rFonts w:ascii="Calibri" w:hAnsi="Calibri" w:cs="Calibri"/>
                <w:sz w:val="20"/>
                <w:szCs w:val="20"/>
              </w:rPr>
              <w:t>28</w:t>
            </w: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934486" w:rsidRPr="00230E2D" w:rsidRDefault="00BD5D0F" w:rsidP="00934486">
            <w:pPr>
              <w:jc w:val="center"/>
              <w:rPr>
                <w:rFonts w:ascii="Calibri" w:hAnsi="Calibri" w:cs="Calibri"/>
                <w:sz w:val="20"/>
                <w:szCs w:val="20"/>
              </w:rPr>
            </w:pPr>
            <w:r>
              <w:rPr>
                <w:rFonts w:ascii="Calibri" w:hAnsi="Calibri" w:cs="Calibri"/>
                <w:sz w:val="20"/>
                <w:szCs w:val="20"/>
              </w:rPr>
              <w:t>1</w:t>
            </w:r>
          </w:p>
        </w:tc>
        <w:tc>
          <w:tcPr>
            <w:tcW w:w="1530" w:type="dxa"/>
            <w:tcBorders>
              <w:top w:val="single" w:sz="4" w:space="0" w:color="auto"/>
              <w:left w:val="nil"/>
              <w:bottom w:val="single" w:sz="4" w:space="0" w:color="auto"/>
              <w:right w:val="single" w:sz="4" w:space="0" w:color="auto"/>
            </w:tcBorders>
            <w:shd w:val="clear" w:color="auto" w:fill="auto"/>
            <w:noWrap/>
            <w:vAlign w:val="center"/>
          </w:tcPr>
          <w:p w:rsidR="00934486" w:rsidRPr="00230E2D" w:rsidRDefault="00FF090D" w:rsidP="00934486">
            <w:pPr>
              <w:jc w:val="center"/>
              <w:rPr>
                <w:rFonts w:ascii="Calibri" w:hAnsi="Calibri" w:cs="Calibri"/>
                <w:sz w:val="20"/>
                <w:szCs w:val="20"/>
              </w:rPr>
            </w:pPr>
            <w:r>
              <w:rPr>
                <w:rFonts w:ascii="Calibri" w:hAnsi="Calibri" w:cs="Calibri"/>
                <w:sz w:val="20"/>
                <w:szCs w:val="20"/>
              </w:rPr>
              <w:t>59</w:t>
            </w:r>
          </w:p>
        </w:tc>
        <w:tc>
          <w:tcPr>
            <w:tcW w:w="1710" w:type="dxa"/>
            <w:tcBorders>
              <w:top w:val="single" w:sz="4" w:space="0" w:color="auto"/>
              <w:left w:val="nil"/>
              <w:bottom w:val="single" w:sz="4" w:space="0" w:color="auto"/>
              <w:right w:val="single" w:sz="4" w:space="0" w:color="000000"/>
            </w:tcBorders>
            <w:shd w:val="clear" w:color="auto" w:fill="auto"/>
            <w:noWrap/>
            <w:vAlign w:val="center"/>
          </w:tcPr>
          <w:p w:rsidR="00934486" w:rsidRPr="00FF090D" w:rsidRDefault="00FF090D" w:rsidP="00230E2D">
            <w:pPr>
              <w:jc w:val="center"/>
              <w:rPr>
                <w:rFonts w:ascii="Calibri" w:hAnsi="Calibri" w:cs="Calibri"/>
                <w:sz w:val="20"/>
                <w:szCs w:val="20"/>
                <w:lang w:val="sr-Cyrl-CS"/>
              </w:rPr>
            </w:pPr>
            <w:r>
              <w:rPr>
                <w:rFonts w:ascii="Calibri" w:hAnsi="Calibri" w:cs="Calibri"/>
                <w:sz w:val="20"/>
                <w:szCs w:val="20"/>
                <w:lang w:val="sr-Cyrl-CS"/>
              </w:rPr>
              <w:t>25</w:t>
            </w:r>
          </w:p>
        </w:tc>
      </w:tr>
      <w:tr w:rsidR="00934486" w:rsidRPr="00934486">
        <w:trPr>
          <w:trHeight w:val="342"/>
        </w:trPr>
        <w:tc>
          <w:tcPr>
            <w:tcW w:w="1445" w:type="dxa"/>
            <w:tcBorders>
              <w:top w:val="single" w:sz="4" w:space="0" w:color="auto"/>
              <w:left w:val="single" w:sz="4" w:space="0" w:color="auto"/>
              <w:bottom w:val="single" w:sz="4" w:space="0" w:color="auto"/>
              <w:right w:val="single" w:sz="4" w:space="0" w:color="auto"/>
            </w:tcBorders>
            <w:shd w:val="clear" w:color="000000" w:fill="DBEEF3"/>
            <w:vAlign w:val="center"/>
          </w:tcPr>
          <w:p w:rsidR="00934486" w:rsidRPr="00934486" w:rsidRDefault="00934486" w:rsidP="00934486">
            <w:pPr>
              <w:rPr>
                <w:rFonts w:ascii="Calibri" w:hAnsi="Calibri" w:cs="Calibri"/>
                <w:sz w:val="20"/>
                <w:szCs w:val="20"/>
              </w:rPr>
            </w:pPr>
            <w:r w:rsidRPr="00934486">
              <w:rPr>
                <w:rFonts w:ascii="Calibri" w:hAnsi="Calibri" w:cs="Calibri"/>
                <w:sz w:val="20"/>
                <w:szCs w:val="20"/>
              </w:rPr>
              <w:t>Одрасли (26-64)</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934486" w:rsidRPr="00230E2D" w:rsidRDefault="00934486" w:rsidP="00230E2D">
            <w:pPr>
              <w:jc w:val="center"/>
              <w:rPr>
                <w:rFonts w:ascii="Calibri" w:hAnsi="Calibri" w:cs="Calibri"/>
                <w:sz w:val="20"/>
                <w:szCs w:val="20"/>
              </w:rPr>
            </w:pPr>
            <w:r w:rsidRPr="00934486">
              <w:rPr>
                <w:rFonts w:ascii="Calibri" w:hAnsi="Calibri" w:cs="Calibri"/>
                <w:sz w:val="20"/>
                <w:szCs w:val="20"/>
              </w:rPr>
              <w:t>2</w:t>
            </w:r>
            <w:r w:rsidR="00BD5D0F">
              <w:rPr>
                <w:rFonts w:ascii="Calibri" w:hAnsi="Calibri" w:cs="Calibri"/>
                <w:sz w:val="20"/>
                <w:szCs w:val="20"/>
              </w:rPr>
              <w:t>10</w:t>
            </w:r>
          </w:p>
        </w:tc>
        <w:tc>
          <w:tcPr>
            <w:tcW w:w="1890" w:type="dxa"/>
            <w:tcBorders>
              <w:top w:val="single" w:sz="4" w:space="0" w:color="auto"/>
              <w:left w:val="nil"/>
              <w:bottom w:val="single" w:sz="4" w:space="0" w:color="auto"/>
              <w:right w:val="single" w:sz="4" w:space="0" w:color="auto"/>
            </w:tcBorders>
            <w:shd w:val="clear" w:color="auto" w:fill="auto"/>
            <w:noWrap/>
            <w:vAlign w:val="center"/>
          </w:tcPr>
          <w:p w:rsidR="00934486" w:rsidRPr="00230E2D" w:rsidRDefault="00BD5D0F" w:rsidP="00934486">
            <w:pPr>
              <w:jc w:val="center"/>
              <w:rPr>
                <w:rFonts w:ascii="Calibri" w:hAnsi="Calibri" w:cs="Calibri"/>
                <w:sz w:val="20"/>
                <w:szCs w:val="20"/>
              </w:rPr>
            </w:pPr>
            <w:r>
              <w:rPr>
                <w:rFonts w:ascii="Calibri" w:hAnsi="Calibri" w:cs="Calibri"/>
                <w:sz w:val="20"/>
                <w:szCs w:val="20"/>
              </w:rPr>
              <w:t>92</w:t>
            </w: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934486" w:rsidRPr="00BD5D0F" w:rsidRDefault="00BD5D0F" w:rsidP="00230E2D">
            <w:pPr>
              <w:jc w:val="center"/>
              <w:rPr>
                <w:rFonts w:ascii="Calibri" w:hAnsi="Calibri" w:cs="Calibri"/>
                <w:sz w:val="20"/>
                <w:szCs w:val="20"/>
                <w:lang w:val="sr-Cyrl-CS"/>
              </w:rPr>
            </w:pPr>
            <w:r>
              <w:rPr>
                <w:rFonts w:ascii="Calibri" w:hAnsi="Calibri" w:cs="Calibri"/>
                <w:sz w:val="20"/>
                <w:szCs w:val="20"/>
                <w:lang w:val="sr-Cyrl-CS"/>
              </w:rPr>
              <w:t>3</w:t>
            </w:r>
          </w:p>
        </w:tc>
        <w:tc>
          <w:tcPr>
            <w:tcW w:w="1530" w:type="dxa"/>
            <w:tcBorders>
              <w:top w:val="single" w:sz="4" w:space="0" w:color="auto"/>
              <w:left w:val="nil"/>
              <w:bottom w:val="single" w:sz="4" w:space="0" w:color="auto"/>
              <w:right w:val="single" w:sz="4" w:space="0" w:color="auto"/>
            </w:tcBorders>
            <w:shd w:val="clear" w:color="auto" w:fill="auto"/>
            <w:noWrap/>
            <w:vAlign w:val="center"/>
          </w:tcPr>
          <w:p w:rsidR="00934486" w:rsidRPr="00230E2D" w:rsidRDefault="00230E2D" w:rsidP="00934486">
            <w:pPr>
              <w:jc w:val="center"/>
              <w:rPr>
                <w:rFonts w:ascii="Calibri" w:hAnsi="Calibri" w:cs="Calibri"/>
                <w:sz w:val="20"/>
                <w:szCs w:val="20"/>
              </w:rPr>
            </w:pPr>
            <w:r>
              <w:rPr>
                <w:rFonts w:ascii="Calibri" w:hAnsi="Calibri" w:cs="Calibri"/>
                <w:sz w:val="20"/>
                <w:szCs w:val="20"/>
              </w:rPr>
              <w:t>3</w:t>
            </w:r>
            <w:r w:rsidR="00FF090D">
              <w:rPr>
                <w:rFonts w:ascii="Calibri" w:hAnsi="Calibri" w:cs="Calibri"/>
                <w:sz w:val="20"/>
                <w:szCs w:val="20"/>
              </w:rPr>
              <w:t>05</w:t>
            </w:r>
          </w:p>
        </w:tc>
        <w:tc>
          <w:tcPr>
            <w:tcW w:w="1710" w:type="dxa"/>
            <w:tcBorders>
              <w:top w:val="single" w:sz="4" w:space="0" w:color="auto"/>
              <w:left w:val="nil"/>
              <w:bottom w:val="single" w:sz="4" w:space="0" w:color="auto"/>
              <w:right w:val="single" w:sz="4" w:space="0" w:color="000000"/>
            </w:tcBorders>
            <w:shd w:val="clear" w:color="auto" w:fill="auto"/>
            <w:noWrap/>
            <w:vAlign w:val="center"/>
          </w:tcPr>
          <w:p w:rsidR="00934486" w:rsidRPr="00FF090D" w:rsidRDefault="00FF090D" w:rsidP="00230E2D">
            <w:pPr>
              <w:jc w:val="center"/>
              <w:rPr>
                <w:rFonts w:ascii="Calibri" w:hAnsi="Calibri" w:cs="Calibri"/>
                <w:sz w:val="20"/>
                <w:szCs w:val="20"/>
                <w:lang w:val="sr-Cyrl-CS"/>
              </w:rPr>
            </w:pPr>
            <w:r>
              <w:rPr>
                <w:rFonts w:ascii="Calibri" w:hAnsi="Calibri" w:cs="Calibri"/>
                <w:sz w:val="20"/>
                <w:szCs w:val="20"/>
                <w:lang w:val="sr-Cyrl-CS"/>
              </w:rPr>
              <w:t>64</w:t>
            </w:r>
          </w:p>
        </w:tc>
      </w:tr>
      <w:tr w:rsidR="00934486" w:rsidRPr="00934486">
        <w:trPr>
          <w:trHeight w:val="342"/>
        </w:trPr>
        <w:tc>
          <w:tcPr>
            <w:tcW w:w="1445" w:type="dxa"/>
            <w:tcBorders>
              <w:top w:val="single" w:sz="4" w:space="0" w:color="auto"/>
              <w:left w:val="single" w:sz="4" w:space="0" w:color="auto"/>
              <w:bottom w:val="single" w:sz="4" w:space="0" w:color="auto"/>
              <w:right w:val="single" w:sz="4" w:space="0" w:color="auto"/>
            </w:tcBorders>
            <w:shd w:val="clear" w:color="000000" w:fill="DBEEF3"/>
            <w:vAlign w:val="center"/>
          </w:tcPr>
          <w:p w:rsidR="00934486" w:rsidRPr="00934486" w:rsidRDefault="00934486" w:rsidP="00934486">
            <w:pPr>
              <w:rPr>
                <w:rFonts w:ascii="Calibri" w:hAnsi="Calibri" w:cs="Calibri"/>
                <w:sz w:val="20"/>
                <w:szCs w:val="20"/>
              </w:rPr>
            </w:pPr>
            <w:r w:rsidRPr="00934486">
              <w:rPr>
                <w:rFonts w:ascii="Calibri" w:hAnsi="Calibri" w:cs="Calibri"/>
                <w:sz w:val="20"/>
                <w:szCs w:val="20"/>
              </w:rPr>
              <w:t>Старији (65 и више)</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934486" w:rsidRPr="00230E2D" w:rsidRDefault="00230E2D" w:rsidP="00934486">
            <w:pPr>
              <w:jc w:val="center"/>
              <w:rPr>
                <w:rFonts w:ascii="Calibri" w:hAnsi="Calibri" w:cs="Calibri"/>
                <w:sz w:val="20"/>
                <w:szCs w:val="20"/>
              </w:rPr>
            </w:pPr>
            <w:r>
              <w:rPr>
                <w:rFonts w:ascii="Calibri" w:hAnsi="Calibri" w:cs="Calibri"/>
                <w:sz w:val="20"/>
                <w:szCs w:val="20"/>
              </w:rPr>
              <w:t>1</w:t>
            </w:r>
            <w:r w:rsidR="00BD5D0F">
              <w:rPr>
                <w:rFonts w:ascii="Calibri" w:hAnsi="Calibri" w:cs="Calibri"/>
                <w:sz w:val="20"/>
                <w:szCs w:val="20"/>
              </w:rPr>
              <w:t>21</w:t>
            </w:r>
          </w:p>
        </w:tc>
        <w:tc>
          <w:tcPr>
            <w:tcW w:w="1890" w:type="dxa"/>
            <w:tcBorders>
              <w:top w:val="single" w:sz="4" w:space="0" w:color="auto"/>
              <w:left w:val="nil"/>
              <w:bottom w:val="single" w:sz="4" w:space="0" w:color="auto"/>
              <w:right w:val="single" w:sz="4" w:space="0" w:color="auto"/>
            </w:tcBorders>
            <w:shd w:val="clear" w:color="auto" w:fill="auto"/>
            <w:noWrap/>
            <w:vAlign w:val="center"/>
          </w:tcPr>
          <w:p w:rsidR="00934486" w:rsidRPr="00230E2D" w:rsidRDefault="00BD5D0F" w:rsidP="00934486">
            <w:pPr>
              <w:jc w:val="center"/>
              <w:rPr>
                <w:rFonts w:ascii="Calibri" w:hAnsi="Calibri" w:cs="Calibri"/>
                <w:sz w:val="20"/>
                <w:szCs w:val="20"/>
              </w:rPr>
            </w:pPr>
            <w:r>
              <w:rPr>
                <w:rFonts w:ascii="Calibri" w:hAnsi="Calibri" w:cs="Calibri"/>
                <w:sz w:val="20"/>
                <w:szCs w:val="20"/>
              </w:rPr>
              <w:t>68</w:t>
            </w: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934486" w:rsidRPr="00BD5D0F" w:rsidRDefault="00BD5D0F" w:rsidP="00934486">
            <w:pPr>
              <w:jc w:val="center"/>
              <w:rPr>
                <w:rFonts w:ascii="Calibri" w:hAnsi="Calibri" w:cs="Calibri"/>
                <w:sz w:val="20"/>
                <w:szCs w:val="20"/>
                <w:lang w:val="sr-Cyrl-CS"/>
              </w:rPr>
            </w:pPr>
            <w:r>
              <w:rPr>
                <w:rFonts w:ascii="Calibri" w:hAnsi="Calibri" w:cs="Calibri"/>
                <w:sz w:val="20"/>
                <w:szCs w:val="20"/>
                <w:lang w:val="sr-Cyrl-CS"/>
              </w:rPr>
              <w:t>1</w:t>
            </w:r>
          </w:p>
        </w:tc>
        <w:tc>
          <w:tcPr>
            <w:tcW w:w="1530" w:type="dxa"/>
            <w:tcBorders>
              <w:top w:val="single" w:sz="4" w:space="0" w:color="auto"/>
              <w:left w:val="nil"/>
              <w:bottom w:val="single" w:sz="4" w:space="0" w:color="auto"/>
              <w:right w:val="single" w:sz="4" w:space="0" w:color="auto"/>
            </w:tcBorders>
            <w:shd w:val="clear" w:color="auto" w:fill="auto"/>
            <w:noWrap/>
            <w:vAlign w:val="center"/>
          </w:tcPr>
          <w:p w:rsidR="00934486" w:rsidRPr="00FF090D" w:rsidRDefault="00FF090D" w:rsidP="00230E2D">
            <w:pPr>
              <w:jc w:val="center"/>
              <w:rPr>
                <w:rFonts w:ascii="Calibri" w:hAnsi="Calibri" w:cs="Calibri"/>
                <w:sz w:val="20"/>
                <w:szCs w:val="20"/>
                <w:lang w:val="sr-Cyrl-CS"/>
              </w:rPr>
            </w:pPr>
            <w:r>
              <w:rPr>
                <w:rFonts w:ascii="Calibri" w:hAnsi="Calibri" w:cs="Calibri"/>
                <w:sz w:val="20"/>
                <w:szCs w:val="20"/>
                <w:lang w:val="sr-Cyrl-CS"/>
              </w:rPr>
              <w:t>190</w:t>
            </w:r>
          </w:p>
        </w:tc>
        <w:tc>
          <w:tcPr>
            <w:tcW w:w="1710" w:type="dxa"/>
            <w:tcBorders>
              <w:top w:val="single" w:sz="4" w:space="0" w:color="auto"/>
              <w:left w:val="nil"/>
              <w:bottom w:val="single" w:sz="4" w:space="0" w:color="auto"/>
              <w:right w:val="single" w:sz="4" w:space="0" w:color="000000"/>
            </w:tcBorders>
            <w:shd w:val="clear" w:color="auto" w:fill="auto"/>
            <w:noWrap/>
            <w:vAlign w:val="center"/>
          </w:tcPr>
          <w:p w:rsidR="00934486" w:rsidRPr="00230E2D" w:rsidRDefault="00FF090D" w:rsidP="00934486">
            <w:pPr>
              <w:jc w:val="center"/>
              <w:rPr>
                <w:rFonts w:ascii="Calibri" w:hAnsi="Calibri" w:cs="Calibri"/>
                <w:sz w:val="20"/>
                <w:szCs w:val="20"/>
              </w:rPr>
            </w:pPr>
            <w:r>
              <w:rPr>
                <w:rFonts w:ascii="Calibri" w:hAnsi="Calibri" w:cs="Calibri"/>
                <w:sz w:val="20"/>
                <w:szCs w:val="20"/>
              </w:rPr>
              <w:t>46</w:t>
            </w:r>
          </w:p>
        </w:tc>
      </w:tr>
      <w:tr w:rsidR="00934486" w:rsidRPr="00934486">
        <w:trPr>
          <w:trHeight w:val="342"/>
        </w:trPr>
        <w:tc>
          <w:tcPr>
            <w:tcW w:w="1445" w:type="dxa"/>
            <w:tcBorders>
              <w:top w:val="single" w:sz="4" w:space="0" w:color="auto"/>
              <w:left w:val="single" w:sz="4" w:space="0" w:color="auto"/>
              <w:bottom w:val="single" w:sz="4" w:space="0" w:color="auto"/>
              <w:right w:val="single" w:sz="4" w:space="0" w:color="auto"/>
            </w:tcBorders>
            <w:shd w:val="clear" w:color="auto" w:fill="auto"/>
            <w:vAlign w:val="center"/>
          </w:tcPr>
          <w:p w:rsidR="00934486" w:rsidRPr="00934486" w:rsidRDefault="00934486" w:rsidP="00934486">
            <w:pPr>
              <w:rPr>
                <w:rFonts w:ascii="Calibri" w:hAnsi="Calibri" w:cs="Calibri"/>
                <w:b/>
                <w:bCs/>
                <w:sz w:val="20"/>
                <w:szCs w:val="20"/>
              </w:rPr>
            </w:pPr>
            <w:r w:rsidRPr="00934486">
              <w:rPr>
                <w:rFonts w:ascii="Calibri" w:hAnsi="Calibri" w:cs="Calibri"/>
                <w:b/>
                <w:bCs/>
                <w:sz w:val="20"/>
                <w:szCs w:val="20"/>
              </w:rPr>
              <w:t xml:space="preserve">У К У П Н О </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934486" w:rsidRPr="00230E2D" w:rsidRDefault="00BD5D0F" w:rsidP="00934486">
            <w:pPr>
              <w:jc w:val="center"/>
              <w:rPr>
                <w:rFonts w:ascii="Calibri" w:hAnsi="Calibri" w:cs="Calibri"/>
                <w:b/>
                <w:bCs/>
                <w:sz w:val="20"/>
                <w:szCs w:val="20"/>
              </w:rPr>
            </w:pPr>
            <w:r>
              <w:rPr>
                <w:rFonts w:ascii="Calibri" w:hAnsi="Calibri" w:cs="Calibri"/>
                <w:b/>
                <w:bCs/>
                <w:sz w:val="20"/>
                <w:szCs w:val="20"/>
              </w:rPr>
              <w:t>458</w:t>
            </w:r>
          </w:p>
        </w:tc>
        <w:tc>
          <w:tcPr>
            <w:tcW w:w="1890" w:type="dxa"/>
            <w:tcBorders>
              <w:top w:val="single" w:sz="4" w:space="0" w:color="auto"/>
              <w:left w:val="nil"/>
              <w:bottom w:val="single" w:sz="4" w:space="0" w:color="auto"/>
              <w:right w:val="single" w:sz="4" w:space="0" w:color="auto"/>
            </w:tcBorders>
            <w:shd w:val="clear" w:color="auto" w:fill="auto"/>
            <w:noWrap/>
            <w:vAlign w:val="center"/>
          </w:tcPr>
          <w:p w:rsidR="00934486" w:rsidRPr="00230E2D" w:rsidRDefault="00BD5D0F" w:rsidP="00934486">
            <w:pPr>
              <w:jc w:val="center"/>
              <w:rPr>
                <w:rFonts w:ascii="Calibri" w:hAnsi="Calibri" w:cs="Calibri"/>
                <w:b/>
                <w:bCs/>
                <w:sz w:val="20"/>
                <w:szCs w:val="20"/>
              </w:rPr>
            </w:pPr>
            <w:r>
              <w:rPr>
                <w:rFonts w:ascii="Calibri" w:hAnsi="Calibri" w:cs="Calibri"/>
                <w:b/>
                <w:bCs/>
                <w:sz w:val="20"/>
                <w:szCs w:val="20"/>
              </w:rPr>
              <w:t>309</w:t>
            </w: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934486" w:rsidRPr="00230E2D" w:rsidRDefault="00BD5D0F" w:rsidP="00934486">
            <w:pPr>
              <w:jc w:val="center"/>
              <w:rPr>
                <w:rFonts w:ascii="Calibri" w:hAnsi="Calibri" w:cs="Calibri"/>
                <w:b/>
                <w:bCs/>
                <w:sz w:val="20"/>
                <w:szCs w:val="20"/>
              </w:rPr>
            </w:pPr>
            <w:r>
              <w:rPr>
                <w:rFonts w:ascii="Calibri" w:hAnsi="Calibri" w:cs="Calibri"/>
                <w:b/>
                <w:bCs/>
                <w:sz w:val="20"/>
                <w:szCs w:val="20"/>
              </w:rPr>
              <w:t>12</w:t>
            </w:r>
          </w:p>
        </w:tc>
        <w:tc>
          <w:tcPr>
            <w:tcW w:w="1530" w:type="dxa"/>
            <w:tcBorders>
              <w:top w:val="single" w:sz="4" w:space="0" w:color="auto"/>
              <w:left w:val="nil"/>
              <w:bottom w:val="single" w:sz="4" w:space="0" w:color="auto"/>
              <w:right w:val="single" w:sz="4" w:space="0" w:color="auto"/>
            </w:tcBorders>
            <w:shd w:val="clear" w:color="auto" w:fill="auto"/>
            <w:noWrap/>
            <w:vAlign w:val="center"/>
          </w:tcPr>
          <w:p w:rsidR="00934486" w:rsidRPr="00FF090D" w:rsidRDefault="00FF090D" w:rsidP="00230E2D">
            <w:pPr>
              <w:jc w:val="center"/>
              <w:rPr>
                <w:rFonts w:ascii="Calibri" w:hAnsi="Calibri" w:cs="Calibri"/>
                <w:b/>
                <w:bCs/>
                <w:sz w:val="20"/>
                <w:szCs w:val="20"/>
                <w:lang w:val="sr-Cyrl-CS"/>
              </w:rPr>
            </w:pPr>
            <w:r>
              <w:rPr>
                <w:rFonts w:ascii="Calibri" w:hAnsi="Calibri" w:cs="Calibri"/>
                <w:b/>
                <w:bCs/>
                <w:sz w:val="20"/>
                <w:szCs w:val="20"/>
                <w:lang w:val="sr-Cyrl-CS"/>
              </w:rPr>
              <w:t>779</w:t>
            </w:r>
          </w:p>
        </w:tc>
        <w:tc>
          <w:tcPr>
            <w:tcW w:w="1710" w:type="dxa"/>
            <w:tcBorders>
              <w:top w:val="single" w:sz="4" w:space="0" w:color="auto"/>
              <w:left w:val="nil"/>
              <w:bottom w:val="single" w:sz="4" w:space="0" w:color="auto"/>
              <w:right w:val="single" w:sz="4" w:space="0" w:color="auto"/>
            </w:tcBorders>
            <w:shd w:val="clear" w:color="auto" w:fill="auto"/>
            <w:noWrap/>
            <w:vAlign w:val="center"/>
          </w:tcPr>
          <w:p w:rsidR="00934486" w:rsidRPr="00230E2D" w:rsidRDefault="00934486" w:rsidP="00230E2D">
            <w:pPr>
              <w:jc w:val="center"/>
              <w:rPr>
                <w:rFonts w:ascii="Calibri" w:hAnsi="Calibri" w:cs="Calibri"/>
                <w:b/>
                <w:bCs/>
                <w:sz w:val="20"/>
                <w:szCs w:val="20"/>
              </w:rPr>
            </w:pPr>
            <w:r w:rsidRPr="00934486">
              <w:rPr>
                <w:rFonts w:ascii="Calibri" w:hAnsi="Calibri" w:cs="Calibri"/>
                <w:b/>
                <w:bCs/>
                <w:sz w:val="20"/>
                <w:szCs w:val="20"/>
              </w:rPr>
              <w:t>2</w:t>
            </w:r>
            <w:r w:rsidR="00FF090D">
              <w:rPr>
                <w:rFonts w:ascii="Calibri" w:hAnsi="Calibri" w:cs="Calibri"/>
                <w:b/>
                <w:bCs/>
                <w:sz w:val="20"/>
                <w:szCs w:val="20"/>
              </w:rPr>
              <w:t>12</w:t>
            </w:r>
          </w:p>
        </w:tc>
      </w:tr>
    </w:tbl>
    <w:p w:rsidR="00934486" w:rsidRPr="00934486" w:rsidRDefault="00934486" w:rsidP="000F33A0">
      <w:pPr>
        <w:rPr>
          <w:rFonts w:ascii="Arial" w:hAnsi="Arial" w:cs="Arial"/>
          <w:b/>
          <w:bCs/>
          <w:sz w:val="22"/>
          <w:szCs w:val="22"/>
        </w:rPr>
      </w:pPr>
    </w:p>
    <w:p w:rsidR="009E65F5" w:rsidRDefault="009E65F5" w:rsidP="000F33A0">
      <w:pPr>
        <w:rPr>
          <w:rFonts w:ascii="Arial" w:hAnsi="Arial" w:cs="Arial"/>
          <w:b/>
          <w:bCs/>
          <w:sz w:val="22"/>
          <w:szCs w:val="22"/>
          <w:lang w:val="ru-RU"/>
        </w:rPr>
      </w:pPr>
    </w:p>
    <w:p w:rsidR="00022F93" w:rsidRPr="003A3C7D" w:rsidRDefault="003A3C7D" w:rsidP="000F33A0">
      <w:pPr>
        <w:rPr>
          <w:rFonts w:ascii="Arial" w:hAnsi="Arial" w:cs="Arial"/>
          <w:bCs/>
          <w:i/>
          <w:sz w:val="22"/>
          <w:szCs w:val="22"/>
          <w:lang w:val="ru-RU"/>
        </w:rPr>
      </w:pPr>
      <w:r w:rsidRPr="00695E3D">
        <w:rPr>
          <w:rFonts w:ascii="Arial" w:hAnsi="Arial" w:cs="Arial"/>
          <w:b/>
          <w:bCs/>
          <w:i/>
          <w:sz w:val="22"/>
          <w:szCs w:val="22"/>
          <w:lang w:val="ru-RU"/>
        </w:rPr>
        <w:t>Табела бр</w:t>
      </w:r>
      <w:r w:rsidR="00695E3D" w:rsidRPr="00695E3D">
        <w:rPr>
          <w:rFonts w:ascii="Arial" w:hAnsi="Arial" w:cs="Arial"/>
          <w:b/>
          <w:bCs/>
          <w:i/>
          <w:sz w:val="22"/>
          <w:szCs w:val="22"/>
          <w:lang w:val="ru-RU"/>
        </w:rPr>
        <w:t>.1</w:t>
      </w:r>
      <w:r w:rsidR="00C7323E">
        <w:rPr>
          <w:rFonts w:ascii="Arial" w:hAnsi="Arial" w:cs="Arial"/>
          <w:b/>
          <w:bCs/>
          <w:i/>
          <w:sz w:val="22"/>
          <w:szCs w:val="22"/>
          <w:lang w:val="ru-RU"/>
        </w:rPr>
        <w:t>6</w:t>
      </w:r>
      <w:r w:rsidR="007B120B">
        <w:rPr>
          <w:rFonts w:ascii="Arial" w:hAnsi="Arial" w:cs="Arial"/>
          <w:bCs/>
          <w:i/>
          <w:sz w:val="22"/>
          <w:szCs w:val="22"/>
          <w:lang w:val="ru-RU"/>
        </w:rPr>
        <w:t>:</w:t>
      </w:r>
      <w:r w:rsidR="00DB135C">
        <w:rPr>
          <w:rFonts w:ascii="Arial" w:hAnsi="Arial" w:cs="Arial"/>
          <w:bCs/>
          <w:i/>
          <w:sz w:val="22"/>
          <w:szCs w:val="22"/>
          <w:lang w:val="ru-RU"/>
        </w:rPr>
        <w:t>Флуктуација корисника у 2020</w:t>
      </w:r>
      <w:r w:rsidR="00892176">
        <w:rPr>
          <w:rFonts w:ascii="Arial" w:hAnsi="Arial" w:cs="Arial"/>
          <w:bCs/>
          <w:i/>
          <w:sz w:val="22"/>
          <w:szCs w:val="22"/>
          <w:lang w:val="ru-RU"/>
        </w:rPr>
        <w:t>.год.</w:t>
      </w:r>
    </w:p>
    <w:p w:rsidR="00E34B08" w:rsidRDefault="00E34B08" w:rsidP="000F33A0">
      <w:pPr>
        <w:rPr>
          <w:rFonts w:ascii="Arial" w:hAnsi="Arial" w:cs="Arial"/>
          <w:b/>
          <w:bCs/>
          <w:sz w:val="22"/>
          <w:szCs w:val="22"/>
          <w:lang w:val="ru-RU"/>
        </w:rPr>
      </w:pPr>
    </w:p>
    <w:p w:rsidR="00EE70D2" w:rsidRPr="009C0410" w:rsidRDefault="003174F4" w:rsidP="00EE70D2">
      <w:pPr>
        <w:ind w:firstLine="720"/>
        <w:jc w:val="both"/>
        <w:rPr>
          <w:rFonts w:ascii="Arial" w:hAnsi="Arial" w:cs="Arial"/>
          <w:bCs/>
          <w:color w:val="000000"/>
          <w:sz w:val="22"/>
          <w:szCs w:val="22"/>
          <w:lang w:val="sr-Cyrl-CS"/>
        </w:rPr>
      </w:pPr>
      <w:r w:rsidRPr="009C0410">
        <w:rPr>
          <w:rFonts w:ascii="Arial" w:hAnsi="Arial" w:cs="Arial"/>
          <w:bCs/>
          <w:color w:val="000000"/>
          <w:sz w:val="22"/>
          <w:szCs w:val="22"/>
          <w:lang w:val="sr-Cyrl-CS"/>
        </w:rPr>
        <w:t xml:space="preserve">Од укупно </w:t>
      </w:r>
      <w:r w:rsidR="00FF090D">
        <w:rPr>
          <w:rFonts w:ascii="Arial" w:hAnsi="Arial" w:cs="Arial"/>
          <w:bCs/>
          <w:color w:val="000000"/>
          <w:sz w:val="22"/>
          <w:szCs w:val="22"/>
          <w:lang w:val="sr-Cyrl-CS"/>
        </w:rPr>
        <w:t>779</w:t>
      </w:r>
      <w:r w:rsidR="00DB3841" w:rsidRPr="009C0410">
        <w:rPr>
          <w:rFonts w:ascii="Arial" w:hAnsi="Arial" w:cs="Arial"/>
          <w:bCs/>
          <w:color w:val="000000"/>
          <w:sz w:val="22"/>
          <w:szCs w:val="22"/>
          <w:lang w:val="sr-Cyrl-CS"/>
        </w:rPr>
        <w:t xml:space="preserve"> </w:t>
      </w:r>
      <w:r w:rsidRPr="009C0410">
        <w:rPr>
          <w:rFonts w:ascii="Arial" w:hAnsi="Arial" w:cs="Arial"/>
          <w:bCs/>
          <w:color w:val="000000"/>
          <w:sz w:val="22"/>
          <w:szCs w:val="22"/>
          <w:lang w:val="sr-Cyrl-CS"/>
        </w:rPr>
        <w:t>к</w:t>
      </w:r>
      <w:r w:rsidR="005C731B" w:rsidRPr="009C0410">
        <w:rPr>
          <w:rFonts w:ascii="Arial" w:hAnsi="Arial" w:cs="Arial"/>
          <w:bCs/>
          <w:color w:val="000000"/>
          <w:sz w:val="22"/>
          <w:szCs w:val="22"/>
          <w:lang w:val="sr-Cyrl-CS"/>
        </w:rPr>
        <w:t>орисника</w:t>
      </w:r>
      <w:r w:rsidR="009A43AF" w:rsidRPr="009C0410">
        <w:rPr>
          <w:rFonts w:ascii="Arial" w:hAnsi="Arial" w:cs="Arial"/>
          <w:bCs/>
          <w:color w:val="000000"/>
          <w:sz w:val="22"/>
          <w:szCs w:val="22"/>
          <w:lang w:val="sr-Cyrl-CS"/>
        </w:rPr>
        <w:t xml:space="preserve"> који се налазе на евиденцији у</w:t>
      </w:r>
      <w:r w:rsidR="00DB135C">
        <w:rPr>
          <w:rFonts w:ascii="Arial" w:hAnsi="Arial" w:cs="Arial"/>
          <w:bCs/>
          <w:color w:val="000000"/>
          <w:sz w:val="22"/>
          <w:szCs w:val="22"/>
          <w:lang w:val="sr-Cyrl-CS"/>
        </w:rPr>
        <w:t xml:space="preserve"> 2020</w:t>
      </w:r>
      <w:r w:rsidR="005C731B" w:rsidRPr="009C0410">
        <w:rPr>
          <w:rFonts w:ascii="Arial" w:hAnsi="Arial" w:cs="Arial"/>
          <w:bCs/>
          <w:color w:val="000000"/>
          <w:sz w:val="22"/>
          <w:szCs w:val="22"/>
          <w:lang w:val="sr-Cyrl-CS"/>
        </w:rPr>
        <w:t>.</w:t>
      </w:r>
      <w:r w:rsidRPr="009C0410">
        <w:rPr>
          <w:rFonts w:ascii="Arial" w:hAnsi="Arial" w:cs="Arial"/>
          <w:bCs/>
          <w:color w:val="000000"/>
          <w:sz w:val="22"/>
          <w:szCs w:val="22"/>
          <w:lang w:val="sr-Cyrl-CS"/>
        </w:rPr>
        <w:t xml:space="preserve"> </w:t>
      </w:r>
      <w:r w:rsidR="009A43AF" w:rsidRPr="009C0410">
        <w:rPr>
          <w:rFonts w:ascii="Arial" w:hAnsi="Arial" w:cs="Arial"/>
          <w:bCs/>
          <w:color w:val="000000"/>
          <w:sz w:val="22"/>
          <w:szCs w:val="22"/>
          <w:lang w:val="sr-Cyrl-CS"/>
        </w:rPr>
        <w:t>години</w:t>
      </w:r>
      <w:r w:rsidR="003F114D" w:rsidRPr="009C0410">
        <w:rPr>
          <w:rFonts w:ascii="Arial" w:hAnsi="Arial" w:cs="Arial"/>
          <w:bCs/>
          <w:color w:val="000000"/>
          <w:sz w:val="22"/>
          <w:szCs w:val="22"/>
          <w:lang w:val="sr-Cyrl-CS"/>
        </w:rPr>
        <w:t xml:space="preserve">, њих </w:t>
      </w:r>
      <w:r w:rsidR="005C731B" w:rsidRPr="009C0410">
        <w:rPr>
          <w:rFonts w:ascii="Arial" w:hAnsi="Arial" w:cs="Arial"/>
          <w:bCs/>
          <w:color w:val="000000"/>
          <w:sz w:val="22"/>
          <w:szCs w:val="22"/>
          <w:lang w:val="sr-Cyrl-CS"/>
        </w:rPr>
        <w:t>2</w:t>
      </w:r>
      <w:r w:rsidR="00FF090D">
        <w:rPr>
          <w:rFonts w:ascii="Arial" w:hAnsi="Arial" w:cs="Arial"/>
          <w:bCs/>
          <w:color w:val="000000"/>
          <w:sz w:val="22"/>
          <w:szCs w:val="22"/>
          <w:lang w:val="sr-Cyrl-CS"/>
        </w:rPr>
        <w:t>12</w:t>
      </w:r>
      <w:r w:rsidRPr="009C0410">
        <w:rPr>
          <w:rFonts w:ascii="Arial" w:hAnsi="Arial" w:cs="Arial"/>
          <w:bCs/>
          <w:color w:val="000000"/>
          <w:sz w:val="22"/>
          <w:szCs w:val="22"/>
          <w:lang w:val="sr-Cyrl-CS"/>
        </w:rPr>
        <w:t xml:space="preserve"> је стављено у пасиву је</w:t>
      </w:r>
      <w:r w:rsidR="00CA127E" w:rsidRPr="009C0410">
        <w:rPr>
          <w:rFonts w:ascii="Arial" w:hAnsi="Arial" w:cs="Arial"/>
          <w:bCs/>
          <w:color w:val="000000"/>
          <w:sz w:val="22"/>
          <w:szCs w:val="22"/>
          <w:lang w:val="sr-Cyrl-CS"/>
        </w:rPr>
        <w:t>р је престала  потреба за радом</w:t>
      </w:r>
      <w:r w:rsidRPr="009C0410">
        <w:rPr>
          <w:rFonts w:ascii="Arial" w:hAnsi="Arial" w:cs="Arial"/>
          <w:bCs/>
          <w:color w:val="000000"/>
          <w:sz w:val="22"/>
          <w:szCs w:val="22"/>
          <w:lang w:val="sr-Cyrl-CS"/>
        </w:rPr>
        <w:t xml:space="preserve">. </w:t>
      </w:r>
    </w:p>
    <w:p w:rsidR="00236B7F" w:rsidRPr="00DB135C" w:rsidRDefault="00236B7F" w:rsidP="00DB135C">
      <w:pPr>
        <w:ind w:firstLine="720"/>
        <w:jc w:val="both"/>
        <w:rPr>
          <w:rFonts w:ascii="Arial" w:hAnsi="Arial" w:cs="Arial"/>
          <w:bCs/>
          <w:sz w:val="22"/>
          <w:szCs w:val="22"/>
          <w:lang w:val="sr-Cyrl-CS"/>
        </w:rPr>
      </w:pPr>
      <w:r w:rsidRPr="009C0410">
        <w:rPr>
          <w:rFonts w:ascii="Arial" w:hAnsi="Arial" w:cs="Arial"/>
          <w:bCs/>
          <w:sz w:val="22"/>
          <w:szCs w:val="22"/>
          <w:lang w:val="sr-Cyrl-CS"/>
        </w:rPr>
        <w:t>Деца улазе у систем социјалне заштите</w:t>
      </w:r>
      <w:r w:rsidR="00EC1179" w:rsidRPr="009C0410">
        <w:rPr>
          <w:rFonts w:ascii="Arial" w:hAnsi="Arial" w:cs="Arial"/>
          <w:bCs/>
          <w:sz w:val="22"/>
          <w:szCs w:val="22"/>
          <w:lang w:val="sr-Cyrl-CS"/>
        </w:rPr>
        <w:t>, поред тога што су чланови породица корисника новчане социјалне помоћи,</w:t>
      </w:r>
      <w:r w:rsidRPr="009C0410">
        <w:rPr>
          <w:rFonts w:ascii="Arial" w:hAnsi="Arial" w:cs="Arial"/>
          <w:bCs/>
          <w:sz w:val="22"/>
          <w:szCs w:val="22"/>
          <w:lang w:val="sr-Cyrl-CS"/>
        </w:rPr>
        <w:t xml:space="preserve"> најчешће </w:t>
      </w:r>
      <w:r w:rsidR="001574D6" w:rsidRPr="009C0410">
        <w:rPr>
          <w:rFonts w:ascii="Arial" w:hAnsi="Arial" w:cs="Arial"/>
          <w:bCs/>
          <w:sz w:val="22"/>
          <w:szCs w:val="22"/>
          <w:lang w:val="sr-Cyrl-CS"/>
        </w:rPr>
        <w:t xml:space="preserve">и </w:t>
      </w:r>
      <w:r w:rsidRPr="009C0410">
        <w:rPr>
          <w:rFonts w:ascii="Arial" w:hAnsi="Arial" w:cs="Arial"/>
          <w:bCs/>
          <w:sz w:val="22"/>
          <w:szCs w:val="22"/>
          <w:lang w:val="sr-Cyrl-CS"/>
        </w:rPr>
        <w:t xml:space="preserve">кроз поступке спорења </w:t>
      </w:r>
      <w:r w:rsidR="00E63819" w:rsidRPr="009C0410">
        <w:rPr>
          <w:rFonts w:ascii="Arial" w:hAnsi="Arial" w:cs="Arial"/>
          <w:bCs/>
          <w:sz w:val="22"/>
          <w:szCs w:val="22"/>
          <w:lang w:val="sr-Cyrl-CS"/>
        </w:rPr>
        <w:t xml:space="preserve"> </w:t>
      </w:r>
      <w:r w:rsidRPr="009C0410">
        <w:rPr>
          <w:rFonts w:ascii="Arial" w:hAnsi="Arial" w:cs="Arial"/>
          <w:bCs/>
          <w:sz w:val="22"/>
          <w:szCs w:val="22"/>
          <w:lang w:val="sr-Cyrl-CS"/>
        </w:rPr>
        <w:t>родитеља око вршења родитељског права</w:t>
      </w:r>
      <w:r w:rsidR="00EC1179" w:rsidRPr="009C0410">
        <w:rPr>
          <w:rFonts w:ascii="Arial" w:hAnsi="Arial" w:cs="Arial"/>
          <w:bCs/>
          <w:sz w:val="22"/>
          <w:szCs w:val="22"/>
          <w:lang w:val="sr-Cyrl-CS"/>
        </w:rPr>
        <w:t xml:space="preserve"> али и</w:t>
      </w:r>
      <w:r w:rsidRPr="009C0410">
        <w:rPr>
          <w:rFonts w:ascii="Arial" w:hAnsi="Arial" w:cs="Arial"/>
          <w:bCs/>
          <w:sz w:val="22"/>
          <w:szCs w:val="22"/>
          <w:lang w:val="sr-Cyrl-CS"/>
        </w:rPr>
        <w:t xml:space="preserve"> проблема у понашању</w:t>
      </w:r>
      <w:r w:rsidR="00EC1179" w:rsidRPr="009C0410">
        <w:rPr>
          <w:rFonts w:ascii="Arial" w:hAnsi="Arial" w:cs="Arial"/>
          <w:bCs/>
          <w:sz w:val="22"/>
          <w:szCs w:val="22"/>
          <w:lang w:val="sr-Cyrl-CS"/>
        </w:rPr>
        <w:t xml:space="preserve">. </w:t>
      </w:r>
      <w:r w:rsidRPr="009C0410">
        <w:rPr>
          <w:rFonts w:ascii="Arial" w:hAnsi="Arial" w:cs="Arial"/>
          <w:bCs/>
          <w:sz w:val="22"/>
          <w:szCs w:val="22"/>
          <w:lang w:val="sr-Cyrl-CS"/>
        </w:rPr>
        <w:t>Највећа флуктуација у групи деце је делом због преласка у другу старосну групу а делом што је највећи број оних који се на евиденцији појављују због захтева</w:t>
      </w:r>
      <w:r w:rsidR="00527FB2" w:rsidRPr="009C0410">
        <w:rPr>
          <w:rFonts w:ascii="Arial" w:hAnsi="Arial" w:cs="Arial"/>
          <w:bCs/>
          <w:sz w:val="22"/>
          <w:szCs w:val="22"/>
          <w:lang w:val="sr-Cyrl-CS"/>
        </w:rPr>
        <w:t xml:space="preserve"> Суда за налаз и мишљење у погледу вршења родитељског права као и</w:t>
      </w:r>
      <w:r w:rsidRPr="009C0410">
        <w:rPr>
          <w:rFonts w:ascii="Arial" w:hAnsi="Arial" w:cs="Arial"/>
          <w:bCs/>
          <w:sz w:val="22"/>
          <w:szCs w:val="22"/>
          <w:lang w:val="sr-Cyrl-CS"/>
        </w:rPr>
        <w:t xml:space="preserve"> Органа за прекршаје где се предмети затварају након дост</w:t>
      </w:r>
      <w:r w:rsidR="002C7387" w:rsidRPr="009C0410">
        <w:rPr>
          <w:rFonts w:ascii="Arial" w:hAnsi="Arial" w:cs="Arial"/>
          <w:bCs/>
          <w:sz w:val="22"/>
          <w:szCs w:val="22"/>
          <w:lang w:val="sr-Cyrl-CS"/>
        </w:rPr>
        <w:t xml:space="preserve">ављања </w:t>
      </w:r>
      <w:r w:rsidR="00BD6707" w:rsidRPr="009C0410">
        <w:rPr>
          <w:rFonts w:ascii="Arial" w:hAnsi="Arial" w:cs="Arial"/>
          <w:bCs/>
          <w:sz w:val="22"/>
          <w:szCs w:val="22"/>
          <w:lang w:val="sr-Cyrl-CS"/>
        </w:rPr>
        <w:t xml:space="preserve">тражених </w:t>
      </w:r>
      <w:r w:rsidR="001574D6" w:rsidRPr="009C0410">
        <w:rPr>
          <w:rFonts w:ascii="Arial" w:hAnsi="Arial" w:cs="Arial"/>
          <w:bCs/>
          <w:sz w:val="22"/>
          <w:szCs w:val="22"/>
          <w:lang w:val="sr-Cyrl-CS"/>
        </w:rPr>
        <w:t>налаза</w:t>
      </w:r>
      <w:r w:rsidRPr="009C0410">
        <w:rPr>
          <w:rFonts w:ascii="Arial" w:hAnsi="Arial" w:cs="Arial"/>
          <w:bCs/>
          <w:sz w:val="22"/>
          <w:szCs w:val="22"/>
          <w:lang w:val="sr-Cyrl-CS"/>
        </w:rPr>
        <w:t xml:space="preserve">. </w:t>
      </w:r>
      <w:r w:rsidR="001A2713" w:rsidRPr="009C0410">
        <w:rPr>
          <w:rFonts w:ascii="Arial" w:hAnsi="Arial" w:cs="Arial"/>
          <w:bCs/>
          <w:sz w:val="22"/>
          <w:szCs w:val="22"/>
          <w:lang w:val="sr-Cyrl-CS"/>
        </w:rPr>
        <w:t>Н</w:t>
      </w:r>
      <w:r w:rsidR="00BD6707" w:rsidRPr="009C0410">
        <w:rPr>
          <w:rFonts w:ascii="Arial" w:hAnsi="Arial" w:cs="Arial"/>
          <w:bCs/>
          <w:sz w:val="22"/>
          <w:szCs w:val="22"/>
          <w:lang w:val="sr-Cyrl-CS"/>
        </w:rPr>
        <w:t>ајвећи проценат</w:t>
      </w:r>
      <w:r w:rsidRPr="009C0410">
        <w:rPr>
          <w:rFonts w:ascii="Arial" w:hAnsi="Arial" w:cs="Arial"/>
          <w:bCs/>
          <w:sz w:val="22"/>
          <w:szCs w:val="22"/>
          <w:lang w:val="sr-Cyrl-CS"/>
        </w:rPr>
        <w:t xml:space="preserve"> реактивираних предмета</w:t>
      </w:r>
      <w:r w:rsidR="001A2713" w:rsidRPr="009C0410">
        <w:rPr>
          <w:rFonts w:ascii="Arial" w:hAnsi="Arial" w:cs="Arial"/>
          <w:bCs/>
          <w:sz w:val="22"/>
          <w:szCs w:val="22"/>
          <w:lang w:val="sr-Cyrl-CS"/>
        </w:rPr>
        <w:t xml:space="preserve"> је у групи </w:t>
      </w:r>
      <w:r w:rsidR="00650C2D" w:rsidRPr="009C0410">
        <w:rPr>
          <w:rFonts w:ascii="Arial" w:hAnsi="Arial" w:cs="Arial"/>
          <w:bCs/>
          <w:sz w:val="22"/>
          <w:szCs w:val="22"/>
          <w:lang w:val="sr-Cyrl-CS"/>
        </w:rPr>
        <w:t>одраслих корисника</w:t>
      </w:r>
      <w:r w:rsidR="00BD6707" w:rsidRPr="009C0410">
        <w:rPr>
          <w:rFonts w:ascii="Arial" w:hAnsi="Arial" w:cs="Arial"/>
          <w:bCs/>
          <w:sz w:val="22"/>
          <w:szCs w:val="22"/>
          <w:lang w:val="sr-Cyrl-CS"/>
        </w:rPr>
        <w:t>,</w:t>
      </w:r>
      <w:r w:rsidR="00650C2D" w:rsidRPr="009C0410">
        <w:rPr>
          <w:rFonts w:ascii="Arial" w:hAnsi="Arial" w:cs="Arial"/>
          <w:bCs/>
          <w:sz w:val="22"/>
          <w:szCs w:val="22"/>
          <w:lang w:val="sr-Cyrl-CS"/>
        </w:rPr>
        <w:t xml:space="preserve"> затим деце</w:t>
      </w:r>
      <w:r w:rsidRPr="009C0410">
        <w:rPr>
          <w:rFonts w:ascii="Arial" w:hAnsi="Arial" w:cs="Arial"/>
          <w:bCs/>
          <w:sz w:val="22"/>
          <w:szCs w:val="22"/>
          <w:lang w:val="sr-Cyrl-CS"/>
        </w:rPr>
        <w:t xml:space="preserve"> што указује на потребу за пажљивијом анализом када је у питању одлука о затварању случаја или потребом за даљим услугама. Рад са децом чији се родитељи споре око вршења родитељског права се у 70% случаје</w:t>
      </w:r>
      <w:r w:rsidR="00567699" w:rsidRPr="009C0410">
        <w:rPr>
          <w:rFonts w:ascii="Arial" w:hAnsi="Arial" w:cs="Arial"/>
          <w:bCs/>
          <w:sz w:val="22"/>
          <w:szCs w:val="22"/>
          <w:lang w:val="sr-Cyrl-CS"/>
        </w:rPr>
        <w:t xml:space="preserve">ва завршава достављањем </w:t>
      </w:r>
      <w:r w:rsidRPr="009C0410">
        <w:rPr>
          <w:rFonts w:ascii="Arial" w:hAnsi="Arial" w:cs="Arial"/>
          <w:bCs/>
          <w:sz w:val="22"/>
          <w:szCs w:val="22"/>
          <w:lang w:val="sr-Cyrl-CS"/>
        </w:rPr>
        <w:t xml:space="preserve">мишљења Суду. </w:t>
      </w:r>
      <w:r w:rsidR="00567699" w:rsidRPr="009C0410">
        <w:rPr>
          <w:rFonts w:ascii="Arial" w:hAnsi="Arial" w:cs="Arial"/>
          <w:bCs/>
          <w:sz w:val="22"/>
          <w:szCs w:val="22"/>
          <w:lang w:val="sr-Cyrl-CS"/>
        </w:rPr>
        <w:t>Међу децом</w:t>
      </w:r>
      <w:r w:rsidR="00D334A3" w:rsidRPr="009C0410">
        <w:rPr>
          <w:rFonts w:ascii="Arial" w:hAnsi="Arial" w:cs="Arial"/>
          <w:bCs/>
          <w:sz w:val="22"/>
          <w:szCs w:val="22"/>
          <w:lang w:val="sr-Cyrl-CS"/>
        </w:rPr>
        <w:t xml:space="preserve"> је</w:t>
      </w:r>
      <w:r w:rsidR="0089691C" w:rsidRPr="009C0410">
        <w:rPr>
          <w:rFonts w:ascii="Arial" w:hAnsi="Arial" w:cs="Arial"/>
          <w:bCs/>
          <w:sz w:val="22"/>
          <w:szCs w:val="22"/>
          <w:lang w:val="sr-Cyrl-CS"/>
        </w:rPr>
        <w:t xml:space="preserve"> и</w:t>
      </w:r>
      <w:r w:rsidR="00D334A3" w:rsidRPr="009C0410">
        <w:rPr>
          <w:rFonts w:ascii="Arial" w:hAnsi="Arial" w:cs="Arial"/>
          <w:bCs/>
          <w:sz w:val="22"/>
          <w:szCs w:val="22"/>
          <w:lang w:val="sr-Cyrl-CS"/>
        </w:rPr>
        <w:t xml:space="preserve"> највећи проценат</w:t>
      </w:r>
      <w:r w:rsidRPr="009C0410">
        <w:rPr>
          <w:rFonts w:ascii="Arial" w:hAnsi="Arial" w:cs="Arial"/>
          <w:bCs/>
          <w:sz w:val="22"/>
          <w:szCs w:val="22"/>
          <w:lang w:val="sr-Cyrl-CS"/>
        </w:rPr>
        <w:t xml:space="preserve"> новоевидент</w:t>
      </w:r>
      <w:r w:rsidR="00D334A3" w:rsidRPr="009C0410">
        <w:rPr>
          <w:rFonts w:ascii="Arial" w:hAnsi="Arial" w:cs="Arial"/>
          <w:bCs/>
          <w:sz w:val="22"/>
          <w:szCs w:val="22"/>
          <w:lang w:val="sr-Cyrl-CS"/>
        </w:rPr>
        <w:t>ираних и</w:t>
      </w:r>
      <w:r w:rsidRPr="009C0410">
        <w:rPr>
          <w:rFonts w:ascii="Arial" w:hAnsi="Arial" w:cs="Arial"/>
          <w:bCs/>
          <w:sz w:val="22"/>
          <w:szCs w:val="22"/>
          <w:lang w:val="sr-Cyrl-CS"/>
        </w:rPr>
        <w:t xml:space="preserve"> то су најчешће </w:t>
      </w:r>
      <w:r w:rsidR="0089691C" w:rsidRPr="009C0410">
        <w:rPr>
          <w:rFonts w:ascii="Arial" w:hAnsi="Arial" w:cs="Arial"/>
          <w:bCs/>
          <w:sz w:val="22"/>
          <w:szCs w:val="22"/>
          <w:lang w:val="sr-Cyrl-CS"/>
        </w:rPr>
        <w:t xml:space="preserve">деца корисника новчане социјалне помоћи и </w:t>
      </w:r>
      <w:r w:rsidR="00D334A3" w:rsidRPr="009C0410">
        <w:rPr>
          <w:rFonts w:ascii="Arial" w:hAnsi="Arial" w:cs="Arial"/>
          <w:bCs/>
          <w:sz w:val="22"/>
          <w:szCs w:val="22"/>
          <w:lang w:val="sr-Cyrl-CS"/>
        </w:rPr>
        <w:t xml:space="preserve">једнократних новчаних </w:t>
      </w:r>
      <w:r w:rsidRPr="009C0410">
        <w:rPr>
          <w:rFonts w:ascii="Arial" w:hAnsi="Arial" w:cs="Arial"/>
          <w:bCs/>
          <w:sz w:val="22"/>
          <w:szCs w:val="22"/>
          <w:lang w:val="sr-Cyrl-CS"/>
        </w:rPr>
        <w:t xml:space="preserve"> помоћ</w:t>
      </w:r>
      <w:r w:rsidR="0089691C" w:rsidRPr="009C0410">
        <w:rPr>
          <w:rFonts w:ascii="Arial" w:hAnsi="Arial" w:cs="Arial"/>
          <w:bCs/>
          <w:sz w:val="22"/>
          <w:szCs w:val="22"/>
          <w:lang w:val="sr-Cyrl-CS"/>
        </w:rPr>
        <w:t>и</w:t>
      </w:r>
      <w:r w:rsidRPr="009C0410">
        <w:rPr>
          <w:rFonts w:ascii="Arial" w:hAnsi="Arial" w:cs="Arial"/>
          <w:bCs/>
          <w:sz w:val="22"/>
          <w:szCs w:val="22"/>
          <w:lang w:val="sr-Cyrl-CS"/>
        </w:rPr>
        <w:t>.</w:t>
      </w:r>
    </w:p>
    <w:p w:rsidR="00650C2D" w:rsidRDefault="00650C2D" w:rsidP="00236B7F">
      <w:pPr>
        <w:ind w:left="360"/>
        <w:jc w:val="both"/>
        <w:rPr>
          <w:rFonts w:ascii="Arial" w:hAnsi="Arial" w:cs="Arial"/>
          <w:bCs/>
          <w:sz w:val="22"/>
          <w:szCs w:val="22"/>
        </w:rPr>
      </w:pPr>
    </w:p>
    <w:p w:rsidR="00650C2D" w:rsidRDefault="00650C2D" w:rsidP="00236B7F">
      <w:pPr>
        <w:ind w:left="360"/>
        <w:jc w:val="both"/>
        <w:rPr>
          <w:rFonts w:ascii="Arial" w:hAnsi="Arial" w:cs="Arial"/>
          <w:bCs/>
          <w:sz w:val="22"/>
          <w:szCs w:val="22"/>
        </w:rPr>
      </w:pPr>
    </w:p>
    <w:p w:rsidR="00650C2D" w:rsidRDefault="00650C2D" w:rsidP="00236B7F">
      <w:pPr>
        <w:ind w:left="360"/>
        <w:jc w:val="both"/>
        <w:rPr>
          <w:rFonts w:ascii="Arial" w:hAnsi="Arial" w:cs="Arial"/>
          <w:bCs/>
          <w:sz w:val="22"/>
          <w:szCs w:val="22"/>
        </w:rPr>
      </w:pPr>
    </w:p>
    <w:p w:rsidR="00650C2D" w:rsidRPr="00650C2D" w:rsidRDefault="00650C2D" w:rsidP="00236B7F">
      <w:pPr>
        <w:ind w:left="360"/>
        <w:jc w:val="both"/>
        <w:rPr>
          <w:rFonts w:ascii="Arial" w:hAnsi="Arial" w:cs="Arial"/>
          <w:bCs/>
          <w:sz w:val="22"/>
          <w:szCs w:val="22"/>
        </w:rPr>
      </w:pPr>
    </w:p>
    <w:p w:rsidR="00926568" w:rsidRDefault="00490D59" w:rsidP="000F33A0">
      <w:pPr>
        <w:rPr>
          <w:rFonts w:ascii="Arial" w:hAnsi="Arial" w:cs="Arial"/>
          <w:b/>
          <w:bCs/>
          <w:sz w:val="22"/>
          <w:szCs w:val="22"/>
          <w:lang w:val="ru-RU"/>
        </w:rPr>
      </w:pPr>
      <w:r>
        <w:rPr>
          <w:rFonts w:ascii="Arial" w:hAnsi="Arial" w:cs="Arial"/>
          <w:b/>
          <w:bCs/>
          <w:sz w:val="22"/>
          <w:szCs w:val="22"/>
          <w:lang w:val="ru-RU"/>
        </w:rPr>
        <w:t>Старосне групе корисника према остваре</w:t>
      </w:r>
      <w:r w:rsidR="005D402F">
        <w:rPr>
          <w:rFonts w:ascii="Arial" w:hAnsi="Arial" w:cs="Arial"/>
          <w:b/>
          <w:bCs/>
          <w:sz w:val="22"/>
          <w:szCs w:val="22"/>
          <w:lang w:val="ru-RU"/>
        </w:rPr>
        <w:t>ним правима,</w:t>
      </w:r>
      <w:r w:rsidR="00512842">
        <w:rPr>
          <w:rFonts w:ascii="Arial" w:hAnsi="Arial" w:cs="Arial"/>
          <w:b/>
          <w:bCs/>
          <w:sz w:val="22"/>
          <w:szCs w:val="22"/>
          <w:lang w:val="ru-RU"/>
        </w:rPr>
        <w:t xml:space="preserve"> </w:t>
      </w:r>
      <w:r w:rsidR="005D402F">
        <w:rPr>
          <w:rFonts w:ascii="Arial" w:hAnsi="Arial" w:cs="Arial"/>
          <w:b/>
          <w:bCs/>
          <w:sz w:val="22"/>
          <w:szCs w:val="22"/>
          <w:lang w:val="ru-RU"/>
        </w:rPr>
        <w:t xml:space="preserve">примењеним </w:t>
      </w:r>
    </w:p>
    <w:p w:rsidR="005D402F" w:rsidRDefault="005D402F" w:rsidP="000F33A0">
      <w:pPr>
        <w:rPr>
          <w:rFonts w:ascii="Arial" w:hAnsi="Arial" w:cs="Arial"/>
          <w:b/>
          <w:bCs/>
          <w:sz w:val="22"/>
          <w:szCs w:val="22"/>
          <w:lang w:val="ru-RU"/>
        </w:rPr>
      </w:pPr>
      <w:r>
        <w:rPr>
          <w:rFonts w:ascii="Arial" w:hAnsi="Arial" w:cs="Arial"/>
          <w:b/>
          <w:bCs/>
          <w:sz w:val="22"/>
          <w:szCs w:val="22"/>
          <w:lang w:val="ru-RU"/>
        </w:rPr>
        <w:t>мерама и пруженим услугама у Центру за социјални рад</w:t>
      </w:r>
    </w:p>
    <w:p w:rsidR="00926568" w:rsidRDefault="00926568" w:rsidP="000F33A0">
      <w:pPr>
        <w:rPr>
          <w:rFonts w:ascii="Arial" w:hAnsi="Arial" w:cs="Arial"/>
          <w:b/>
          <w:bCs/>
          <w:sz w:val="22"/>
          <w:szCs w:val="22"/>
          <w:lang w:val="ru-RU"/>
        </w:rPr>
      </w:pPr>
    </w:p>
    <w:p w:rsidR="008350B1" w:rsidRDefault="00512842" w:rsidP="00216FC0">
      <w:pPr>
        <w:ind w:firstLine="720"/>
        <w:jc w:val="both"/>
        <w:rPr>
          <w:rFonts w:ascii="Arial" w:hAnsi="Arial" w:cs="Arial"/>
          <w:bCs/>
          <w:sz w:val="22"/>
          <w:szCs w:val="22"/>
          <w:lang w:val="ru-RU"/>
        </w:rPr>
      </w:pPr>
      <w:r>
        <w:rPr>
          <w:rFonts w:ascii="Arial" w:hAnsi="Arial" w:cs="Arial"/>
          <w:bCs/>
          <w:sz w:val="22"/>
          <w:szCs w:val="22"/>
          <w:lang w:val="ru-RU"/>
        </w:rPr>
        <w:t xml:space="preserve">Дете </w:t>
      </w:r>
      <w:r w:rsidR="00C14608">
        <w:rPr>
          <w:rFonts w:ascii="Arial" w:hAnsi="Arial" w:cs="Arial"/>
          <w:bCs/>
          <w:sz w:val="22"/>
          <w:szCs w:val="22"/>
          <w:lang w:val="ru-RU"/>
        </w:rPr>
        <w:t>може бити ко</w:t>
      </w:r>
      <w:r w:rsidR="0089691C">
        <w:rPr>
          <w:rFonts w:ascii="Arial" w:hAnsi="Arial" w:cs="Arial"/>
          <w:bCs/>
          <w:sz w:val="22"/>
          <w:szCs w:val="22"/>
          <w:lang w:val="ru-RU"/>
        </w:rPr>
        <w:t xml:space="preserve">рисник </w:t>
      </w:r>
      <w:r w:rsidR="00DA5F41">
        <w:rPr>
          <w:rFonts w:ascii="Arial" w:hAnsi="Arial" w:cs="Arial"/>
          <w:bCs/>
          <w:sz w:val="22"/>
          <w:szCs w:val="22"/>
          <w:lang w:val="ru-RU"/>
        </w:rPr>
        <w:t>социјалне заштите када му је угрожено здравље,</w:t>
      </w:r>
      <w:r>
        <w:rPr>
          <w:rFonts w:ascii="Arial" w:hAnsi="Arial" w:cs="Arial"/>
          <w:bCs/>
          <w:sz w:val="22"/>
          <w:szCs w:val="22"/>
          <w:lang w:val="ru-RU"/>
        </w:rPr>
        <w:t xml:space="preserve"> </w:t>
      </w:r>
      <w:r w:rsidR="00DA5F41">
        <w:rPr>
          <w:rFonts w:ascii="Arial" w:hAnsi="Arial" w:cs="Arial"/>
          <w:bCs/>
          <w:sz w:val="22"/>
          <w:szCs w:val="22"/>
          <w:lang w:val="ru-RU"/>
        </w:rPr>
        <w:t>безбедност и развој</w:t>
      </w:r>
      <w:r w:rsidR="00B52BE2">
        <w:rPr>
          <w:rFonts w:ascii="Arial" w:hAnsi="Arial" w:cs="Arial"/>
          <w:bCs/>
          <w:sz w:val="22"/>
          <w:szCs w:val="22"/>
          <w:lang w:val="ru-RU"/>
        </w:rPr>
        <w:t>,</w:t>
      </w:r>
      <w:r>
        <w:rPr>
          <w:rFonts w:ascii="Arial" w:hAnsi="Arial" w:cs="Arial"/>
          <w:bCs/>
          <w:sz w:val="22"/>
          <w:szCs w:val="22"/>
          <w:lang w:val="ru-RU"/>
        </w:rPr>
        <w:t xml:space="preserve"> </w:t>
      </w:r>
      <w:r w:rsidR="00B52BE2">
        <w:rPr>
          <w:rFonts w:ascii="Arial" w:hAnsi="Arial" w:cs="Arial"/>
          <w:bCs/>
          <w:sz w:val="22"/>
          <w:szCs w:val="22"/>
          <w:lang w:val="ru-RU"/>
        </w:rPr>
        <w:t>без обзира из којих разлога.</w:t>
      </w:r>
      <w:r>
        <w:rPr>
          <w:rFonts w:ascii="Arial" w:hAnsi="Arial" w:cs="Arial"/>
          <w:bCs/>
          <w:sz w:val="22"/>
          <w:szCs w:val="22"/>
          <w:lang w:val="ru-RU"/>
        </w:rPr>
        <w:t xml:space="preserve"> </w:t>
      </w:r>
      <w:r w:rsidR="00B52BE2">
        <w:rPr>
          <w:rFonts w:ascii="Arial" w:hAnsi="Arial" w:cs="Arial"/>
          <w:bCs/>
          <w:sz w:val="22"/>
          <w:szCs w:val="22"/>
          <w:lang w:val="ru-RU"/>
        </w:rPr>
        <w:t>То су деца за коју је извесно да без подршке социјалне заштите неће моћи да достигну оптимални развој.</w:t>
      </w:r>
      <w:r>
        <w:rPr>
          <w:rFonts w:ascii="Arial" w:hAnsi="Arial" w:cs="Arial"/>
          <w:bCs/>
          <w:sz w:val="22"/>
          <w:szCs w:val="22"/>
          <w:lang w:val="ru-RU"/>
        </w:rPr>
        <w:t xml:space="preserve"> </w:t>
      </w:r>
      <w:r w:rsidR="00592603">
        <w:rPr>
          <w:rFonts w:ascii="Arial" w:hAnsi="Arial" w:cs="Arial"/>
          <w:bCs/>
          <w:sz w:val="22"/>
          <w:szCs w:val="22"/>
          <w:lang w:val="ru-RU"/>
        </w:rPr>
        <w:t>Када се то има у виду онда се може схватити</w:t>
      </w:r>
      <w:r w:rsidR="00E3388E">
        <w:rPr>
          <w:rFonts w:ascii="Arial" w:hAnsi="Arial" w:cs="Arial"/>
          <w:bCs/>
          <w:sz w:val="22"/>
          <w:szCs w:val="22"/>
          <w:lang w:val="ru-RU"/>
        </w:rPr>
        <w:t xml:space="preserve"> значај</w:t>
      </w:r>
      <w:r w:rsidR="00592603">
        <w:rPr>
          <w:rFonts w:ascii="Arial" w:hAnsi="Arial" w:cs="Arial"/>
          <w:bCs/>
          <w:sz w:val="22"/>
          <w:szCs w:val="22"/>
          <w:lang w:val="ru-RU"/>
        </w:rPr>
        <w:t xml:space="preserve"> повезаност</w:t>
      </w:r>
      <w:r w:rsidR="00E3388E">
        <w:rPr>
          <w:rFonts w:ascii="Arial" w:hAnsi="Arial" w:cs="Arial"/>
          <w:bCs/>
          <w:sz w:val="22"/>
          <w:szCs w:val="22"/>
          <w:lang w:val="ru-RU"/>
        </w:rPr>
        <w:t>и</w:t>
      </w:r>
      <w:r w:rsidR="00592603">
        <w:rPr>
          <w:rFonts w:ascii="Arial" w:hAnsi="Arial" w:cs="Arial"/>
          <w:bCs/>
          <w:sz w:val="22"/>
          <w:szCs w:val="22"/>
          <w:lang w:val="ru-RU"/>
        </w:rPr>
        <w:t xml:space="preserve"> локалн</w:t>
      </w:r>
      <w:r w:rsidR="00881986">
        <w:rPr>
          <w:rFonts w:ascii="Arial" w:hAnsi="Arial" w:cs="Arial"/>
          <w:bCs/>
          <w:sz w:val="22"/>
          <w:szCs w:val="22"/>
          <w:lang w:val="ru-RU"/>
        </w:rPr>
        <w:t>е заједнице,</w:t>
      </w:r>
      <w:r>
        <w:rPr>
          <w:rFonts w:ascii="Arial" w:hAnsi="Arial" w:cs="Arial"/>
          <w:bCs/>
          <w:sz w:val="22"/>
          <w:szCs w:val="22"/>
          <w:lang w:val="ru-RU"/>
        </w:rPr>
        <w:t xml:space="preserve"> </w:t>
      </w:r>
      <w:r w:rsidR="00881986">
        <w:rPr>
          <w:rFonts w:ascii="Arial" w:hAnsi="Arial" w:cs="Arial"/>
          <w:bCs/>
          <w:sz w:val="22"/>
          <w:szCs w:val="22"/>
          <w:lang w:val="ru-RU"/>
        </w:rPr>
        <w:t>свих институција система и Центра као нос</w:t>
      </w:r>
      <w:r w:rsidR="00DD7898">
        <w:rPr>
          <w:rFonts w:ascii="Arial" w:hAnsi="Arial" w:cs="Arial"/>
          <w:bCs/>
          <w:sz w:val="22"/>
          <w:szCs w:val="22"/>
          <w:lang w:val="ru-RU"/>
        </w:rPr>
        <w:t xml:space="preserve">иоца подршке сваком </w:t>
      </w:r>
      <w:r w:rsidR="00881986">
        <w:rPr>
          <w:rFonts w:ascii="Arial" w:hAnsi="Arial" w:cs="Arial"/>
          <w:bCs/>
          <w:sz w:val="22"/>
          <w:szCs w:val="22"/>
          <w:lang w:val="ru-RU"/>
        </w:rPr>
        <w:t xml:space="preserve"> детету.</w:t>
      </w:r>
    </w:p>
    <w:p w:rsidR="00216FC0" w:rsidRDefault="00216FC0" w:rsidP="00216FC0">
      <w:pPr>
        <w:ind w:firstLine="720"/>
        <w:jc w:val="both"/>
        <w:rPr>
          <w:rFonts w:ascii="Arial" w:hAnsi="Arial" w:cs="Arial"/>
          <w:bCs/>
          <w:sz w:val="22"/>
          <w:szCs w:val="22"/>
        </w:rPr>
      </w:pPr>
    </w:p>
    <w:tbl>
      <w:tblPr>
        <w:tblW w:w="8930" w:type="dxa"/>
        <w:tblInd w:w="103" w:type="dxa"/>
        <w:tblLook w:val="04A0"/>
      </w:tblPr>
      <w:tblGrid>
        <w:gridCol w:w="1535"/>
        <w:gridCol w:w="1005"/>
        <w:gridCol w:w="680"/>
        <w:gridCol w:w="2326"/>
        <w:gridCol w:w="653"/>
        <w:gridCol w:w="653"/>
        <w:gridCol w:w="2078"/>
      </w:tblGrid>
      <w:tr w:rsidR="00934486" w:rsidRPr="00934486">
        <w:trPr>
          <w:trHeight w:val="342"/>
        </w:trPr>
        <w:tc>
          <w:tcPr>
            <w:tcW w:w="8930" w:type="dxa"/>
            <w:gridSpan w:val="7"/>
            <w:tcBorders>
              <w:top w:val="single" w:sz="4" w:space="0" w:color="auto"/>
              <w:left w:val="single" w:sz="4" w:space="0" w:color="auto"/>
              <w:bottom w:val="single" w:sz="4" w:space="0" w:color="auto"/>
              <w:right w:val="single" w:sz="4" w:space="0" w:color="000000"/>
            </w:tcBorders>
            <w:shd w:val="clear" w:color="000000" w:fill="32C8B1"/>
            <w:vAlign w:val="center"/>
          </w:tcPr>
          <w:p w:rsidR="00934486" w:rsidRPr="00934486" w:rsidRDefault="00934486" w:rsidP="00934486">
            <w:pPr>
              <w:rPr>
                <w:rFonts w:ascii="Calibri" w:hAnsi="Calibri" w:cs="Calibri"/>
                <w:b/>
                <w:bCs/>
                <w:sz w:val="20"/>
                <w:szCs w:val="20"/>
              </w:rPr>
            </w:pPr>
            <w:r w:rsidRPr="00934486">
              <w:rPr>
                <w:rFonts w:ascii="Calibri" w:hAnsi="Calibri" w:cs="Calibri"/>
                <w:b/>
                <w:bCs/>
                <w:sz w:val="20"/>
                <w:szCs w:val="20"/>
              </w:rPr>
              <w:t>17. Број деце на активној евиденцији ЦС</w:t>
            </w:r>
            <w:r w:rsidR="000A3ABE">
              <w:rPr>
                <w:rFonts w:ascii="Calibri" w:hAnsi="Calibri" w:cs="Calibri"/>
                <w:b/>
                <w:bCs/>
                <w:sz w:val="20"/>
                <w:szCs w:val="20"/>
              </w:rPr>
              <w:t>Р у току 2020. године и на дан 31.12.2020</w:t>
            </w:r>
            <w:r w:rsidRPr="00934486">
              <w:rPr>
                <w:rFonts w:ascii="Calibri" w:hAnsi="Calibri" w:cs="Calibri"/>
                <w:b/>
                <w:bCs/>
                <w:sz w:val="20"/>
                <w:szCs w:val="20"/>
              </w:rPr>
              <w:t>. године према узрасту и полу</w:t>
            </w:r>
          </w:p>
        </w:tc>
      </w:tr>
      <w:tr w:rsidR="00934486" w:rsidRPr="00934486">
        <w:trPr>
          <w:trHeight w:val="342"/>
        </w:trPr>
        <w:tc>
          <w:tcPr>
            <w:tcW w:w="153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34486" w:rsidRPr="00934486" w:rsidRDefault="00934486" w:rsidP="00934486">
            <w:pPr>
              <w:jc w:val="center"/>
              <w:rPr>
                <w:rFonts w:ascii="Calibri" w:hAnsi="Calibri" w:cs="Calibri"/>
                <w:b/>
                <w:bCs/>
                <w:sz w:val="20"/>
                <w:szCs w:val="20"/>
              </w:rPr>
            </w:pPr>
            <w:r w:rsidRPr="00934486">
              <w:rPr>
                <w:rFonts w:ascii="Calibri" w:hAnsi="Calibri" w:cs="Calibri"/>
                <w:b/>
                <w:bCs/>
                <w:sz w:val="20"/>
                <w:szCs w:val="20"/>
              </w:rPr>
              <w:t>Узрасне групе</w:t>
            </w:r>
          </w:p>
        </w:tc>
        <w:tc>
          <w:tcPr>
            <w:tcW w:w="4011" w:type="dxa"/>
            <w:gridSpan w:val="3"/>
            <w:tcBorders>
              <w:top w:val="single" w:sz="4" w:space="0" w:color="auto"/>
              <w:left w:val="nil"/>
              <w:bottom w:val="single" w:sz="4" w:space="0" w:color="auto"/>
              <w:right w:val="single" w:sz="4" w:space="0" w:color="auto"/>
            </w:tcBorders>
            <w:shd w:val="clear" w:color="auto" w:fill="auto"/>
            <w:vAlign w:val="center"/>
          </w:tcPr>
          <w:p w:rsidR="00934486" w:rsidRPr="00934486" w:rsidRDefault="00934486" w:rsidP="00934486">
            <w:pPr>
              <w:jc w:val="center"/>
              <w:rPr>
                <w:rFonts w:ascii="Calibri" w:hAnsi="Calibri" w:cs="Calibri"/>
                <w:b/>
                <w:bCs/>
                <w:sz w:val="20"/>
                <w:szCs w:val="20"/>
              </w:rPr>
            </w:pPr>
            <w:r w:rsidRPr="00934486">
              <w:rPr>
                <w:rFonts w:ascii="Calibri" w:hAnsi="Calibri" w:cs="Calibri"/>
                <w:b/>
                <w:bCs/>
                <w:sz w:val="20"/>
                <w:szCs w:val="20"/>
              </w:rPr>
              <w:t>Укупан број деце у 201</w:t>
            </w:r>
            <w:r w:rsidR="000A3ABE">
              <w:rPr>
                <w:rFonts w:ascii="Calibri" w:hAnsi="Calibri" w:cs="Calibri"/>
                <w:b/>
                <w:bCs/>
                <w:sz w:val="20"/>
                <w:szCs w:val="20"/>
                <w:lang w:val="sr-Cyrl-CS"/>
              </w:rPr>
              <w:t>9</w:t>
            </w:r>
            <w:r w:rsidRPr="00934486">
              <w:rPr>
                <w:rFonts w:ascii="Calibri" w:hAnsi="Calibri" w:cs="Calibri"/>
                <w:b/>
                <w:bCs/>
                <w:sz w:val="20"/>
                <w:szCs w:val="20"/>
              </w:rPr>
              <w:t>. год.</w:t>
            </w:r>
          </w:p>
        </w:tc>
        <w:tc>
          <w:tcPr>
            <w:tcW w:w="3384" w:type="dxa"/>
            <w:gridSpan w:val="3"/>
            <w:tcBorders>
              <w:top w:val="single" w:sz="4" w:space="0" w:color="auto"/>
              <w:left w:val="nil"/>
              <w:bottom w:val="single" w:sz="4" w:space="0" w:color="auto"/>
              <w:right w:val="single" w:sz="4" w:space="0" w:color="000000"/>
            </w:tcBorders>
            <w:shd w:val="clear" w:color="auto" w:fill="auto"/>
            <w:noWrap/>
            <w:vAlign w:val="center"/>
          </w:tcPr>
          <w:p w:rsidR="00934486" w:rsidRPr="00934486" w:rsidRDefault="000A3ABE" w:rsidP="00934486">
            <w:pPr>
              <w:jc w:val="center"/>
              <w:rPr>
                <w:rFonts w:ascii="Calibri" w:hAnsi="Calibri" w:cs="Calibri"/>
                <w:b/>
                <w:bCs/>
                <w:sz w:val="20"/>
                <w:szCs w:val="20"/>
              </w:rPr>
            </w:pPr>
            <w:r>
              <w:rPr>
                <w:rFonts w:ascii="Calibri" w:hAnsi="Calibri" w:cs="Calibri"/>
                <w:b/>
                <w:bCs/>
                <w:sz w:val="20"/>
                <w:szCs w:val="20"/>
              </w:rPr>
              <w:t>Број деце на дан 31.12.2020</w:t>
            </w:r>
            <w:r w:rsidR="00934486" w:rsidRPr="00934486">
              <w:rPr>
                <w:rFonts w:ascii="Calibri" w:hAnsi="Calibri" w:cs="Calibri"/>
                <w:b/>
                <w:bCs/>
                <w:sz w:val="20"/>
                <w:szCs w:val="20"/>
              </w:rPr>
              <w:t>.године</w:t>
            </w:r>
          </w:p>
        </w:tc>
      </w:tr>
      <w:tr w:rsidR="00934486" w:rsidRPr="00934486">
        <w:trPr>
          <w:trHeight w:val="342"/>
        </w:trPr>
        <w:tc>
          <w:tcPr>
            <w:tcW w:w="1535" w:type="dxa"/>
            <w:vMerge/>
            <w:tcBorders>
              <w:top w:val="single" w:sz="4" w:space="0" w:color="auto"/>
              <w:left w:val="single" w:sz="4" w:space="0" w:color="auto"/>
              <w:bottom w:val="single" w:sz="4" w:space="0" w:color="auto"/>
              <w:right w:val="single" w:sz="4" w:space="0" w:color="auto"/>
            </w:tcBorders>
            <w:vAlign w:val="center"/>
          </w:tcPr>
          <w:p w:rsidR="00934486" w:rsidRPr="00934486" w:rsidRDefault="00934486" w:rsidP="00934486">
            <w:pPr>
              <w:rPr>
                <w:rFonts w:ascii="Calibri" w:hAnsi="Calibri" w:cs="Calibri"/>
                <w:b/>
                <w:bCs/>
                <w:sz w:val="20"/>
                <w:szCs w:val="20"/>
              </w:rPr>
            </w:pPr>
          </w:p>
        </w:tc>
        <w:tc>
          <w:tcPr>
            <w:tcW w:w="1005" w:type="dxa"/>
            <w:tcBorders>
              <w:top w:val="single" w:sz="4" w:space="0" w:color="auto"/>
              <w:left w:val="nil"/>
              <w:bottom w:val="single" w:sz="4" w:space="0" w:color="auto"/>
              <w:right w:val="single" w:sz="4" w:space="0" w:color="000000"/>
            </w:tcBorders>
            <w:shd w:val="clear" w:color="auto" w:fill="auto"/>
            <w:noWrap/>
            <w:vAlign w:val="center"/>
          </w:tcPr>
          <w:p w:rsidR="00934486" w:rsidRPr="00934486" w:rsidRDefault="00934486" w:rsidP="00934486">
            <w:pPr>
              <w:jc w:val="center"/>
              <w:rPr>
                <w:rFonts w:ascii="Calibri" w:hAnsi="Calibri" w:cs="Calibri"/>
                <w:sz w:val="20"/>
                <w:szCs w:val="20"/>
              </w:rPr>
            </w:pPr>
            <w:r w:rsidRPr="00934486">
              <w:rPr>
                <w:rFonts w:ascii="Calibri" w:hAnsi="Calibri" w:cs="Calibri"/>
                <w:sz w:val="20"/>
                <w:szCs w:val="20"/>
              </w:rPr>
              <w:t>М</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934486" w:rsidRPr="00934486" w:rsidRDefault="00934486" w:rsidP="00934486">
            <w:pPr>
              <w:jc w:val="center"/>
              <w:rPr>
                <w:rFonts w:ascii="Calibri" w:hAnsi="Calibri" w:cs="Calibri"/>
                <w:sz w:val="20"/>
                <w:szCs w:val="20"/>
              </w:rPr>
            </w:pPr>
            <w:r w:rsidRPr="00934486">
              <w:rPr>
                <w:rFonts w:ascii="Calibri" w:hAnsi="Calibri" w:cs="Calibri"/>
                <w:sz w:val="20"/>
                <w:szCs w:val="20"/>
              </w:rPr>
              <w:t>Ж</w:t>
            </w:r>
          </w:p>
        </w:tc>
        <w:tc>
          <w:tcPr>
            <w:tcW w:w="2326" w:type="dxa"/>
            <w:tcBorders>
              <w:top w:val="single" w:sz="4" w:space="0" w:color="auto"/>
              <w:left w:val="nil"/>
              <w:bottom w:val="single" w:sz="4" w:space="0" w:color="auto"/>
              <w:right w:val="single" w:sz="4" w:space="0" w:color="auto"/>
            </w:tcBorders>
            <w:shd w:val="clear" w:color="auto" w:fill="auto"/>
            <w:noWrap/>
            <w:vAlign w:val="center"/>
          </w:tcPr>
          <w:p w:rsidR="00934486" w:rsidRPr="00934486" w:rsidRDefault="00934486" w:rsidP="00934486">
            <w:pPr>
              <w:jc w:val="center"/>
              <w:rPr>
                <w:rFonts w:ascii="Calibri" w:hAnsi="Calibri" w:cs="Calibri"/>
                <w:b/>
                <w:bCs/>
                <w:sz w:val="20"/>
                <w:szCs w:val="20"/>
              </w:rPr>
            </w:pPr>
            <w:r w:rsidRPr="00934486">
              <w:rPr>
                <w:rFonts w:ascii="Calibri" w:hAnsi="Calibri" w:cs="Calibri"/>
                <w:b/>
                <w:bCs/>
                <w:sz w:val="20"/>
                <w:szCs w:val="20"/>
              </w:rPr>
              <w:t>УКУПНО</w:t>
            </w:r>
          </w:p>
        </w:tc>
        <w:tc>
          <w:tcPr>
            <w:tcW w:w="653" w:type="dxa"/>
            <w:tcBorders>
              <w:top w:val="single" w:sz="4" w:space="0" w:color="auto"/>
              <w:left w:val="nil"/>
              <w:bottom w:val="single" w:sz="4" w:space="0" w:color="auto"/>
              <w:right w:val="single" w:sz="4" w:space="0" w:color="auto"/>
            </w:tcBorders>
            <w:shd w:val="clear" w:color="auto" w:fill="auto"/>
            <w:noWrap/>
            <w:vAlign w:val="center"/>
          </w:tcPr>
          <w:p w:rsidR="00934486" w:rsidRPr="00934486" w:rsidRDefault="00934486" w:rsidP="00934486">
            <w:pPr>
              <w:jc w:val="center"/>
              <w:rPr>
                <w:rFonts w:ascii="Calibri" w:hAnsi="Calibri" w:cs="Calibri"/>
                <w:sz w:val="20"/>
                <w:szCs w:val="20"/>
              </w:rPr>
            </w:pPr>
            <w:r w:rsidRPr="00934486">
              <w:rPr>
                <w:rFonts w:ascii="Calibri" w:hAnsi="Calibri" w:cs="Calibri"/>
                <w:sz w:val="20"/>
                <w:szCs w:val="20"/>
              </w:rPr>
              <w:t>М</w:t>
            </w:r>
          </w:p>
        </w:tc>
        <w:tc>
          <w:tcPr>
            <w:tcW w:w="653" w:type="dxa"/>
            <w:tcBorders>
              <w:top w:val="single" w:sz="4" w:space="0" w:color="auto"/>
              <w:left w:val="nil"/>
              <w:bottom w:val="single" w:sz="4" w:space="0" w:color="auto"/>
              <w:right w:val="single" w:sz="4" w:space="0" w:color="auto"/>
            </w:tcBorders>
            <w:shd w:val="clear" w:color="auto" w:fill="auto"/>
            <w:noWrap/>
            <w:vAlign w:val="center"/>
          </w:tcPr>
          <w:p w:rsidR="00934486" w:rsidRPr="00934486" w:rsidRDefault="00934486" w:rsidP="00934486">
            <w:pPr>
              <w:jc w:val="center"/>
              <w:rPr>
                <w:rFonts w:ascii="Calibri" w:hAnsi="Calibri" w:cs="Calibri"/>
                <w:sz w:val="20"/>
                <w:szCs w:val="20"/>
              </w:rPr>
            </w:pPr>
            <w:r w:rsidRPr="00934486">
              <w:rPr>
                <w:rFonts w:ascii="Calibri" w:hAnsi="Calibri" w:cs="Calibri"/>
                <w:sz w:val="20"/>
                <w:szCs w:val="20"/>
              </w:rPr>
              <w:t>Ж</w:t>
            </w:r>
          </w:p>
        </w:tc>
        <w:tc>
          <w:tcPr>
            <w:tcW w:w="2078" w:type="dxa"/>
            <w:tcBorders>
              <w:top w:val="single" w:sz="4" w:space="0" w:color="auto"/>
              <w:left w:val="nil"/>
              <w:bottom w:val="single" w:sz="4" w:space="0" w:color="auto"/>
              <w:right w:val="single" w:sz="4" w:space="0" w:color="000000"/>
            </w:tcBorders>
            <w:shd w:val="clear" w:color="auto" w:fill="auto"/>
            <w:noWrap/>
            <w:vAlign w:val="center"/>
          </w:tcPr>
          <w:p w:rsidR="00934486" w:rsidRPr="00934486" w:rsidRDefault="00934486" w:rsidP="00934486">
            <w:pPr>
              <w:jc w:val="center"/>
              <w:rPr>
                <w:rFonts w:ascii="Calibri" w:hAnsi="Calibri" w:cs="Calibri"/>
                <w:b/>
                <w:bCs/>
                <w:sz w:val="20"/>
                <w:szCs w:val="20"/>
              </w:rPr>
            </w:pPr>
            <w:r w:rsidRPr="00934486">
              <w:rPr>
                <w:rFonts w:ascii="Calibri" w:hAnsi="Calibri" w:cs="Calibri"/>
                <w:b/>
                <w:bCs/>
                <w:sz w:val="20"/>
                <w:szCs w:val="20"/>
              </w:rPr>
              <w:t>УКУПНО</w:t>
            </w:r>
          </w:p>
        </w:tc>
      </w:tr>
      <w:tr w:rsidR="00934486" w:rsidRPr="00934486">
        <w:trPr>
          <w:trHeight w:val="342"/>
        </w:trPr>
        <w:tc>
          <w:tcPr>
            <w:tcW w:w="1535" w:type="dxa"/>
            <w:tcBorders>
              <w:top w:val="single" w:sz="4" w:space="0" w:color="auto"/>
              <w:left w:val="single" w:sz="4" w:space="0" w:color="auto"/>
              <w:bottom w:val="single" w:sz="4" w:space="0" w:color="auto"/>
              <w:right w:val="single" w:sz="4" w:space="0" w:color="000000"/>
            </w:tcBorders>
            <w:shd w:val="clear" w:color="000000" w:fill="DBEEF3"/>
            <w:vAlign w:val="center"/>
          </w:tcPr>
          <w:p w:rsidR="00934486" w:rsidRPr="00934486" w:rsidRDefault="00934486" w:rsidP="00934486">
            <w:pPr>
              <w:rPr>
                <w:rFonts w:ascii="Calibri" w:hAnsi="Calibri" w:cs="Calibri"/>
                <w:sz w:val="20"/>
                <w:szCs w:val="20"/>
              </w:rPr>
            </w:pPr>
            <w:r w:rsidRPr="00934486">
              <w:rPr>
                <w:rFonts w:ascii="Calibri" w:hAnsi="Calibri" w:cs="Calibri"/>
                <w:sz w:val="20"/>
                <w:szCs w:val="20"/>
              </w:rPr>
              <w:t xml:space="preserve">0 - 2 </w:t>
            </w:r>
            <w:r w:rsidRPr="00934486">
              <w:rPr>
                <w:rFonts w:ascii="Calibri" w:hAnsi="Calibri" w:cs="Calibri"/>
                <w:color w:val="0000FF"/>
                <w:sz w:val="20"/>
                <w:szCs w:val="20"/>
              </w:rPr>
              <w:t xml:space="preserve"> </w:t>
            </w:r>
          </w:p>
        </w:tc>
        <w:tc>
          <w:tcPr>
            <w:tcW w:w="1005" w:type="dxa"/>
            <w:tcBorders>
              <w:top w:val="single" w:sz="4" w:space="0" w:color="auto"/>
              <w:left w:val="nil"/>
              <w:bottom w:val="single" w:sz="4" w:space="0" w:color="auto"/>
              <w:right w:val="single" w:sz="4" w:space="0" w:color="000000"/>
            </w:tcBorders>
            <w:shd w:val="clear" w:color="auto" w:fill="auto"/>
            <w:noWrap/>
            <w:vAlign w:val="center"/>
          </w:tcPr>
          <w:p w:rsidR="00934486" w:rsidRPr="00230E2D" w:rsidRDefault="00230E2D" w:rsidP="00934486">
            <w:pPr>
              <w:jc w:val="center"/>
              <w:rPr>
                <w:rFonts w:ascii="Calibri" w:hAnsi="Calibri" w:cs="Calibri"/>
                <w:sz w:val="20"/>
                <w:szCs w:val="20"/>
              </w:rPr>
            </w:pPr>
            <w:r>
              <w:rPr>
                <w:rFonts w:ascii="Calibri" w:hAnsi="Calibri" w:cs="Calibri"/>
                <w:sz w:val="20"/>
                <w:szCs w:val="20"/>
              </w:rPr>
              <w:t>1</w:t>
            </w:r>
            <w:r w:rsidR="00EA6663">
              <w:rPr>
                <w:rFonts w:ascii="Calibri" w:hAnsi="Calibri" w:cs="Calibri"/>
                <w:sz w:val="20"/>
                <w:szCs w:val="20"/>
              </w:rPr>
              <w:t>3</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934486" w:rsidRPr="00230E2D" w:rsidRDefault="00EA6663" w:rsidP="00934486">
            <w:pPr>
              <w:jc w:val="center"/>
              <w:rPr>
                <w:rFonts w:ascii="Calibri" w:hAnsi="Calibri" w:cs="Calibri"/>
                <w:sz w:val="20"/>
                <w:szCs w:val="20"/>
              </w:rPr>
            </w:pPr>
            <w:r>
              <w:rPr>
                <w:rFonts w:ascii="Calibri" w:hAnsi="Calibri" w:cs="Calibri"/>
                <w:sz w:val="20"/>
                <w:szCs w:val="20"/>
              </w:rPr>
              <w:t>10</w:t>
            </w:r>
          </w:p>
        </w:tc>
        <w:tc>
          <w:tcPr>
            <w:tcW w:w="2326" w:type="dxa"/>
            <w:tcBorders>
              <w:top w:val="single" w:sz="4" w:space="0" w:color="auto"/>
              <w:left w:val="nil"/>
              <w:bottom w:val="single" w:sz="4" w:space="0" w:color="auto"/>
              <w:right w:val="single" w:sz="4" w:space="0" w:color="auto"/>
            </w:tcBorders>
            <w:shd w:val="clear" w:color="auto" w:fill="auto"/>
            <w:noWrap/>
            <w:vAlign w:val="center"/>
          </w:tcPr>
          <w:p w:rsidR="00934486" w:rsidRPr="003F07C4" w:rsidRDefault="00E20D92" w:rsidP="00934486">
            <w:pPr>
              <w:jc w:val="center"/>
              <w:rPr>
                <w:rFonts w:ascii="Calibri" w:hAnsi="Calibri" w:cs="Calibri"/>
                <w:b/>
                <w:bCs/>
                <w:sz w:val="20"/>
                <w:szCs w:val="20"/>
              </w:rPr>
            </w:pPr>
            <w:r>
              <w:rPr>
                <w:rFonts w:ascii="Calibri" w:hAnsi="Calibri" w:cs="Calibri"/>
                <w:b/>
                <w:bCs/>
                <w:sz w:val="20"/>
                <w:szCs w:val="20"/>
              </w:rPr>
              <w:t>23</w:t>
            </w:r>
          </w:p>
        </w:tc>
        <w:tc>
          <w:tcPr>
            <w:tcW w:w="653" w:type="dxa"/>
            <w:tcBorders>
              <w:top w:val="single" w:sz="4" w:space="0" w:color="auto"/>
              <w:left w:val="nil"/>
              <w:bottom w:val="single" w:sz="4" w:space="0" w:color="auto"/>
              <w:right w:val="single" w:sz="4" w:space="0" w:color="auto"/>
            </w:tcBorders>
            <w:shd w:val="clear" w:color="auto" w:fill="auto"/>
            <w:noWrap/>
            <w:vAlign w:val="center"/>
          </w:tcPr>
          <w:p w:rsidR="00934486" w:rsidRPr="003F07C4" w:rsidRDefault="00E20D92" w:rsidP="00934486">
            <w:pPr>
              <w:jc w:val="center"/>
              <w:rPr>
                <w:rFonts w:ascii="Calibri" w:hAnsi="Calibri" w:cs="Calibri"/>
                <w:sz w:val="20"/>
                <w:szCs w:val="20"/>
              </w:rPr>
            </w:pPr>
            <w:r>
              <w:rPr>
                <w:rFonts w:ascii="Calibri" w:hAnsi="Calibri" w:cs="Calibri"/>
                <w:sz w:val="20"/>
                <w:szCs w:val="20"/>
              </w:rPr>
              <w:t>7</w:t>
            </w:r>
          </w:p>
        </w:tc>
        <w:tc>
          <w:tcPr>
            <w:tcW w:w="653" w:type="dxa"/>
            <w:tcBorders>
              <w:top w:val="single" w:sz="4" w:space="0" w:color="auto"/>
              <w:left w:val="nil"/>
              <w:bottom w:val="single" w:sz="4" w:space="0" w:color="auto"/>
              <w:right w:val="single" w:sz="4" w:space="0" w:color="auto"/>
            </w:tcBorders>
            <w:shd w:val="clear" w:color="auto" w:fill="auto"/>
            <w:noWrap/>
            <w:vAlign w:val="center"/>
          </w:tcPr>
          <w:p w:rsidR="00934486" w:rsidRPr="003F07C4" w:rsidRDefault="00E20D92" w:rsidP="00934486">
            <w:pPr>
              <w:jc w:val="center"/>
              <w:rPr>
                <w:rFonts w:ascii="Calibri" w:hAnsi="Calibri" w:cs="Calibri"/>
                <w:sz w:val="20"/>
                <w:szCs w:val="20"/>
              </w:rPr>
            </w:pPr>
            <w:r>
              <w:rPr>
                <w:rFonts w:ascii="Calibri" w:hAnsi="Calibri" w:cs="Calibri"/>
                <w:sz w:val="20"/>
                <w:szCs w:val="20"/>
              </w:rPr>
              <w:t>7</w:t>
            </w:r>
          </w:p>
        </w:tc>
        <w:tc>
          <w:tcPr>
            <w:tcW w:w="2078" w:type="dxa"/>
            <w:tcBorders>
              <w:top w:val="single" w:sz="4" w:space="0" w:color="auto"/>
              <w:left w:val="nil"/>
              <w:bottom w:val="single" w:sz="4" w:space="0" w:color="auto"/>
              <w:right w:val="single" w:sz="4" w:space="0" w:color="000000"/>
            </w:tcBorders>
            <w:shd w:val="clear" w:color="auto" w:fill="auto"/>
            <w:noWrap/>
            <w:vAlign w:val="center"/>
          </w:tcPr>
          <w:p w:rsidR="00934486" w:rsidRPr="003F07C4" w:rsidRDefault="003F07C4" w:rsidP="00934486">
            <w:pPr>
              <w:jc w:val="center"/>
              <w:rPr>
                <w:rFonts w:ascii="Calibri" w:hAnsi="Calibri" w:cs="Calibri"/>
                <w:b/>
                <w:bCs/>
                <w:sz w:val="20"/>
                <w:szCs w:val="20"/>
              </w:rPr>
            </w:pPr>
            <w:r>
              <w:rPr>
                <w:rFonts w:ascii="Calibri" w:hAnsi="Calibri" w:cs="Calibri"/>
                <w:b/>
                <w:bCs/>
                <w:sz w:val="20"/>
                <w:szCs w:val="20"/>
              </w:rPr>
              <w:t>1</w:t>
            </w:r>
            <w:r w:rsidR="00E20D92">
              <w:rPr>
                <w:rFonts w:ascii="Calibri" w:hAnsi="Calibri" w:cs="Calibri"/>
                <w:b/>
                <w:bCs/>
                <w:sz w:val="20"/>
                <w:szCs w:val="20"/>
              </w:rPr>
              <w:t>4</w:t>
            </w:r>
          </w:p>
        </w:tc>
      </w:tr>
      <w:tr w:rsidR="00934486" w:rsidRPr="00934486">
        <w:trPr>
          <w:trHeight w:val="342"/>
        </w:trPr>
        <w:tc>
          <w:tcPr>
            <w:tcW w:w="1535" w:type="dxa"/>
            <w:tcBorders>
              <w:top w:val="single" w:sz="4" w:space="0" w:color="auto"/>
              <w:left w:val="single" w:sz="4" w:space="0" w:color="auto"/>
              <w:bottom w:val="single" w:sz="4" w:space="0" w:color="auto"/>
              <w:right w:val="single" w:sz="4" w:space="0" w:color="000000"/>
            </w:tcBorders>
            <w:shd w:val="clear" w:color="000000" w:fill="DBEEF3"/>
            <w:vAlign w:val="center"/>
          </w:tcPr>
          <w:p w:rsidR="00934486" w:rsidRPr="00934486" w:rsidRDefault="00934486" w:rsidP="00934486">
            <w:pPr>
              <w:rPr>
                <w:rFonts w:ascii="Calibri" w:hAnsi="Calibri" w:cs="Calibri"/>
                <w:sz w:val="20"/>
                <w:szCs w:val="20"/>
              </w:rPr>
            </w:pPr>
            <w:r w:rsidRPr="00934486">
              <w:rPr>
                <w:rFonts w:ascii="Calibri" w:hAnsi="Calibri" w:cs="Calibri"/>
                <w:sz w:val="20"/>
                <w:szCs w:val="20"/>
              </w:rPr>
              <w:t xml:space="preserve">3 - 5 </w:t>
            </w:r>
          </w:p>
        </w:tc>
        <w:tc>
          <w:tcPr>
            <w:tcW w:w="1005" w:type="dxa"/>
            <w:tcBorders>
              <w:top w:val="single" w:sz="4" w:space="0" w:color="auto"/>
              <w:left w:val="nil"/>
              <w:bottom w:val="single" w:sz="4" w:space="0" w:color="auto"/>
              <w:right w:val="single" w:sz="4" w:space="0" w:color="000000"/>
            </w:tcBorders>
            <w:shd w:val="clear" w:color="auto" w:fill="auto"/>
            <w:noWrap/>
            <w:vAlign w:val="center"/>
          </w:tcPr>
          <w:p w:rsidR="00934486" w:rsidRPr="00230E2D" w:rsidRDefault="00230E2D" w:rsidP="00934486">
            <w:pPr>
              <w:jc w:val="center"/>
              <w:rPr>
                <w:rFonts w:ascii="Calibri" w:hAnsi="Calibri" w:cs="Calibri"/>
                <w:sz w:val="20"/>
                <w:szCs w:val="20"/>
              </w:rPr>
            </w:pPr>
            <w:r>
              <w:rPr>
                <w:rFonts w:ascii="Calibri" w:hAnsi="Calibri" w:cs="Calibri"/>
                <w:sz w:val="20"/>
                <w:szCs w:val="20"/>
              </w:rPr>
              <w:t>2</w:t>
            </w:r>
            <w:r w:rsidR="00EA6663">
              <w:rPr>
                <w:rFonts w:ascii="Calibri" w:hAnsi="Calibri" w:cs="Calibri"/>
                <w:sz w:val="20"/>
                <w:szCs w:val="20"/>
              </w:rPr>
              <w:t>1</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934486" w:rsidRPr="00EA6663" w:rsidRDefault="00EA6663" w:rsidP="00934486">
            <w:pPr>
              <w:jc w:val="center"/>
              <w:rPr>
                <w:rFonts w:ascii="Calibri" w:hAnsi="Calibri" w:cs="Calibri"/>
                <w:sz w:val="20"/>
                <w:szCs w:val="20"/>
                <w:lang w:val="sr-Cyrl-CS"/>
              </w:rPr>
            </w:pPr>
            <w:r>
              <w:rPr>
                <w:rFonts w:ascii="Calibri" w:hAnsi="Calibri" w:cs="Calibri"/>
                <w:sz w:val="20"/>
                <w:szCs w:val="20"/>
                <w:lang w:val="sr-Cyrl-CS"/>
              </w:rPr>
              <w:t>21</w:t>
            </w:r>
          </w:p>
        </w:tc>
        <w:tc>
          <w:tcPr>
            <w:tcW w:w="2326" w:type="dxa"/>
            <w:tcBorders>
              <w:top w:val="single" w:sz="4" w:space="0" w:color="auto"/>
              <w:left w:val="nil"/>
              <w:bottom w:val="single" w:sz="4" w:space="0" w:color="auto"/>
              <w:right w:val="single" w:sz="4" w:space="0" w:color="auto"/>
            </w:tcBorders>
            <w:shd w:val="clear" w:color="auto" w:fill="auto"/>
            <w:noWrap/>
            <w:vAlign w:val="center"/>
          </w:tcPr>
          <w:p w:rsidR="00934486" w:rsidRPr="003F07C4" w:rsidRDefault="003F07C4" w:rsidP="00934486">
            <w:pPr>
              <w:jc w:val="center"/>
              <w:rPr>
                <w:rFonts w:ascii="Calibri" w:hAnsi="Calibri" w:cs="Calibri"/>
                <w:b/>
                <w:bCs/>
                <w:sz w:val="20"/>
                <w:szCs w:val="20"/>
              </w:rPr>
            </w:pPr>
            <w:r>
              <w:rPr>
                <w:rFonts w:ascii="Calibri" w:hAnsi="Calibri" w:cs="Calibri"/>
                <w:b/>
                <w:bCs/>
                <w:sz w:val="20"/>
                <w:szCs w:val="20"/>
              </w:rPr>
              <w:t>4</w:t>
            </w:r>
            <w:r w:rsidR="00E20D92">
              <w:rPr>
                <w:rFonts w:ascii="Calibri" w:hAnsi="Calibri" w:cs="Calibri"/>
                <w:b/>
                <w:bCs/>
                <w:sz w:val="20"/>
                <w:szCs w:val="20"/>
              </w:rPr>
              <w:t>2</w:t>
            </w:r>
          </w:p>
        </w:tc>
        <w:tc>
          <w:tcPr>
            <w:tcW w:w="653" w:type="dxa"/>
            <w:tcBorders>
              <w:top w:val="single" w:sz="4" w:space="0" w:color="auto"/>
              <w:left w:val="nil"/>
              <w:bottom w:val="single" w:sz="4" w:space="0" w:color="auto"/>
              <w:right w:val="single" w:sz="4" w:space="0" w:color="auto"/>
            </w:tcBorders>
            <w:shd w:val="clear" w:color="auto" w:fill="auto"/>
            <w:noWrap/>
            <w:vAlign w:val="center"/>
          </w:tcPr>
          <w:p w:rsidR="00934486" w:rsidRPr="003F07C4" w:rsidRDefault="00E20D92" w:rsidP="00934486">
            <w:pPr>
              <w:jc w:val="center"/>
              <w:rPr>
                <w:rFonts w:ascii="Calibri" w:hAnsi="Calibri" w:cs="Calibri"/>
                <w:sz w:val="20"/>
                <w:szCs w:val="20"/>
              </w:rPr>
            </w:pPr>
            <w:r>
              <w:rPr>
                <w:rFonts w:ascii="Calibri" w:hAnsi="Calibri" w:cs="Calibri"/>
                <w:sz w:val="20"/>
                <w:szCs w:val="20"/>
              </w:rPr>
              <w:t>9</w:t>
            </w:r>
          </w:p>
        </w:tc>
        <w:tc>
          <w:tcPr>
            <w:tcW w:w="653" w:type="dxa"/>
            <w:tcBorders>
              <w:top w:val="single" w:sz="4" w:space="0" w:color="auto"/>
              <w:left w:val="nil"/>
              <w:bottom w:val="single" w:sz="4" w:space="0" w:color="auto"/>
              <w:right w:val="single" w:sz="4" w:space="0" w:color="auto"/>
            </w:tcBorders>
            <w:shd w:val="clear" w:color="auto" w:fill="auto"/>
            <w:noWrap/>
            <w:vAlign w:val="center"/>
          </w:tcPr>
          <w:p w:rsidR="00934486" w:rsidRPr="003F07C4" w:rsidRDefault="003F07C4" w:rsidP="00934486">
            <w:pPr>
              <w:jc w:val="center"/>
              <w:rPr>
                <w:rFonts w:ascii="Calibri" w:hAnsi="Calibri" w:cs="Calibri"/>
                <w:sz w:val="20"/>
                <w:szCs w:val="20"/>
              </w:rPr>
            </w:pPr>
            <w:r>
              <w:rPr>
                <w:rFonts w:ascii="Calibri" w:hAnsi="Calibri" w:cs="Calibri"/>
                <w:sz w:val="20"/>
                <w:szCs w:val="20"/>
              </w:rPr>
              <w:t>1</w:t>
            </w:r>
            <w:r w:rsidR="00E20D92">
              <w:rPr>
                <w:rFonts w:ascii="Calibri" w:hAnsi="Calibri" w:cs="Calibri"/>
                <w:sz w:val="20"/>
                <w:szCs w:val="20"/>
              </w:rPr>
              <w:t>1</w:t>
            </w:r>
          </w:p>
        </w:tc>
        <w:tc>
          <w:tcPr>
            <w:tcW w:w="2078" w:type="dxa"/>
            <w:tcBorders>
              <w:top w:val="single" w:sz="4" w:space="0" w:color="auto"/>
              <w:left w:val="nil"/>
              <w:bottom w:val="single" w:sz="4" w:space="0" w:color="auto"/>
              <w:right w:val="single" w:sz="4" w:space="0" w:color="000000"/>
            </w:tcBorders>
            <w:shd w:val="clear" w:color="auto" w:fill="auto"/>
            <w:noWrap/>
            <w:vAlign w:val="center"/>
          </w:tcPr>
          <w:p w:rsidR="00934486" w:rsidRPr="003F07C4" w:rsidRDefault="003F07C4" w:rsidP="00934486">
            <w:pPr>
              <w:jc w:val="center"/>
              <w:rPr>
                <w:rFonts w:ascii="Calibri" w:hAnsi="Calibri" w:cs="Calibri"/>
                <w:b/>
                <w:bCs/>
                <w:sz w:val="20"/>
                <w:szCs w:val="20"/>
              </w:rPr>
            </w:pPr>
            <w:r>
              <w:rPr>
                <w:rFonts w:ascii="Calibri" w:hAnsi="Calibri" w:cs="Calibri"/>
                <w:b/>
                <w:bCs/>
                <w:sz w:val="20"/>
                <w:szCs w:val="20"/>
              </w:rPr>
              <w:t>2</w:t>
            </w:r>
            <w:r w:rsidR="00E20D92">
              <w:rPr>
                <w:rFonts w:ascii="Calibri" w:hAnsi="Calibri" w:cs="Calibri"/>
                <w:b/>
                <w:bCs/>
                <w:sz w:val="20"/>
                <w:szCs w:val="20"/>
              </w:rPr>
              <w:t>0</w:t>
            </w:r>
          </w:p>
        </w:tc>
      </w:tr>
      <w:tr w:rsidR="00934486" w:rsidRPr="00934486">
        <w:trPr>
          <w:trHeight w:val="342"/>
        </w:trPr>
        <w:tc>
          <w:tcPr>
            <w:tcW w:w="1535" w:type="dxa"/>
            <w:tcBorders>
              <w:top w:val="single" w:sz="4" w:space="0" w:color="auto"/>
              <w:left w:val="single" w:sz="4" w:space="0" w:color="auto"/>
              <w:bottom w:val="single" w:sz="4" w:space="0" w:color="auto"/>
              <w:right w:val="single" w:sz="4" w:space="0" w:color="000000"/>
            </w:tcBorders>
            <w:shd w:val="clear" w:color="000000" w:fill="DBEEF3"/>
            <w:vAlign w:val="center"/>
          </w:tcPr>
          <w:p w:rsidR="00934486" w:rsidRPr="00934486" w:rsidRDefault="00934486" w:rsidP="00934486">
            <w:pPr>
              <w:rPr>
                <w:rFonts w:ascii="Calibri" w:hAnsi="Calibri" w:cs="Calibri"/>
                <w:sz w:val="20"/>
                <w:szCs w:val="20"/>
              </w:rPr>
            </w:pPr>
            <w:r w:rsidRPr="00934486">
              <w:rPr>
                <w:rFonts w:ascii="Calibri" w:hAnsi="Calibri" w:cs="Calibri"/>
                <w:sz w:val="20"/>
                <w:szCs w:val="20"/>
              </w:rPr>
              <w:t xml:space="preserve">6 </w:t>
            </w:r>
            <w:r w:rsidR="009E4AD4">
              <w:rPr>
                <w:rFonts w:ascii="Calibri" w:hAnsi="Calibri" w:cs="Calibri"/>
                <w:sz w:val="20"/>
                <w:szCs w:val="20"/>
              </w:rPr>
              <w:t>–</w:t>
            </w:r>
            <w:r w:rsidRPr="00934486">
              <w:rPr>
                <w:rFonts w:ascii="Calibri" w:hAnsi="Calibri" w:cs="Calibri"/>
                <w:sz w:val="20"/>
                <w:szCs w:val="20"/>
              </w:rPr>
              <w:t xml:space="preserve"> 14</w:t>
            </w:r>
          </w:p>
        </w:tc>
        <w:tc>
          <w:tcPr>
            <w:tcW w:w="1005" w:type="dxa"/>
            <w:tcBorders>
              <w:top w:val="single" w:sz="4" w:space="0" w:color="auto"/>
              <w:left w:val="nil"/>
              <w:bottom w:val="single" w:sz="4" w:space="0" w:color="auto"/>
              <w:right w:val="single" w:sz="4" w:space="0" w:color="000000"/>
            </w:tcBorders>
            <w:shd w:val="clear" w:color="auto" w:fill="auto"/>
            <w:noWrap/>
            <w:vAlign w:val="center"/>
          </w:tcPr>
          <w:p w:rsidR="00934486" w:rsidRPr="00EA6663" w:rsidRDefault="00EA6663" w:rsidP="00230E2D">
            <w:pPr>
              <w:jc w:val="center"/>
              <w:rPr>
                <w:rFonts w:ascii="Calibri" w:hAnsi="Calibri" w:cs="Calibri"/>
                <w:sz w:val="20"/>
                <w:szCs w:val="20"/>
                <w:lang w:val="sr-Cyrl-CS"/>
              </w:rPr>
            </w:pPr>
            <w:r>
              <w:rPr>
                <w:rFonts w:ascii="Calibri" w:hAnsi="Calibri" w:cs="Calibri"/>
                <w:sz w:val="20"/>
                <w:szCs w:val="20"/>
                <w:lang w:val="sr-Cyrl-CS"/>
              </w:rPr>
              <w:t>56</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934486" w:rsidRPr="00230E2D" w:rsidRDefault="00EA6663" w:rsidP="00934486">
            <w:pPr>
              <w:jc w:val="center"/>
              <w:rPr>
                <w:rFonts w:ascii="Calibri" w:hAnsi="Calibri" w:cs="Calibri"/>
                <w:sz w:val="20"/>
                <w:szCs w:val="20"/>
              </w:rPr>
            </w:pPr>
            <w:r>
              <w:rPr>
                <w:rFonts w:ascii="Calibri" w:hAnsi="Calibri" w:cs="Calibri"/>
                <w:sz w:val="20"/>
                <w:szCs w:val="20"/>
              </w:rPr>
              <w:t>45</w:t>
            </w:r>
          </w:p>
        </w:tc>
        <w:tc>
          <w:tcPr>
            <w:tcW w:w="2326" w:type="dxa"/>
            <w:tcBorders>
              <w:top w:val="single" w:sz="4" w:space="0" w:color="auto"/>
              <w:left w:val="nil"/>
              <w:bottom w:val="single" w:sz="4" w:space="0" w:color="auto"/>
              <w:right w:val="single" w:sz="4" w:space="0" w:color="auto"/>
            </w:tcBorders>
            <w:shd w:val="clear" w:color="auto" w:fill="auto"/>
            <w:noWrap/>
            <w:vAlign w:val="center"/>
          </w:tcPr>
          <w:p w:rsidR="00934486" w:rsidRPr="003F07C4" w:rsidRDefault="00934486" w:rsidP="003F07C4">
            <w:pPr>
              <w:jc w:val="center"/>
              <w:rPr>
                <w:rFonts w:ascii="Calibri" w:hAnsi="Calibri" w:cs="Calibri"/>
                <w:b/>
                <w:bCs/>
                <w:sz w:val="20"/>
                <w:szCs w:val="20"/>
              </w:rPr>
            </w:pPr>
            <w:r w:rsidRPr="00934486">
              <w:rPr>
                <w:rFonts w:ascii="Calibri" w:hAnsi="Calibri" w:cs="Calibri"/>
                <w:b/>
                <w:bCs/>
                <w:sz w:val="20"/>
                <w:szCs w:val="20"/>
              </w:rPr>
              <w:t>1</w:t>
            </w:r>
            <w:r w:rsidR="00E20D92">
              <w:rPr>
                <w:rFonts w:ascii="Calibri" w:hAnsi="Calibri" w:cs="Calibri"/>
                <w:b/>
                <w:bCs/>
                <w:sz w:val="20"/>
                <w:szCs w:val="20"/>
              </w:rPr>
              <w:t>01</w:t>
            </w:r>
          </w:p>
        </w:tc>
        <w:tc>
          <w:tcPr>
            <w:tcW w:w="653" w:type="dxa"/>
            <w:tcBorders>
              <w:top w:val="single" w:sz="4" w:space="0" w:color="auto"/>
              <w:left w:val="nil"/>
              <w:bottom w:val="single" w:sz="4" w:space="0" w:color="auto"/>
              <w:right w:val="single" w:sz="4" w:space="0" w:color="auto"/>
            </w:tcBorders>
            <w:shd w:val="clear" w:color="auto" w:fill="auto"/>
            <w:noWrap/>
            <w:vAlign w:val="center"/>
          </w:tcPr>
          <w:p w:rsidR="00934486" w:rsidRPr="003F07C4" w:rsidRDefault="003F07C4" w:rsidP="00934486">
            <w:pPr>
              <w:jc w:val="center"/>
              <w:rPr>
                <w:rFonts w:ascii="Calibri" w:hAnsi="Calibri" w:cs="Calibri"/>
                <w:sz w:val="20"/>
                <w:szCs w:val="20"/>
              </w:rPr>
            </w:pPr>
            <w:r>
              <w:rPr>
                <w:rFonts w:ascii="Calibri" w:hAnsi="Calibri" w:cs="Calibri"/>
                <w:sz w:val="20"/>
                <w:szCs w:val="20"/>
              </w:rPr>
              <w:t>3</w:t>
            </w:r>
            <w:r w:rsidR="00E20D92">
              <w:rPr>
                <w:rFonts w:ascii="Calibri" w:hAnsi="Calibri" w:cs="Calibri"/>
                <w:sz w:val="20"/>
                <w:szCs w:val="20"/>
              </w:rPr>
              <w:t>4</w:t>
            </w:r>
          </w:p>
        </w:tc>
        <w:tc>
          <w:tcPr>
            <w:tcW w:w="653" w:type="dxa"/>
            <w:tcBorders>
              <w:top w:val="single" w:sz="4" w:space="0" w:color="auto"/>
              <w:left w:val="nil"/>
              <w:bottom w:val="single" w:sz="4" w:space="0" w:color="auto"/>
              <w:right w:val="single" w:sz="4" w:space="0" w:color="auto"/>
            </w:tcBorders>
            <w:shd w:val="clear" w:color="auto" w:fill="auto"/>
            <w:noWrap/>
            <w:vAlign w:val="center"/>
          </w:tcPr>
          <w:p w:rsidR="00934486" w:rsidRPr="003F07C4" w:rsidRDefault="003F07C4" w:rsidP="00934486">
            <w:pPr>
              <w:jc w:val="center"/>
              <w:rPr>
                <w:rFonts w:ascii="Calibri" w:hAnsi="Calibri" w:cs="Calibri"/>
                <w:sz w:val="20"/>
                <w:szCs w:val="20"/>
              </w:rPr>
            </w:pPr>
            <w:r>
              <w:rPr>
                <w:rFonts w:ascii="Calibri" w:hAnsi="Calibri" w:cs="Calibri"/>
                <w:sz w:val="20"/>
                <w:szCs w:val="20"/>
              </w:rPr>
              <w:t>2</w:t>
            </w:r>
            <w:r w:rsidR="00E20D92">
              <w:rPr>
                <w:rFonts w:ascii="Calibri" w:hAnsi="Calibri" w:cs="Calibri"/>
                <w:sz w:val="20"/>
                <w:szCs w:val="20"/>
              </w:rPr>
              <w:t>7</w:t>
            </w:r>
          </w:p>
        </w:tc>
        <w:tc>
          <w:tcPr>
            <w:tcW w:w="2078" w:type="dxa"/>
            <w:tcBorders>
              <w:top w:val="single" w:sz="4" w:space="0" w:color="auto"/>
              <w:left w:val="nil"/>
              <w:bottom w:val="single" w:sz="4" w:space="0" w:color="auto"/>
              <w:right w:val="single" w:sz="4" w:space="0" w:color="000000"/>
            </w:tcBorders>
            <w:shd w:val="clear" w:color="auto" w:fill="auto"/>
            <w:noWrap/>
            <w:vAlign w:val="center"/>
          </w:tcPr>
          <w:p w:rsidR="00934486" w:rsidRPr="003F07C4" w:rsidRDefault="00E20D92" w:rsidP="00934486">
            <w:pPr>
              <w:jc w:val="center"/>
              <w:rPr>
                <w:rFonts w:ascii="Calibri" w:hAnsi="Calibri" w:cs="Calibri"/>
                <w:b/>
                <w:bCs/>
                <w:sz w:val="20"/>
                <w:szCs w:val="20"/>
              </w:rPr>
            </w:pPr>
            <w:r>
              <w:rPr>
                <w:rFonts w:ascii="Calibri" w:hAnsi="Calibri" w:cs="Calibri"/>
                <w:b/>
                <w:bCs/>
                <w:sz w:val="20"/>
                <w:szCs w:val="20"/>
              </w:rPr>
              <w:t>61</w:t>
            </w:r>
          </w:p>
        </w:tc>
      </w:tr>
      <w:tr w:rsidR="00934486" w:rsidRPr="00934486">
        <w:trPr>
          <w:trHeight w:val="342"/>
        </w:trPr>
        <w:tc>
          <w:tcPr>
            <w:tcW w:w="1535" w:type="dxa"/>
            <w:tcBorders>
              <w:top w:val="single" w:sz="4" w:space="0" w:color="auto"/>
              <w:left w:val="single" w:sz="4" w:space="0" w:color="auto"/>
              <w:bottom w:val="single" w:sz="4" w:space="0" w:color="auto"/>
              <w:right w:val="single" w:sz="4" w:space="0" w:color="000000"/>
            </w:tcBorders>
            <w:shd w:val="clear" w:color="000000" w:fill="DBEEF3"/>
            <w:vAlign w:val="center"/>
          </w:tcPr>
          <w:p w:rsidR="00934486" w:rsidRPr="00934486" w:rsidRDefault="00934486" w:rsidP="00934486">
            <w:pPr>
              <w:rPr>
                <w:rFonts w:ascii="Calibri" w:hAnsi="Calibri" w:cs="Calibri"/>
                <w:sz w:val="20"/>
                <w:szCs w:val="20"/>
              </w:rPr>
            </w:pPr>
            <w:r w:rsidRPr="00934486">
              <w:rPr>
                <w:rFonts w:ascii="Calibri" w:hAnsi="Calibri" w:cs="Calibri"/>
                <w:sz w:val="20"/>
                <w:szCs w:val="20"/>
              </w:rPr>
              <w:t>15-17</w:t>
            </w:r>
          </w:p>
        </w:tc>
        <w:tc>
          <w:tcPr>
            <w:tcW w:w="1005" w:type="dxa"/>
            <w:tcBorders>
              <w:top w:val="single" w:sz="4" w:space="0" w:color="auto"/>
              <w:left w:val="nil"/>
              <w:bottom w:val="single" w:sz="4" w:space="0" w:color="auto"/>
              <w:right w:val="single" w:sz="4" w:space="0" w:color="000000"/>
            </w:tcBorders>
            <w:shd w:val="clear" w:color="auto" w:fill="auto"/>
            <w:noWrap/>
            <w:vAlign w:val="center"/>
          </w:tcPr>
          <w:p w:rsidR="00934486" w:rsidRPr="00230E2D" w:rsidRDefault="00EA6663" w:rsidP="00934486">
            <w:pPr>
              <w:jc w:val="center"/>
              <w:rPr>
                <w:rFonts w:ascii="Calibri" w:hAnsi="Calibri" w:cs="Calibri"/>
                <w:sz w:val="20"/>
                <w:szCs w:val="20"/>
              </w:rPr>
            </w:pPr>
            <w:r>
              <w:rPr>
                <w:rFonts w:ascii="Calibri" w:hAnsi="Calibri" w:cs="Calibri"/>
                <w:sz w:val="20"/>
                <w:szCs w:val="20"/>
              </w:rPr>
              <w:t>35</w:t>
            </w: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934486" w:rsidRPr="00230E2D" w:rsidRDefault="00EA6663" w:rsidP="00934486">
            <w:pPr>
              <w:jc w:val="center"/>
              <w:rPr>
                <w:rFonts w:ascii="Calibri" w:hAnsi="Calibri" w:cs="Calibri"/>
                <w:sz w:val="20"/>
                <w:szCs w:val="20"/>
              </w:rPr>
            </w:pPr>
            <w:r>
              <w:rPr>
                <w:rFonts w:ascii="Calibri" w:hAnsi="Calibri" w:cs="Calibri"/>
                <w:sz w:val="20"/>
                <w:szCs w:val="20"/>
              </w:rPr>
              <w:t>24</w:t>
            </w:r>
          </w:p>
        </w:tc>
        <w:tc>
          <w:tcPr>
            <w:tcW w:w="2326" w:type="dxa"/>
            <w:tcBorders>
              <w:top w:val="single" w:sz="4" w:space="0" w:color="auto"/>
              <w:left w:val="nil"/>
              <w:bottom w:val="single" w:sz="4" w:space="0" w:color="auto"/>
              <w:right w:val="single" w:sz="4" w:space="0" w:color="auto"/>
            </w:tcBorders>
            <w:shd w:val="clear" w:color="auto" w:fill="auto"/>
            <w:noWrap/>
            <w:vAlign w:val="center"/>
          </w:tcPr>
          <w:p w:rsidR="00934486" w:rsidRPr="003F07C4" w:rsidRDefault="00E20D92" w:rsidP="00934486">
            <w:pPr>
              <w:jc w:val="center"/>
              <w:rPr>
                <w:rFonts w:ascii="Calibri" w:hAnsi="Calibri" w:cs="Calibri"/>
                <w:b/>
                <w:bCs/>
                <w:sz w:val="20"/>
                <w:szCs w:val="20"/>
              </w:rPr>
            </w:pPr>
            <w:r>
              <w:rPr>
                <w:rFonts w:ascii="Calibri" w:hAnsi="Calibri" w:cs="Calibri"/>
                <w:b/>
                <w:bCs/>
                <w:sz w:val="20"/>
                <w:szCs w:val="20"/>
              </w:rPr>
              <w:t>59</w:t>
            </w:r>
          </w:p>
        </w:tc>
        <w:tc>
          <w:tcPr>
            <w:tcW w:w="653" w:type="dxa"/>
            <w:tcBorders>
              <w:top w:val="single" w:sz="4" w:space="0" w:color="auto"/>
              <w:left w:val="nil"/>
              <w:bottom w:val="single" w:sz="4" w:space="0" w:color="auto"/>
              <w:right w:val="single" w:sz="4" w:space="0" w:color="auto"/>
            </w:tcBorders>
            <w:shd w:val="clear" w:color="auto" w:fill="auto"/>
            <w:noWrap/>
            <w:vAlign w:val="center"/>
          </w:tcPr>
          <w:p w:rsidR="00934486" w:rsidRPr="00E20D92" w:rsidRDefault="00E20D92" w:rsidP="003F07C4">
            <w:pPr>
              <w:jc w:val="center"/>
              <w:rPr>
                <w:rFonts w:ascii="Calibri" w:hAnsi="Calibri" w:cs="Calibri"/>
                <w:sz w:val="20"/>
                <w:szCs w:val="20"/>
                <w:lang w:val="sr-Cyrl-CS"/>
              </w:rPr>
            </w:pPr>
            <w:r>
              <w:rPr>
                <w:rFonts w:ascii="Calibri" w:hAnsi="Calibri" w:cs="Calibri"/>
                <w:sz w:val="20"/>
                <w:szCs w:val="20"/>
                <w:lang w:val="sr-Cyrl-CS"/>
              </w:rPr>
              <w:t>19</w:t>
            </w:r>
          </w:p>
        </w:tc>
        <w:tc>
          <w:tcPr>
            <w:tcW w:w="653" w:type="dxa"/>
            <w:tcBorders>
              <w:top w:val="single" w:sz="4" w:space="0" w:color="auto"/>
              <w:left w:val="nil"/>
              <w:bottom w:val="single" w:sz="4" w:space="0" w:color="auto"/>
              <w:right w:val="single" w:sz="4" w:space="0" w:color="auto"/>
            </w:tcBorders>
            <w:shd w:val="clear" w:color="auto" w:fill="auto"/>
            <w:noWrap/>
            <w:vAlign w:val="center"/>
          </w:tcPr>
          <w:p w:rsidR="00934486" w:rsidRPr="003F07C4" w:rsidRDefault="00934486" w:rsidP="003F07C4">
            <w:pPr>
              <w:jc w:val="center"/>
              <w:rPr>
                <w:rFonts w:ascii="Calibri" w:hAnsi="Calibri" w:cs="Calibri"/>
                <w:sz w:val="20"/>
                <w:szCs w:val="20"/>
              </w:rPr>
            </w:pPr>
            <w:r w:rsidRPr="00934486">
              <w:rPr>
                <w:rFonts w:ascii="Calibri" w:hAnsi="Calibri" w:cs="Calibri"/>
                <w:sz w:val="20"/>
                <w:szCs w:val="20"/>
              </w:rPr>
              <w:t>1</w:t>
            </w:r>
            <w:r w:rsidR="00E20D92">
              <w:rPr>
                <w:rFonts w:ascii="Calibri" w:hAnsi="Calibri" w:cs="Calibri"/>
                <w:sz w:val="20"/>
                <w:szCs w:val="20"/>
              </w:rPr>
              <w:t>4</w:t>
            </w:r>
          </w:p>
        </w:tc>
        <w:tc>
          <w:tcPr>
            <w:tcW w:w="2078" w:type="dxa"/>
            <w:tcBorders>
              <w:top w:val="single" w:sz="4" w:space="0" w:color="auto"/>
              <w:left w:val="nil"/>
              <w:bottom w:val="single" w:sz="4" w:space="0" w:color="auto"/>
              <w:right w:val="single" w:sz="4" w:space="0" w:color="000000"/>
            </w:tcBorders>
            <w:shd w:val="clear" w:color="auto" w:fill="auto"/>
            <w:noWrap/>
            <w:vAlign w:val="center"/>
          </w:tcPr>
          <w:p w:rsidR="00934486" w:rsidRPr="003F07C4" w:rsidRDefault="00E20D92" w:rsidP="00934486">
            <w:pPr>
              <w:jc w:val="center"/>
              <w:rPr>
                <w:rFonts w:ascii="Calibri" w:hAnsi="Calibri" w:cs="Calibri"/>
                <w:b/>
                <w:bCs/>
                <w:sz w:val="20"/>
                <w:szCs w:val="20"/>
              </w:rPr>
            </w:pPr>
            <w:r>
              <w:rPr>
                <w:rFonts w:ascii="Calibri" w:hAnsi="Calibri" w:cs="Calibri"/>
                <w:b/>
                <w:bCs/>
                <w:sz w:val="20"/>
                <w:szCs w:val="20"/>
              </w:rPr>
              <w:t>33</w:t>
            </w:r>
          </w:p>
        </w:tc>
      </w:tr>
      <w:tr w:rsidR="00934486" w:rsidRPr="00934486">
        <w:trPr>
          <w:trHeight w:val="342"/>
        </w:trPr>
        <w:tc>
          <w:tcPr>
            <w:tcW w:w="1535" w:type="dxa"/>
            <w:tcBorders>
              <w:top w:val="single" w:sz="4" w:space="0" w:color="auto"/>
              <w:left w:val="single" w:sz="4" w:space="0" w:color="auto"/>
              <w:bottom w:val="single" w:sz="4" w:space="0" w:color="auto"/>
              <w:right w:val="single" w:sz="4" w:space="0" w:color="000000"/>
            </w:tcBorders>
            <w:shd w:val="clear" w:color="auto" w:fill="auto"/>
            <w:vAlign w:val="center"/>
          </w:tcPr>
          <w:p w:rsidR="00934486" w:rsidRPr="00934486" w:rsidRDefault="00934486" w:rsidP="00934486">
            <w:pPr>
              <w:rPr>
                <w:rFonts w:ascii="Calibri" w:hAnsi="Calibri" w:cs="Calibri"/>
                <w:b/>
                <w:bCs/>
                <w:sz w:val="20"/>
                <w:szCs w:val="20"/>
              </w:rPr>
            </w:pPr>
            <w:r w:rsidRPr="00934486">
              <w:rPr>
                <w:rFonts w:ascii="Calibri" w:hAnsi="Calibri" w:cs="Calibri"/>
                <w:b/>
                <w:bCs/>
                <w:sz w:val="20"/>
                <w:szCs w:val="20"/>
              </w:rPr>
              <w:t>УКУПНО</w:t>
            </w:r>
          </w:p>
        </w:tc>
        <w:tc>
          <w:tcPr>
            <w:tcW w:w="1005" w:type="dxa"/>
            <w:tcBorders>
              <w:top w:val="single" w:sz="4" w:space="0" w:color="auto"/>
              <w:left w:val="nil"/>
              <w:bottom w:val="single" w:sz="4" w:space="0" w:color="auto"/>
              <w:right w:val="single" w:sz="4" w:space="0" w:color="000000"/>
            </w:tcBorders>
            <w:shd w:val="clear" w:color="auto" w:fill="auto"/>
            <w:noWrap/>
            <w:vAlign w:val="center"/>
          </w:tcPr>
          <w:p w:rsidR="00934486" w:rsidRPr="00230E2D" w:rsidRDefault="00934486" w:rsidP="00230E2D">
            <w:pPr>
              <w:jc w:val="center"/>
              <w:rPr>
                <w:rFonts w:ascii="Calibri" w:hAnsi="Calibri" w:cs="Calibri"/>
                <w:b/>
                <w:bCs/>
                <w:sz w:val="20"/>
                <w:szCs w:val="20"/>
              </w:rPr>
            </w:pPr>
            <w:r w:rsidRPr="00934486">
              <w:rPr>
                <w:rFonts w:ascii="Calibri" w:hAnsi="Calibri" w:cs="Calibri"/>
                <w:b/>
                <w:bCs/>
                <w:sz w:val="20"/>
                <w:szCs w:val="20"/>
              </w:rPr>
              <w:t>1</w:t>
            </w:r>
            <w:r w:rsidR="00EA6663">
              <w:rPr>
                <w:rFonts w:ascii="Calibri" w:hAnsi="Calibri" w:cs="Calibri"/>
                <w:b/>
                <w:bCs/>
                <w:sz w:val="20"/>
                <w:szCs w:val="20"/>
              </w:rPr>
              <w:t>25</w:t>
            </w:r>
          </w:p>
        </w:tc>
        <w:tc>
          <w:tcPr>
            <w:tcW w:w="680" w:type="dxa"/>
            <w:tcBorders>
              <w:top w:val="single" w:sz="4" w:space="0" w:color="auto"/>
              <w:left w:val="nil"/>
              <w:bottom w:val="single" w:sz="4" w:space="0" w:color="auto"/>
              <w:right w:val="single" w:sz="4" w:space="0" w:color="000000"/>
            </w:tcBorders>
            <w:shd w:val="clear" w:color="auto" w:fill="auto"/>
            <w:noWrap/>
            <w:vAlign w:val="center"/>
          </w:tcPr>
          <w:p w:rsidR="00934486" w:rsidRPr="00230E2D" w:rsidRDefault="00EA6663" w:rsidP="00934486">
            <w:pPr>
              <w:jc w:val="center"/>
              <w:rPr>
                <w:rFonts w:ascii="Calibri" w:hAnsi="Calibri" w:cs="Calibri"/>
                <w:b/>
                <w:bCs/>
                <w:sz w:val="20"/>
                <w:szCs w:val="20"/>
              </w:rPr>
            </w:pPr>
            <w:r>
              <w:rPr>
                <w:rFonts w:ascii="Calibri" w:hAnsi="Calibri" w:cs="Calibri"/>
                <w:b/>
                <w:bCs/>
                <w:sz w:val="20"/>
                <w:szCs w:val="20"/>
              </w:rPr>
              <w:t>100</w:t>
            </w:r>
          </w:p>
        </w:tc>
        <w:tc>
          <w:tcPr>
            <w:tcW w:w="2326" w:type="dxa"/>
            <w:tcBorders>
              <w:top w:val="single" w:sz="4" w:space="0" w:color="auto"/>
              <w:left w:val="nil"/>
              <w:bottom w:val="single" w:sz="4" w:space="0" w:color="auto"/>
              <w:right w:val="single" w:sz="4" w:space="0" w:color="000000"/>
            </w:tcBorders>
            <w:shd w:val="clear" w:color="auto" w:fill="auto"/>
            <w:noWrap/>
            <w:vAlign w:val="center"/>
          </w:tcPr>
          <w:p w:rsidR="00934486" w:rsidRPr="003F07C4" w:rsidRDefault="003F07C4" w:rsidP="00934486">
            <w:pPr>
              <w:jc w:val="center"/>
              <w:rPr>
                <w:rFonts w:ascii="Calibri" w:hAnsi="Calibri" w:cs="Calibri"/>
                <w:b/>
                <w:bCs/>
                <w:sz w:val="20"/>
                <w:szCs w:val="20"/>
              </w:rPr>
            </w:pPr>
            <w:r>
              <w:rPr>
                <w:rFonts w:ascii="Calibri" w:hAnsi="Calibri" w:cs="Calibri"/>
                <w:b/>
                <w:bCs/>
                <w:sz w:val="20"/>
                <w:szCs w:val="20"/>
              </w:rPr>
              <w:t>2</w:t>
            </w:r>
            <w:r w:rsidR="00E20D92">
              <w:rPr>
                <w:rFonts w:ascii="Calibri" w:hAnsi="Calibri" w:cs="Calibri"/>
                <w:b/>
                <w:bCs/>
                <w:sz w:val="20"/>
                <w:szCs w:val="20"/>
              </w:rPr>
              <w:t>2</w:t>
            </w:r>
            <w:r w:rsidR="000A1DDC">
              <w:rPr>
                <w:rFonts w:ascii="Calibri" w:hAnsi="Calibri" w:cs="Calibri"/>
                <w:b/>
                <w:bCs/>
                <w:sz w:val="20"/>
                <w:szCs w:val="20"/>
              </w:rPr>
              <w:t>5</w:t>
            </w:r>
          </w:p>
        </w:tc>
        <w:tc>
          <w:tcPr>
            <w:tcW w:w="653" w:type="dxa"/>
            <w:tcBorders>
              <w:top w:val="single" w:sz="4" w:space="0" w:color="auto"/>
              <w:left w:val="nil"/>
              <w:bottom w:val="single" w:sz="4" w:space="0" w:color="auto"/>
              <w:right w:val="single" w:sz="4" w:space="0" w:color="000000"/>
            </w:tcBorders>
            <w:shd w:val="clear" w:color="auto" w:fill="auto"/>
            <w:noWrap/>
            <w:vAlign w:val="center"/>
          </w:tcPr>
          <w:p w:rsidR="00934486" w:rsidRPr="00E20D92" w:rsidRDefault="00E20D92" w:rsidP="003F07C4">
            <w:pPr>
              <w:jc w:val="center"/>
              <w:rPr>
                <w:rFonts w:ascii="Calibri" w:hAnsi="Calibri" w:cs="Calibri"/>
                <w:b/>
                <w:bCs/>
                <w:sz w:val="20"/>
                <w:szCs w:val="20"/>
                <w:lang w:val="sr-Cyrl-CS"/>
              </w:rPr>
            </w:pPr>
            <w:r>
              <w:rPr>
                <w:rFonts w:ascii="Calibri" w:hAnsi="Calibri" w:cs="Calibri"/>
                <w:b/>
                <w:bCs/>
                <w:sz w:val="20"/>
                <w:szCs w:val="20"/>
                <w:lang w:val="sr-Cyrl-CS"/>
              </w:rPr>
              <w:t>69</w:t>
            </w:r>
          </w:p>
        </w:tc>
        <w:tc>
          <w:tcPr>
            <w:tcW w:w="653" w:type="dxa"/>
            <w:tcBorders>
              <w:top w:val="single" w:sz="4" w:space="0" w:color="auto"/>
              <w:left w:val="nil"/>
              <w:bottom w:val="single" w:sz="4" w:space="0" w:color="auto"/>
              <w:right w:val="single" w:sz="4" w:space="0" w:color="000000"/>
            </w:tcBorders>
            <w:shd w:val="clear" w:color="auto" w:fill="auto"/>
            <w:noWrap/>
            <w:vAlign w:val="center"/>
          </w:tcPr>
          <w:p w:rsidR="00934486" w:rsidRPr="003F07C4" w:rsidRDefault="00E20D92" w:rsidP="00934486">
            <w:pPr>
              <w:jc w:val="center"/>
              <w:rPr>
                <w:rFonts w:ascii="Calibri" w:hAnsi="Calibri" w:cs="Calibri"/>
                <w:b/>
                <w:bCs/>
                <w:sz w:val="20"/>
                <w:szCs w:val="20"/>
              </w:rPr>
            </w:pPr>
            <w:r>
              <w:rPr>
                <w:rFonts w:ascii="Calibri" w:hAnsi="Calibri" w:cs="Calibri"/>
                <w:b/>
                <w:bCs/>
                <w:sz w:val="20"/>
                <w:szCs w:val="20"/>
              </w:rPr>
              <w:t>59</w:t>
            </w:r>
          </w:p>
        </w:tc>
        <w:tc>
          <w:tcPr>
            <w:tcW w:w="2078" w:type="dxa"/>
            <w:tcBorders>
              <w:top w:val="single" w:sz="4" w:space="0" w:color="auto"/>
              <w:left w:val="nil"/>
              <w:bottom w:val="single" w:sz="4" w:space="0" w:color="auto"/>
              <w:right w:val="single" w:sz="4" w:space="0" w:color="000000"/>
            </w:tcBorders>
            <w:shd w:val="clear" w:color="auto" w:fill="auto"/>
            <w:noWrap/>
            <w:vAlign w:val="center"/>
          </w:tcPr>
          <w:p w:rsidR="00934486" w:rsidRPr="00E20D92" w:rsidRDefault="00934486" w:rsidP="003F07C4">
            <w:pPr>
              <w:jc w:val="center"/>
              <w:rPr>
                <w:rFonts w:ascii="Calibri" w:hAnsi="Calibri" w:cs="Calibri"/>
                <w:b/>
                <w:bCs/>
                <w:sz w:val="20"/>
                <w:szCs w:val="20"/>
                <w:lang w:val="sr-Cyrl-CS"/>
              </w:rPr>
            </w:pPr>
            <w:r w:rsidRPr="00934486">
              <w:rPr>
                <w:rFonts w:ascii="Calibri" w:hAnsi="Calibri" w:cs="Calibri"/>
                <w:b/>
                <w:bCs/>
                <w:sz w:val="20"/>
                <w:szCs w:val="20"/>
              </w:rPr>
              <w:t>1</w:t>
            </w:r>
            <w:r w:rsidR="00E20D92">
              <w:rPr>
                <w:rFonts w:ascii="Calibri" w:hAnsi="Calibri" w:cs="Calibri"/>
                <w:b/>
                <w:bCs/>
                <w:sz w:val="20"/>
                <w:szCs w:val="20"/>
                <w:lang w:val="sr-Cyrl-CS"/>
              </w:rPr>
              <w:t>28</w:t>
            </w:r>
          </w:p>
        </w:tc>
      </w:tr>
    </w:tbl>
    <w:p w:rsidR="00934486" w:rsidRPr="00934486" w:rsidRDefault="00934486" w:rsidP="00216FC0">
      <w:pPr>
        <w:ind w:firstLine="720"/>
        <w:jc w:val="both"/>
        <w:rPr>
          <w:rFonts w:ascii="Arial" w:hAnsi="Arial" w:cs="Arial"/>
          <w:bCs/>
          <w:sz w:val="22"/>
          <w:szCs w:val="22"/>
        </w:rPr>
      </w:pPr>
    </w:p>
    <w:p w:rsidR="00A966FD" w:rsidRDefault="005D0FCC" w:rsidP="002F00E9">
      <w:pPr>
        <w:ind w:left="360"/>
        <w:jc w:val="both"/>
        <w:rPr>
          <w:rFonts w:ascii="Arial" w:hAnsi="Arial" w:cs="Arial"/>
          <w:bCs/>
          <w:i/>
          <w:sz w:val="22"/>
          <w:szCs w:val="22"/>
          <w:lang w:val="ru-RU"/>
        </w:rPr>
      </w:pPr>
      <w:r w:rsidRPr="005D0FCC">
        <w:rPr>
          <w:rFonts w:ascii="Arial" w:hAnsi="Arial" w:cs="Arial"/>
          <w:b/>
          <w:bCs/>
          <w:i/>
          <w:sz w:val="22"/>
          <w:szCs w:val="22"/>
          <w:lang w:val="ru-RU"/>
        </w:rPr>
        <w:t>Табела Бр.1</w:t>
      </w:r>
      <w:r w:rsidR="00741EC4">
        <w:rPr>
          <w:rFonts w:ascii="Arial" w:hAnsi="Arial" w:cs="Arial"/>
          <w:b/>
          <w:bCs/>
          <w:i/>
          <w:sz w:val="22"/>
          <w:szCs w:val="22"/>
          <w:lang w:val="ru-RU"/>
        </w:rPr>
        <w:t>7</w:t>
      </w:r>
      <w:r w:rsidR="00A966FD">
        <w:rPr>
          <w:rFonts w:ascii="Arial" w:hAnsi="Arial" w:cs="Arial"/>
          <w:bCs/>
          <w:i/>
          <w:sz w:val="22"/>
          <w:szCs w:val="22"/>
          <w:lang w:val="ru-RU"/>
        </w:rPr>
        <w:t xml:space="preserve">:Број деце на активној евиденцији Центра за социјални рад </w:t>
      </w:r>
    </w:p>
    <w:p w:rsidR="00A966FD" w:rsidRPr="008B6677" w:rsidRDefault="00A966FD" w:rsidP="002F00E9">
      <w:pPr>
        <w:ind w:left="360"/>
        <w:jc w:val="both"/>
        <w:rPr>
          <w:rFonts w:ascii="Arial" w:hAnsi="Arial" w:cs="Arial"/>
          <w:b/>
          <w:bCs/>
          <w:sz w:val="22"/>
          <w:szCs w:val="22"/>
          <w:lang w:val="ru-RU"/>
        </w:rPr>
      </w:pPr>
      <w:r>
        <w:rPr>
          <w:rFonts w:ascii="Arial" w:hAnsi="Arial" w:cs="Arial"/>
          <w:bCs/>
          <w:i/>
          <w:sz w:val="22"/>
          <w:szCs w:val="22"/>
          <w:lang w:val="ru-RU"/>
        </w:rPr>
        <w:t xml:space="preserve">                        према </w:t>
      </w:r>
      <w:r w:rsidR="003F07C4">
        <w:rPr>
          <w:rFonts w:ascii="Arial" w:hAnsi="Arial" w:cs="Arial"/>
          <w:bCs/>
          <w:i/>
          <w:sz w:val="22"/>
          <w:szCs w:val="22"/>
          <w:lang w:val="ru-RU"/>
        </w:rPr>
        <w:t>узрасту и полу</w:t>
      </w:r>
    </w:p>
    <w:p w:rsidR="00FB4263" w:rsidRDefault="00FB4263" w:rsidP="002F00E9">
      <w:pPr>
        <w:ind w:left="360"/>
        <w:jc w:val="both"/>
        <w:rPr>
          <w:rFonts w:ascii="Arial" w:hAnsi="Arial" w:cs="Arial"/>
          <w:bCs/>
          <w:sz w:val="22"/>
          <w:szCs w:val="22"/>
        </w:rPr>
      </w:pPr>
    </w:p>
    <w:p w:rsidR="009E6FDD" w:rsidRPr="009C0410" w:rsidRDefault="00313FFA" w:rsidP="006825EC">
      <w:pPr>
        <w:jc w:val="both"/>
        <w:rPr>
          <w:rFonts w:ascii="Arial" w:hAnsi="Arial" w:cs="Arial"/>
          <w:bCs/>
          <w:color w:val="000000"/>
          <w:sz w:val="22"/>
          <w:szCs w:val="22"/>
          <w:lang w:val="ru-RU"/>
        </w:rPr>
      </w:pPr>
      <w:r w:rsidRPr="009C0410">
        <w:rPr>
          <w:rFonts w:ascii="Arial" w:hAnsi="Arial" w:cs="Arial"/>
          <w:bCs/>
          <w:color w:val="000000"/>
          <w:sz w:val="22"/>
          <w:szCs w:val="22"/>
          <w:lang w:val="ru-RU"/>
        </w:rPr>
        <w:t xml:space="preserve">Од укупно </w:t>
      </w:r>
      <w:r w:rsidR="009500BD" w:rsidRPr="009C0410">
        <w:rPr>
          <w:rFonts w:ascii="Arial" w:hAnsi="Arial" w:cs="Arial"/>
          <w:bCs/>
          <w:color w:val="000000"/>
          <w:sz w:val="22"/>
          <w:szCs w:val="22"/>
          <w:lang w:val="ru-RU"/>
        </w:rPr>
        <w:t>2</w:t>
      </w:r>
      <w:r w:rsidR="00A658CF">
        <w:rPr>
          <w:rFonts w:ascii="Arial" w:hAnsi="Arial" w:cs="Arial"/>
          <w:bCs/>
          <w:color w:val="000000"/>
          <w:sz w:val="22"/>
          <w:szCs w:val="22"/>
          <w:lang w:val="ru-RU"/>
        </w:rPr>
        <w:t>25</w:t>
      </w:r>
      <w:r w:rsidR="003E69A4" w:rsidRPr="009C0410">
        <w:rPr>
          <w:rFonts w:ascii="Arial" w:hAnsi="Arial" w:cs="Arial"/>
          <w:bCs/>
          <w:color w:val="000000"/>
          <w:sz w:val="22"/>
          <w:szCs w:val="22"/>
          <w:lang w:val="ru-RU"/>
        </w:rPr>
        <w:t xml:space="preserve"> деце на а</w:t>
      </w:r>
      <w:r w:rsidR="000A3ABE">
        <w:rPr>
          <w:rFonts w:ascii="Arial" w:hAnsi="Arial" w:cs="Arial"/>
          <w:bCs/>
          <w:color w:val="000000"/>
          <w:sz w:val="22"/>
          <w:szCs w:val="22"/>
          <w:lang w:val="ru-RU"/>
        </w:rPr>
        <w:t>ктивној евиденцији Центра у 2020</w:t>
      </w:r>
      <w:r w:rsidR="009500BD" w:rsidRPr="009C0410">
        <w:rPr>
          <w:rFonts w:ascii="Arial" w:hAnsi="Arial" w:cs="Arial"/>
          <w:bCs/>
          <w:color w:val="000000"/>
          <w:sz w:val="22"/>
          <w:szCs w:val="22"/>
          <w:lang w:val="ru-RU"/>
        </w:rPr>
        <w:t xml:space="preserve">. </w:t>
      </w:r>
      <w:r w:rsidR="003E69A4" w:rsidRPr="009C0410">
        <w:rPr>
          <w:rFonts w:ascii="Arial" w:hAnsi="Arial" w:cs="Arial"/>
          <w:bCs/>
          <w:color w:val="000000"/>
          <w:sz w:val="22"/>
          <w:szCs w:val="22"/>
          <w:lang w:val="ru-RU"/>
        </w:rPr>
        <w:t>години</w:t>
      </w:r>
      <w:r w:rsidR="00945E2B" w:rsidRPr="009C0410">
        <w:rPr>
          <w:rFonts w:ascii="Arial" w:hAnsi="Arial" w:cs="Arial"/>
          <w:bCs/>
          <w:color w:val="000000"/>
          <w:sz w:val="22"/>
          <w:szCs w:val="22"/>
          <w:lang w:val="ru-RU"/>
        </w:rPr>
        <w:t>,</w:t>
      </w:r>
      <w:r w:rsidR="003E69A4" w:rsidRPr="009C0410">
        <w:rPr>
          <w:rFonts w:ascii="Arial" w:hAnsi="Arial" w:cs="Arial"/>
          <w:bCs/>
          <w:color w:val="000000"/>
          <w:sz w:val="22"/>
          <w:szCs w:val="22"/>
          <w:lang w:val="ru-RU"/>
        </w:rPr>
        <w:t xml:space="preserve"> </w:t>
      </w:r>
      <w:r w:rsidR="00395481" w:rsidRPr="009C0410">
        <w:rPr>
          <w:rFonts w:ascii="Arial" w:hAnsi="Arial" w:cs="Arial"/>
          <w:bCs/>
          <w:color w:val="000000"/>
          <w:sz w:val="22"/>
          <w:szCs w:val="22"/>
          <w:lang w:val="ru-RU"/>
        </w:rPr>
        <w:t>највећи</w:t>
      </w:r>
      <w:r w:rsidR="00DE0C8F" w:rsidRPr="009C0410">
        <w:rPr>
          <w:rFonts w:ascii="Arial" w:hAnsi="Arial" w:cs="Arial"/>
          <w:bCs/>
          <w:color w:val="000000"/>
          <w:sz w:val="22"/>
          <w:szCs w:val="22"/>
          <w:lang w:val="ru-RU"/>
        </w:rPr>
        <w:t xml:space="preserve"> број деце</w:t>
      </w:r>
      <w:r w:rsidR="0068210A">
        <w:rPr>
          <w:rFonts w:ascii="Arial" w:hAnsi="Arial" w:cs="Arial"/>
          <w:bCs/>
          <w:color w:val="000000"/>
          <w:sz w:val="22"/>
          <w:szCs w:val="22"/>
          <w:lang w:val="ru-RU"/>
        </w:rPr>
        <w:t xml:space="preserve"> </w:t>
      </w:r>
      <w:r w:rsidR="00DE0C8F" w:rsidRPr="009C0410">
        <w:rPr>
          <w:rFonts w:ascii="Arial" w:hAnsi="Arial" w:cs="Arial"/>
          <w:bCs/>
          <w:color w:val="000000"/>
          <w:sz w:val="22"/>
          <w:szCs w:val="22"/>
          <w:lang w:val="ru-RU"/>
        </w:rPr>
        <w:t xml:space="preserve">су </w:t>
      </w:r>
      <w:r w:rsidR="00DE0C8F" w:rsidRPr="009C0410">
        <w:rPr>
          <w:rFonts w:ascii="Arial" w:hAnsi="Arial" w:cs="Arial"/>
          <w:b/>
          <w:bCs/>
          <w:color w:val="000000"/>
          <w:sz w:val="22"/>
          <w:szCs w:val="22"/>
          <w:lang w:val="ru-RU"/>
        </w:rPr>
        <w:t>деца</w:t>
      </w:r>
      <w:r w:rsidR="00395481" w:rsidRPr="009C0410">
        <w:rPr>
          <w:rFonts w:ascii="Arial" w:hAnsi="Arial" w:cs="Arial"/>
          <w:bCs/>
          <w:color w:val="000000"/>
          <w:sz w:val="22"/>
          <w:szCs w:val="22"/>
          <w:lang w:val="ru-RU"/>
        </w:rPr>
        <w:t xml:space="preserve"> </w:t>
      </w:r>
      <w:r w:rsidR="00395481" w:rsidRPr="009C0410">
        <w:rPr>
          <w:rFonts w:ascii="Arial" w:hAnsi="Arial" w:cs="Arial"/>
          <w:b/>
          <w:bCs/>
          <w:color w:val="000000"/>
          <w:sz w:val="22"/>
          <w:szCs w:val="22"/>
          <w:lang w:val="ru-RU"/>
        </w:rPr>
        <w:t>чије су породице корисници права на НСП и других видова материјалних давања</w:t>
      </w:r>
      <w:r w:rsidR="00945E2B" w:rsidRPr="009C0410">
        <w:rPr>
          <w:rFonts w:ascii="Arial" w:hAnsi="Arial" w:cs="Arial"/>
          <w:bCs/>
          <w:color w:val="000000"/>
          <w:sz w:val="22"/>
          <w:szCs w:val="22"/>
          <w:lang w:val="ru-RU"/>
        </w:rPr>
        <w:t xml:space="preserve"> а затим и</w:t>
      </w:r>
      <w:r w:rsidR="00945E2B" w:rsidRPr="009C0410">
        <w:rPr>
          <w:rFonts w:ascii="Arial" w:hAnsi="Arial" w:cs="Arial"/>
          <w:b/>
          <w:bCs/>
          <w:color w:val="000000"/>
          <w:sz w:val="22"/>
          <w:szCs w:val="22"/>
          <w:lang w:val="ru-RU"/>
        </w:rPr>
        <w:t xml:space="preserve"> деца </w:t>
      </w:r>
      <w:r w:rsidR="00F8743B" w:rsidRPr="009C0410">
        <w:rPr>
          <w:rFonts w:ascii="Arial" w:hAnsi="Arial" w:cs="Arial"/>
          <w:b/>
          <w:bCs/>
          <w:color w:val="000000"/>
          <w:sz w:val="22"/>
          <w:szCs w:val="22"/>
          <w:lang w:val="ru-RU"/>
        </w:rPr>
        <w:t>чији се родитељи споре око</w:t>
      </w:r>
      <w:r w:rsidR="00547C13" w:rsidRPr="009C0410">
        <w:rPr>
          <w:rFonts w:ascii="Arial" w:hAnsi="Arial" w:cs="Arial"/>
          <w:b/>
          <w:bCs/>
          <w:color w:val="000000"/>
          <w:sz w:val="22"/>
          <w:szCs w:val="22"/>
          <w:lang w:val="ru-RU"/>
        </w:rPr>
        <w:t xml:space="preserve"> начина</w:t>
      </w:r>
      <w:r w:rsidR="00F8743B" w:rsidRPr="009C0410">
        <w:rPr>
          <w:rFonts w:ascii="Arial" w:hAnsi="Arial" w:cs="Arial"/>
          <w:b/>
          <w:bCs/>
          <w:color w:val="000000"/>
          <w:sz w:val="22"/>
          <w:szCs w:val="22"/>
          <w:lang w:val="ru-RU"/>
        </w:rPr>
        <w:t xml:space="preserve"> вршења родитељско</w:t>
      </w:r>
      <w:r w:rsidR="00735834" w:rsidRPr="009C0410">
        <w:rPr>
          <w:rFonts w:ascii="Arial" w:hAnsi="Arial" w:cs="Arial"/>
          <w:b/>
          <w:bCs/>
          <w:color w:val="000000"/>
          <w:sz w:val="22"/>
          <w:szCs w:val="22"/>
          <w:lang w:val="ru-RU"/>
        </w:rPr>
        <w:t>г</w:t>
      </w:r>
      <w:r w:rsidR="00F8743B" w:rsidRPr="009C0410">
        <w:rPr>
          <w:rFonts w:ascii="Arial" w:hAnsi="Arial" w:cs="Arial"/>
          <w:bCs/>
          <w:color w:val="000000"/>
          <w:sz w:val="22"/>
          <w:szCs w:val="22"/>
          <w:lang w:val="ru-RU"/>
        </w:rPr>
        <w:t xml:space="preserve"> </w:t>
      </w:r>
      <w:r w:rsidR="00F8743B" w:rsidRPr="009C0410">
        <w:rPr>
          <w:rFonts w:ascii="Arial" w:hAnsi="Arial" w:cs="Arial"/>
          <w:b/>
          <w:bCs/>
          <w:color w:val="000000"/>
          <w:sz w:val="22"/>
          <w:szCs w:val="22"/>
          <w:lang w:val="ru-RU"/>
        </w:rPr>
        <w:t>права</w:t>
      </w:r>
      <w:r w:rsidR="00F8743B" w:rsidRPr="009C0410">
        <w:rPr>
          <w:rFonts w:ascii="Arial" w:hAnsi="Arial" w:cs="Arial"/>
          <w:bCs/>
          <w:color w:val="000000"/>
          <w:sz w:val="22"/>
          <w:szCs w:val="22"/>
          <w:lang w:val="ru-RU"/>
        </w:rPr>
        <w:t>.</w:t>
      </w:r>
    </w:p>
    <w:p w:rsidR="00FB4263" w:rsidRPr="006754DD" w:rsidRDefault="009E6FDD" w:rsidP="006825EC">
      <w:pPr>
        <w:jc w:val="both"/>
        <w:rPr>
          <w:rFonts w:ascii="Arial" w:hAnsi="Arial" w:cs="Arial"/>
          <w:bCs/>
          <w:color w:val="000000"/>
          <w:sz w:val="22"/>
          <w:szCs w:val="22"/>
          <w:lang w:val="ru-RU"/>
        </w:rPr>
      </w:pPr>
      <w:r w:rsidRPr="006754DD">
        <w:rPr>
          <w:rFonts w:ascii="Arial" w:hAnsi="Arial" w:cs="Arial"/>
          <w:bCs/>
          <w:color w:val="000000"/>
          <w:sz w:val="22"/>
          <w:szCs w:val="22"/>
          <w:lang w:val="ru-RU"/>
        </w:rPr>
        <w:t xml:space="preserve">Центар је </w:t>
      </w:r>
      <w:r w:rsidR="00AC29CC" w:rsidRPr="006754DD">
        <w:rPr>
          <w:rFonts w:ascii="Arial" w:hAnsi="Arial" w:cs="Arial"/>
          <w:bCs/>
          <w:color w:val="000000"/>
          <w:sz w:val="22"/>
          <w:szCs w:val="22"/>
          <w:lang w:val="ru-RU"/>
        </w:rPr>
        <w:t xml:space="preserve">за </w:t>
      </w:r>
      <w:r w:rsidR="00C31304">
        <w:rPr>
          <w:rFonts w:ascii="Arial" w:hAnsi="Arial" w:cs="Arial"/>
          <w:bCs/>
          <w:color w:val="000000"/>
          <w:sz w:val="22"/>
          <w:szCs w:val="22"/>
          <w:lang w:val="ru-RU"/>
        </w:rPr>
        <w:t>64</w:t>
      </w:r>
      <w:r w:rsidR="00AC29CC" w:rsidRPr="006754DD">
        <w:rPr>
          <w:rFonts w:ascii="Arial" w:hAnsi="Arial" w:cs="Arial"/>
          <w:bCs/>
          <w:color w:val="000000"/>
          <w:sz w:val="22"/>
          <w:szCs w:val="22"/>
          <w:lang w:val="ru-RU"/>
        </w:rPr>
        <w:t xml:space="preserve"> деце</w:t>
      </w:r>
      <w:r w:rsidR="00A63E7B" w:rsidRPr="006754DD">
        <w:rPr>
          <w:rFonts w:ascii="Arial" w:hAnsi="Arial" w:cs="Arial"/>
          <w:bCs/>
          <w:color w:val="000000"/>
          <w:sz w:val="22"/>
          <w:szCs w:val="22"/>
          <w:lang w:val="ru-RU"/>
        </w:rPr>
        <w:t xml:space="preserve"> доставио Суду </w:t>
      </w:r>
      <w:r w:rsidR="003B3E97">
        <w:rPr>
          <w:rFonts w:ascii="Arial" w:hAnsi="Arial" w:cs="Arial"/>
          <w:bCs/>
          <w:color w:val="000000"/>
          <w:sz w:val="22"/>
          <w:szCs w:val="22"/>
          <w:lang w:val="ru-RU"/>
        </w:rPr>
        <w:t>52</w:t>
      </w:r>
      <w:r w:rsidR="0068210A">
        <w:rPr>
          <w:rFonts w:ascii="Arial" w:hAnsi="Arial" w:cs="Arial"/>
          <w:bCs/>
          <w:color w:val="000000"/>
          <w:sz w:val="22"/>
          <w:szCs w:val="22"/>
          <w:lang w:val="ru-RU"/>
        </w:rPr>
        <w:t xml:space="preserve"> налаза и</w:t>
      </w:r>
      <w:r w:rsidR="00AC29CC" w:rsidRPr="006754DD">
        <w:rPr>
          <w:rFonts w:ascii="Arial" w:hAnsi="Arial" w:cs="Arial"/>
          <w:bCs/>
          <w:color w:val="000000"/>
          <w:sz w:val="22"/>
          <w:szCs w:val="22"/>
          <w:lang w:val="ru-RU"/>
        </w:rPr>
        <w:t xml:space="preserve"> мишљењ</w:t>
      </w:r>
      <w:r w:rsidR="0068210A">
        <w:rPr>
          <w:rFonts w:ascii="Arial" w:hAnsi="Arial" w:cs="Arial"/>
          <w:bCs/>
          <w:color w:val="000000"/>
          <w:sz w:val="22"/>
          <w:szCs w:val="22"/>
          <w:lang w:val="ru-RU"/>
        </w:rPr>
        <w:t xml:space="preserve">а </w:t>
      </w:r>
      <w:r w:rsidR="00A63E7B" w:rsidRPr="006754DD">
        <w:rPr>
          <w:rFonts w:ascii="Arial" w:hAnsi="Arial" w:cs="Arial"/>
          <w:bCs/>
          <w:color w:val="000000"/>
          <w:sz w:val="22"/>
          <w:szCs w:val="22"/>
          <w:lang w:val="ru-RU"/>
        </w:rPr>
        <w:t>о подобности родитеља за вршење родитељског права</w:t>
      </w:r>
      <w:r w:rsidR="00F14605" w:rsidRPr="006754DD">
        <w:rPr>
          <w:rFonts w:ascii="Arial" w:hAnsi="Arial" w:cs="Arial"/>
          <w:bCs/>
          <w:color w:val="000000"/>
          <w:sz w:val="22"/>
          <w:szCs w:val="22"/>
          <w:lang w:val="ru-RU"/>
        </w:rPr>
        <w:t xml:space="preserve"> а</w:t>
      </w:r>
      <w:r w:rsidR="00AC29CC" w:rsidRPr="006754DD">
        <w:rPr>
          <w:rFonts w:ascii="Arial" w:hAnsi="Arial" w:cs="Arial"/>
          <w:bCs/>
          <w:color w:val="000000"/>
          <w:sz w:val="22"/>
          <w:szCs w:val="22"/>
          <w:lang w:val="ru-RU"/>
        </w:rPr>
        <w:t xml:space="preserve"> </w:t>
      </w:r>
      <w:r w:rsidR="000F4251" w:rsidRPr="006754DD">
        <w:rPr>
          <w:rFonts w:ascii="Arial" w:hAnsi="Arial" w:cs="Arial"/>
          <w:bCs/>
          <w:color w:val="000000"/>
          <w:sz w:val="22"/>
          <w:szCs w:val="22"/>
          <w:lang w:val="ru-RU"/>
        </w:rPr>
        <w:t xml:space="preserve">код </w:t>
      </w:r>
      <w:r w:rsidR="003B3E97">
        <w:rPr>
          <w:rFonts w:ascii="Arial" w:hAnsi="Arial" w:cs="Arial"/>
          <w:bCs/>
          <w:color w:val="000000"/>
          <w:sz w:val="22"/>
          <w:szCs w:val="22"/>
          <w:lang w:val="ru-RU"/>
        </w:rPr>
        <w:t>2</w:t>
      </w:r>
      <w:r w:rsidR="00F13C78" w:rsidRPr="006754DD">
        <w:rPr>
          <w:rFonts w:ascii="Arial" w:hAnsi="Arial" w:cs="Arial"/>
          <w:bCs/>
          <w:color w:val="000000"/>
          <w:sz w:val="22"/>
          <w:szCs w:val="22"/>
          <w:lang w:val="ru-RU"/>
        </w:rPr>
        <w:t xml:space="preserve"> деце </w:t>
      </w:r>
      <w:r w:rsidR="000A3A42" w:rsidRPr="006754DD">
        <w:rPr>
          <w:rFonts w:ascii="Arial" w:hAnsi="Arial" w:cs="Arial"/>
          <w:bCs/>
          <w:color w:val="000000"/>
          <w:sz w:val="22"/>
          <w:szCs w:val="22"/>
          <w:lang w:val="ru-RU"/>
        </w:rPr>
        <w:t>ко</w:t>
      </w:r>
      <w:r w:rsidR="000F4251" w:rsidRPr="006754DD">
        <w:rPr>
          <w:rFonts w:ascii="Arial" w:hAnsi="Arial" w:cs="Arial"/>
          <w:bCs/>
          <w:color w:val="000000"/>
          <w:sz w:val="22"/>
          <w:szCs w:val="22"/>
          <w:lang w:val="ru-RU"/>
        </w:rPr>
        <w:t>рисника је рађено на регулисању</w:t>
      </w:r>
      <w:r w:rsidR="00A3677E" w:rsidRPr="006754DD">
        <w:rPr>
          <w:rFonts w:ascii="Arial" w:hAnsi="Arial" w:cs="Arial"/>
          <w:bCs/>
          <w:color w:val="000000"/>
          <w:sz w:val="22"/>
          <w:szCs w:val="22"/>
          <w:lang w:val="ru-RU"/>
        </w:rPr>
        <w:t xml:space="preserve"> </w:t>
      </w:r>
      <w:r w:rsidR="000F4251" w:rsidRPr="006754DD">
        <w:rPr>
          <w:rFonts w:ascii="Arial" w:hAnsi="Arial" w:cs="Arial"/>
          <w:bCs/>
          <w:color w:val="000000"/>
          <w:sz w:val="22"/>
          <w:szCs w:val="22"/>
          <w:lang w:val="ru-RU"/>
        </w:rPr>
        <w:t>личног односа детета и родитеља</w:t>
      </w:r>
      <w:r w:rsidR="006416A3" w:rsidRPr="006754DD">
        <w:rPr>
          <w:rFonts w:ascii="Arial" w:hAnsi="Arial" w:cs="Arial"/>
          <w:bCs/>
          <w:color w:val="000000"/>
          <w:sz w:val="22"/>
          <w:szCs w:val="22"/>
          <w:lang w:val="ru-RU"/>
        </w:rPr>
        <w:t>.</w:t>
      </w:r>
      <w:r w:rsidR="009C0410" w:rsidRPr="006754DD">
        <w:rPr>
          <w:rFonts w:ascii="Arial" w:hAnsi="Arial" w:cs="Arial"/>
          <w:bCs/>
          <w:color w:val="000000"/>
          <w:sz w:val="22"/>
          <w:szCs w:val="22"/>
          <w:lang w:val="ru-RU"/>
        </w:rPr>
        <w:t xml:space="preserve"> </w:t>
      </w:r>
      <w:r w:rsidR="0068210A">
        <w:rPr>
          <w:rFonts w:ascii="Arial" w:hAnsi="Arial" w:cs="Arial"/>
          <w:bCs/>
          <w:color w:val="000000"/>
          <w:sz w:val="22"/>
          <w:szCs w:val="22"/>
          <w:lang w:val="ru-RU"/>
        </w:rPr>
        <w:t>Није било кривичних</w:t>
      </w:r>
      <w:r w:rsidR="00F55D25">
        <w:rPr>
          <w:rFonts w:ascii="Arial" w:hAnsi="Arial" w:cs="Arial"/>
          <w:bCs/>
          <w:color w:val="000000"/>
          <w:sz w:val="22"/>
          <w:szCs w:val="22"/>
          <w:lang w:val="ru-RU"/>
        </w:rPr>
        <w:t xml:space="preserve"> а</w:t>
      </w:r>
      <w:r w:rsidR="00365A7A">
        <w:rPr>
          <w:rFonts w:ascii="Arial" w:hAnsi="Arial" w:cs="Arial"/>
          <w:bCs/>
          <w:color w:val="000000"/>
          <w:sz w:val="22"/>
          <w:szCs w:val="22"/>
          <w:lang w:val="ru-RU"/>
        </w:rPr>
        <w:t xml:space="preserve"> ни прекршајних поступака у 2020</w:t>
      </w:r>
      <w:r w:rsidR="00F55D25">
        <w:rPr>
          <w:rFonts w:ascii="Arial" w:hAnsi="Arial" w:cs="Arial"/>
          <w:bCs/>
          <w:color w:val="000000"/>
          <w:sz w:val="22"/>
          <w:szCs w:val="22"/>
          <w:lang w:val="ru-RU"/>
        </w:rPr>
        <w:t>.</w:t>
      </w:r>
      <w:r w:rsidR="00365A7A">
        <w:rPr>
          <w:rFonts w:ascii="Arial" w:hAnsi="Arial" w:cs="Arial"/>
          <w:bCs/>
          <w:color w:val="000000"/>
          <w:sz w:val="22"/>
          <w:szCs w:val="22"/>
          <w:lang w:val="ru-RU"/>
        </w:rPr>
        <w:t xml:space="preserve"> </w:t>
      </w:r>
      <w:r w:rsidR="00F55D25">
        <w:rPr>
          <w:rFonts w:ascii="Arial" w:hAnsi="Arial" w:cs="Arial"/>
          <w:bCs/>
          <w:color w:val="000000"/>
          <w:sz w:val="22"/>
          <w:szCs w:val="22"/>
          <w:lang w:val="ru-RU"/>
        </w:rPr>
        <w:t>години, као ни поступака лишења родитељског права.</w:t>
      </w:r>
      <w:r w:rsidR="00365A7A">
        <w:rPr>
          <w:rFonts w:ascii="Arial" w:hAnsi="Arial" w:cs="Arial"/>
          <w:bCs/>
          <w:color w:val="000000"/>
          <w:sz w:val="22"/>
          <w:szCs w:val="22"/>
          <w:lang w:val="ru-RU"/>
        </w:rPr>
        <w:t xml:space="preserve"> </w:t>
      </w:r>
      <w:r w:rsidR="00E31A03" w:rsidRPr="006754DD">
        <w:rPr>
          <w:rFonts w:ascii="Arial" w:hAnsi="Arial" w:cs="Arial"/>
          <w:bCs/>
          <w:color w:val="000000"/>
          <w:sz w:val="22"/>
          <w:szCs w:val="22"/>
          <w:lang w:val="ru-RU"/>
        </w:rPr>
        <w:t>И даље је највећи број деце</w:t>
      </w:r>
      <w:r w:rsidR="004B69B5" w:rsidRPr="006754DD">
        <w:rPr>
          <w:rFonts w:ascii="Arial" w:hAnsi="Arial" w:cs="Arial"/>
          <w:bCs/>
          <w:color w:val="000000"/>
          <w:sz w:val="22"/>
          <w:szCs w:val="22"/>
          <w:lang w:val="ru-RU"/>
        </w:rPr>
        <w:t xml:space="preserve"> </w:t>
      </w:r>
      <w:r w:rsidR="00845C60" w:rsidRPr="006754DD">
        <w:rPr>
          <w:rFonts w:ascii="Arial" w:hAnsi="Arial" w:cs="Arial"/>
          <w:bCs/>
          <w:color w:val="000000"/>
          <w:sz w:val="22"/>
          <w:szCs w:val="22"/>
          <w:lang w:val="ru-RU"/>
        </w:rPr>
        <w:t>чији су р</w:t>
      </w:r>
      <w:r w:rsidR="0036021D" w:rsidRPr="006754DD">
        <w:rPr>
          <w:rFonts w:ascii="Arial" w:hAnsi="Arial" w:cs="Arial"/>
          <w:bCs/>
          <w:color w:val="000000"/>
          <w:sz w:val="22"/>
          <w:szCs w:val="22"/>
          <w:lang w:val="ru-RU"/>
        </w:rPr>
        <w:t>одитељи у постуку развода брака</w:t>
      </w:r>
      <w:r w:rsidR="00E31A03" w:rsidRPr="006754DD">
        <w:rPr>
          <w:rFonts w:ascii="Arial" w:hAnsi="Arial" w:cs="Arial"/>
          <w:bCs/>
          <w:color w:val="000000"/>
          <w:sz w:val="22"/>
          <w:szCs w:val="22"/>
          <w:lang w:val="ru-RU"/>
        </w:rPr>
        <w:t xml:space="preserve"> на узрасту од 6-14 година</w:t>
      </w:r>
      <w:r w:rsidR="00845C60" w:rsidRPr="006754DD">
        <w:rPr>
          <w:rFonts w:ascii="Arial" w:hAnsi="Arial" w:cs="Arial"/>
          <w:bCs/>
          <w:color w:val="000000"/>
          <w:sz w:val="22"/>
          <w:szCs w:val="22"/>
          <w:lang w:val="ru-RU"/>
        </w:rPr>
        <w:t xml:space="preserve"> </w:t>
      </w:r>
      <w:r w:rsidR="00E72228" w:rsidRPr="006754DD">
        <w:rPr>
          <w:rFonts w:ascii="Arial" w:hAnsi="Arial" w:cs="Arial"/>
          <w:bCs/>
          <w:color w:val="000000"/>
          <w:sz w:val="22"/>
          <w:szCs w:val="22"/>
          <w:lang w:val="ru-RU"/>
        </w:rPr>
        <w:t xml:space="preserve">што је неповољно по њихов даљи развој јер </w:t>
      </w:r>
      <w:r w:rsidR="003A5E43" w:rsidRPr="006754DD">
        <w:rPr>
          <w:rFonts w:ascii="Arial" w:hAnsi="Arial" w:cs="Arial"/>
          <w:bCs/>
          <w:color w:val="000000"/>
          <w:sz w:val="22"/>
          <w:szCs w:val="22"/>
          <w:lang w:val="ru-RU"/>
        </w:rPr>
        <w:t>су им у овој фази развоја потребни стабилни услови за</w:t>
      </w:r>
      <w:r w:rsidR="00DF1D49" w:rsidRPr="006754DD">
        <w:rPr>
          <w:rFonts w:ascii="Arial" w:hAnsi="Arial" w:cs="Arial"/>
          <w:bCs/>
          <w:color w:val="000000"/>
          <w:sz w:val="22"/>
          <w:szCs w:val="22"/>
          <w:lang w:val="ru-RU"/>
        </w:rPr>
        <w:t xml:space="preserve"> функционисање,</w:t>
      </w:r>
      <w:r w:rsidR="004B69B5" w:rsidRPr="006754DD">
        <w:rPr>
          <w:rFonts w:ascii="Arial" w:hAnsi="Arial" w:cs="Arial"/>
          <w:bCs/>
          <w:color w:val="000000"/>
          <w:sz w:val="22"/>
          <w:szCs w:val="22"/>
          <w:lang w:val="ru-RU"/>
        </w:rPr>
        <w:t xml:space="preserve"> интеграцију </w:t>
      </w:r>
      <w:r w:rsidR="00665806" w:rsidRPr="006754DD">
        <w:rPr>
          <w:rFonts w:ascii="Arial" w:hAnsi="Arial" w:cs="Arial"/>
          <w:bCs/>
          <w:color w:val="000000"/>
          <w:sz w:val="22"/>
          <w:szCs w:val="22"/>
          <w:lang w:val="ru-RU"/>
        </w:rPr>
        <w:t>у вршњачке групе,</w:t>
      </w:r>
      <w:r w:rsidR="004B69B5" w:rsidRPr="006754DD">
        <w:rPr>
          <w:rFonts w:ascii="Arial" w:hAnsi="Arial" w:cs="Arial"/>
          <w:bCs/>
          <w:color w:val="000000"/>
          <w:sz w:val="22"/>
          <w:szCs w:val="22"/>
          <w:lang w:val="ru-RU"/>
        </w:rPr>
        <w:t xml:space="preserve"> </w:t>
      </w:r>
      <w:r w:rsidR="00657019" w:rsidRPr="006754DD">
        <w:rPr>
          <w:rFonts w:ascii="Arial" w:hAnsi="Arial" w:cs="Arial"/>
          <w:bCs/>
          <w:color w:val="000000"/>
          <w:sz w:val="22"/>
          <w:szCs w:val="22"/>
          <w:lang w:val="ru-RU"/>
        </w:rPr>
        <w:t>усвајање позитивног система вредности...</w:t>
      </w:r>
      <w:r w:rsidR="003A5E43" w:rsidRPr="006754DD">
        <w:rPr>
          <w:rFonts w:ascii="Arial" w:hAnsi="Arial" w:cs="Arial"/>
          <w:bCs/>
          <w:color w:val="000000"/>
          <w:sz w:val="22"/>
          <w:szCs w:val="22"/>
          <w:lang w:val="ru-RU"/>
        </w:rPr>
        <w:t>.</w:t>
      </w:r>
      <w:r w:rsidR="0045346E" w:rsidRPr="006754DD">
        <w:rPr>
          <w:rFonts w:ascii="Arial" w:hAnsi="Arial" w:cs="Arial"/>
          <w:bCs/>
          <w:color w:val="000000"/>
          <w:sz w:val="22"/>
          <w:szCs w:val="22"/>
          <w:lang w:val="ru-RU"/>
        </w:rPr>
        <w:t xml:space="preserve">Нестабилни породични услови утичу </w:t>
      </w:r>
      <w:r w:rsidR="0001529C" w:rsidRPr="006754DD">
        <w:rPr>
          <w:rFonts w:ascii="Arial" w:hAnsi="Arial" w:cs="Arial"/>
          <w:bCs/>
          <w:color w:val="000000"/>
          <w:sz w:val="22"/>
          <w:szCs w:val="22"/>
          <w:lang w:val="ru-RU"/>
        </w:rPr>
        <w:t xml:space="preserve">на њихово </w:t>
      </w:r>
      <w:r w:rsidR="00226965" w:rsidRPr="006754DD">
        <w:rPr>
          <w:rFonts w:ascii="Arial" w:hAnsi="Arial" w:cs="Arial"/>
          <w:bCs/>
          <w:color w:val="000000"/>
          <w:sz w:val="22"/>
          <w:szCs w:val="22"/>
          <w:lang w:val="ru-RU"/>
        </w:rPr>
        <w:t xml:space="preserve">некритичко </w:t>
      </w:r>
      <w:r w:rsidR="0045346E" w:rsidRPr="006754DD">
        <w:rPr>
          <w:rFonts w:ascii="Arial" w:hAnsi="Arial" w:cs="Arial"/>
          <w:bCs/>
          <w:color w:val="000000"/>
          <w:sz w:val="22"/>
          <w:szCs w:val="22"/>
          <w:lang w:val="ru-RU"/>
        </w:rPr>
        <w:t>настојање да се</w:t>
      </w:r>
      <w:r w:rsidR="00226965" w:rsidRPr="006754DD">
        <w:rPr>
          <w:rFonts w:ascii="Arial" w:hAnsi="Arial" w:cs="Arial"/>
          <w:bCs/>
          <w:color w:val="000000"/>
          <w:sz w:val="22"/>
          <w:szCs w:val="22"/>
          <w:lang w:val="ru-RU"/>
        </w:rPr>
        <w:t xml:space="preserve"> </w:t>
      </w:r>
      <w:r w:rsidR="0045346E" w:rsidRPr="006754DD">
        <w:rPr>
          <w:rFonts w:ascii="Arial" w:hAnsi="Arial" w:cs="Arial"/>
          <w:bCs/>
          <w:color w:val="000000"/>
          <w:sz w:val="22"/>
          <w:szCs w:val="22"/>
          <w:lang w:val="ru-RU"/>
        </w:rPr>
        <w:t>интегришу у групу врш</w:t>
      </w:r>
      <w:r w:rsidR="00226965" w:rsidRPr="006754DD">
        <w:rPr>
          <w:rFonts w:ascii="Arial" w:hAnsi="Arial" w:cs="Arial"/>
          <w:bCs/>
          <w:color w:val="000000"/>
          <w:sz w:val="22"/>
          <w:szCs w:val="22"/>
          <w:lang w:val="ru-RU"/>
        </w:rPr>
        <w:t xml:space="preserve">њака </w:t>
      </w:r>
      <w:r w:rsidR="00112A75" w:rsidRPr="006754DD">
        <w:rPr>
          <w:rFonts w:ascii="Arial" w:hAnsi="Arial" w:cs="Arial"/>
          <w:bCs/>
          <w:color w:val="000000"/>
          <w:sz w:val="22"/>
          <w:szCs w:val="22"/>
          <w:lang w:val="ru-RU"/>
        </w:rPr>
        <w:t xml:space="preserve"> где ће бити прихваћени, превазићи осећај различитости</w:t>
      </w:r>
      <w:r w:rsidR="00B83B17" w:rsidRPr="006754DD">
        <w:rPr>
          <w:rFonts w:ascii="Arial" w:hAnsi="Arial" w:cs="Arial"/>
          <w:bCs/>
          <w:color w:val="000000"/>
          <w:sz w:val="22"/>
          <w:szCs w:val="22"/>
          <w:lang w:val="ru-RU"/>
        </w:rPr>
        <w:t xml:space="preserve"> и редуковати напетост </w:t>
      </w:r>
      <w:r w:rsidR="00992C93" w:rsidRPr="006754DD">
        <w:rPr>
          <w:rFonts w:ascii="Arial" w:hAnsi="Arial" w:cs="Arial"/>
          <w:bCs/>
          <w:color w:val="000000"/>
          <w:sz w:val="22"/>
          <w:szCs w:val="22"/>
          <w:lang w:val="ru-RU"/>
        </w:rPr>
        <w:t>проузроковану нестабилном породичном ситуацијом.</w:t>
      </w:r>
      <w:r w:rsidR="00CA3D2E" w:rsidRPr="006754DD">
        <w:rPr>
          <w:rFonts w:ascii="Arial" w:hAnsi="Arial" w:cs="Arial"/>
          <w:bCs/>
          <w:color w:val="000000"/>
          <w:sz w:val="22"/>
          <w:szCs w:val="22"/>
          <w:lang w:val="ru-RU"/>
        </w:rPr>
        <w:t xml:space="preserve"> </w:t>
      </w:r>
      <w:r w:rsidR="00204901" w:rsidRPr="006754DD">
        <w:rPr>
          <w:rFonts w:ascii="Arial" w:hAnsi="Arial" w:cs="Arial"/>
          <w:bCs/>
          <w:color w:val="000000"/>
          <w:sz w:val="22"/>
          <w:szCs w:val="22"/>
          <w:lang w:val="ru-RU"/>
        </w:rPr>
        <w:t>Због осетљивости деце у овој узрасној групи</w:t>
      </w:r>
      <w:r w:rsidR="009F151C" w:rsidRPr="006754DD">
        <w:rPr>
          <w:rFonts w:ascii="Arial" w:hAnsi="Arial" w:cs="Arial"/>
          <w:bCs/>
          <w:color w:val="000000"/>
          <w:sz w:val="22"/>
          <w:szCs w:val="22"/>
          <w:lang w:val="ru-RU"/>
        </w:rPr>
        <w:t xml:space="preserve"> водитељи случаја су зај</w:t>
      </w:r>
      <w:r w:rsidR="00E0219D" w:rsidRPr="006754DD">
        <w:rPr>
          <w:rFonts w:ascii="Arial" w:hAnsi="Arial" w:cs="Arial"/>
          <w:bCs/>
          <w:color w:val="000000"/>
          <w:sz w:val="22"/>
          <w:szCs w:val="22"/>
          <w:lang w:val="ru-RU"/>
        </w:rPr>
        <w:t>едно са децом и родитељима сачињ</w:t>
      </w:r>
      <w:r w:rsidR="00CA3D2E" w:rsidRPr="006754DD">
        <w:rPr>
          <w:rFonts w:ascii="Arial" w:hAnsi="Arial" w:cs="Arial"/>
          <w:bCs/>
          <w:color w:val="000000"/>
          <w:sz w:val="22"/>
          <w:szCs w:val="22"/>
          <w:lang w:val="ru-RU"/>
        </w:rPr>
        <w:t xml:space="preserve">авали планове услуга </w:t>
      </w:r>
      <w:r w:rsidR="00E0219D" w:rsidRPr="006754DD">
        <w:rPr>
          <w:rFonts w:ascii="Arial" w:hAnsi="Arial" w:cs="Arial"/>
          <w:bCs/>
          <w:color w:val="000000"/>
          <w:sz w:val="22"/>
          <w:szCs w:val="22"/>
          <w:lang w:val="ru-RU"/>
        </w:rPr>
        <w:t>који су</w:t>
      </w:r>
      <w:r w:rsidR="004157F6" w:rsidRPr="006754DD">
        <w:rPr>
          <w:rFonts w:ascii="Arial" w:hAnsi="Arial" w:cs="Arial"/>
          <w:bCs/>
          <w:color w:val="000000"/>
          <w:sz w:val="22"/>
          <w:szCs w:val="22"/>
          <w:lang w:val="ru-RU"/>
        </w:rPr>
        <w:t xml:space="preserve"> подразумевали интензиван рад и подршку</w:t>
      </w:r>
      <w:r w:rsidR="00C910A5" w:rsidRPr="006754DD">
        <w:rPr>
          <w:rFonts w:ascii="Arial" w:hAnsi="Arial" w:cs="Arial"/>
          <w:bCs/>
          <w:color w:val="000000"/>
          <w:sz w:val="22"/>
          <w:szCs w:val="22"/>
          <w:lang w:val="ru-RU"/>
        </w:rPr>
        <w:t xml:space="preserve"> </w:t>
      </w:r>
      <w:r w:rsidR="004157F6" w:rsidRPr="006754DD">
        <w:rPr>
          <w:rFonts w:ascii="Arial" w:hAnsi="Arial" w:cs="Arial"/>
          <w:bCs/>
          <w:color w:val="000000"/>
          <w:sz w:val="22"/>
          <w:szCs w:val="22"/>
          <w:lang w:val="ru-RU"/>
        </w:rPr>
        <w:t>породици минимално 6 месеци.</w:t>
      </w:r>
    </w:p>
    <w:p w:rsidR="0068210A" w:rsidRDefault="00EF3734" w:rsidP="0068210A">
      <w:pPr>
        <w:jc w:val="both"/>
        <w:rPr>
          <w:rFonts w:ascii="Arial" w:hAnsi="Arial" w:cs="Arial"/>
          <w:bCs/>
          <w:color w:val="000000"/>
          <w:sz w:val="22"/>
          <w:szCs w:val="22"/>
          <w:lang w:val="ru-RU"/>
        </w:rPr>
      </w:pPr>
      <w:r w:rsidRPr="006754DD">
        <w:rPr>
          <w:rFonts w:ascii="Arial" w:hAnsi="Arial" w:cs="Arial"/>
          <w:bCs/>
          <w:color w:val="000000"/>
          <w:sz w:val="22"/>
          <w:szCs w:val="22"/>
          <w:lang w:val="ru-RU"/>
        </w:rPr>
        <w:t>Следећа по броју је корисничка група</w:t>
      </w:r>
      <w:r w:rsidR="00A56861" w:rsidRPr="006754DD">
        <w:rPr>
          <w:rFonts w:ascii="Arial" w:hAnsi="Arial" w:cs="Arial"/>
          <w:bCs/>
          <w:color w:val="000000"/>
          <w:sz w:val="22"/>
          <w:szCs w:val="22"/>
          <w:lang w:val="ru-RU"/>
        </w:rPr>
        <w:t xml:space="preserve"> </w:t>
      </w:r>
      <w:r w:rsidR="0068210A">
        <w:rPr>
          <w:rFonts w:ascii="Arial" w:hAnsi="Arial" w:cs="Arial"/>
          <w:bCs/>
          <w:color w:val="000000"/>
          <w:sz w:val="22"/>
          <w:szCs w:val="22"/>
          <w:lang w:val="ru-RU"/>
        </w:rPr>
        <w:t>–</w:t>
      </w:r>
      <w:r w:rsidR="0068210A" w:rsidRPr="0068210A">
        <w:rPr>
          <w:rFonts w:ascii="Arial" w:hAnsi="Arial" w:cs="Arial"/>
          <w:bCs/>
          <w:color w:val="000000"/>
          <w:sz w:val="22"/>
          <w:szCs w:val="22"/>
          <w:lang w:val="ru-RU"/>
        </w:rPr>
        <w:t xml:space="preserve"> </w:t>
      </w:r>
      <w:r w:rsidR="0068210A" w:rsidRPr="006754DD">
        <w:rPr>
          <w:rFonts w:ascii="Arial" w:hAnsi="Arial" w:cs="Arial"/>
          <w:bCs/>
          <w:color w:val="000000"/>
          <w:sz w:val="22"/>
          <w:szCs w:val="22"/>
          <w:lang w:val="ru-RU"/>
        </w:rPr>
        <w:t>Деца са проблемима у понашању и у сукобу са законом</w:t>
      </w:r>
      <w:r w:rsidR="0068210A" w:rsidRPr="006754DD">
        <w:rPr>
          <w:rFonts w:ascii="Arial" w:hAnsi="Arial" w:cs="Arial"/>
          <w:b/>
          <w:bCs/>
          <w:color w:val="000000"/>
          <w:sz w:val="22"/>
          <w:szCs w:val="22"/>
          <w:lang w:val="ru-RU"/>
        </w:rPr>
        <w:t xml:space="preserve"> </w:t>
      </w:r>
      <w:r w:rsidR="0068210A" w:rsidRPr="006754DD">
        <w:rPr>
          <w:rFonts w:ascii="Arial" w:hAnsi="Arial" w:cs="Arial"/>
          <w:bCs/>
          <w:color w:val="000000"/>
          <w:sz w:val="22"/>
          <w:szCs w:val="22"/>
          <w:lang w:val="ru-RU"/>
        </w:rPr>
        <w:t>су деца која су у сукобу са родитељима, старатељима и заједницом и која угрожавају себе и околину, или деца која злоупотребљавају алкохол, дроге и друге опојне супстанц</w:t>
      </w:r>
      <w:r w:rsidR="00DF1467">
        <w:rPr>
          <w:rFonts w:ascii="Arial" w:hAnsi="Arial" w:cs="Arial"/>
          <w:bCs/>
          <w:color w:val="000000"/>
          <w:sz w:val="22"/>
          <w:szCs w:val="22"/>
          <w:lang w:val="ru-RU"/>
        </w:rPr>
        <w:t>е</w:t>
      </w:r>
      <w:r w:rsidR="00365A7A">
        <w:rPr>
          <w:rFonts w:ascii="Arial" w:hAnsi="Arial" w:cs="Arial"/>
          <w:bCs/>
          <w:color w:val="000000"/>
          <w:sz w:val="22"/>
          <w:szCs w:val="22"/>
          <w:lang w:val="ru-RU"/>
        </w:rPr>
        <w:t>. На евиденцији Центра је у 2020</w:t>
      </w:r>
      <w:r w:rsidR="0068210A" w:rsidRPr="006754DD">
        <w:rPr>
          <w:rFonts w:ascii="Arial" w:hAnsi="Arial" w:cs="Arial"/>
          <w:bCs/>
          <w:color w:val="000000"/>
          <w:sz w:val="22"/>
          <w:szCs w:val="22"/>
          <w:lang w:val="ru-RU"/>
        </w:rPr>
        <w:t xml:space="preserve">. </w:t>
      </w:r>
      <w:r w:rsidR="00DF1467">
        <w:rPr>
          <w:rFonts w:ascii="Arial" w:hAnsi="Arial" w:cs="Arial"/>
          <w:bCs/>
          <w:color w:val="000000"/>
          <w:sz w:val="22"/>
          <w:szCs w:val="22"/>
          <w:lang w:val="ru-RU"/>
        </w:rPr>
        <w:t>години било 24</w:t>
      </w:r>
      <w:r w:rsidR="0068210A" w:rsidRPr="006754DD">
        <w:rPr>
          <w:rFonts w:ascii="Arial" w:hAnsi="Arial" w:cs="Arial"/>
          <w:bCs/>
          <w:color w:val="000000"/>
          <w:sz w:val="22"/>
          <w:szCs w:val="22"/>
          <w:lang w:val="ru-RU"/>
        </w:rPr>
        <w:t xml:space="preserve"> корисника из ове категорије и то </w:t>
      </w:r>
      <w:r w:rsidR="0040628C">
        <w:rPr>
          <w:rFonts w:ascii="Arial" w:hAnsi="Arial" w:cs="Arial"/>
          <w:bCs/>
          <w:color w:val="000000"/>
          <w:sz w:val="22"/>
          <w:szCs w:val="22"/>
          <w:lang w:val="ru-RU"/>
        </w:rPr>
        <w:t>8</w:t>
      </w:r>
      <w:r w:rsidR="0068210A" w:rsidRPr="006754DD">
        <w:rPr>
          <w:rFonts w:ascii="Arial" w:hAnsi="Arial" w:cs="Arial"/>
          <w:bCs/>
          <w:color w:val="000000"/>
          <w:sz w:val="22"/>
          <w:szCs w:val="22"/>
          <w:lang w:val="ru-RU"/>
        </w:rPr>
        <w:t xml:space="preserve"> узраста од 6-14 година и </w:t>
      </w:r>
      <w:r w:rsidR="0040628C">
        <w:rPr>
          <w:rFonts w:ascii="Arial" w:hAnsi="Arial" w:cs="Arial"/>
          <w:bCs/>
          <w:color w:val="000000"/>
          <w:sz w:val="22"/>
          <w:szCs w:val="22"/>
          <w:lang w:val="ru-RU"/>
        </w:rPr>
        <w:t>16</w:t>
      </w:r>
      <w:r w:rsidR="0068210A" w:rsidRPr="006754DD">
        <w:rPr>
          <w:rFonts w:ascii="Arial" w:hAnsi="Arial" w:cs="Arial"/>
          <w:bCs/>
          <w:color w:val="000000"/>
          <w:sz w:val="22"/>
          <w:szCs w:val="22"/>
          <w:lang w:val="ru-RU"/>
        </w:rPr>
        <w:t xml:space="preserve"> од 15-17 година.</w:t>
      </w:r>
    </w:p>
    <w:p w:rsidR="00EF3734" w:rsidRPr="00260B69" w:rsidRDefault="00B34E6C" w:rsidP="002F00E9">
      <w:pPr>
        <w:ind w:left="360" w:firstLine="360"/>
        <w:jc w:val="both"/>
        <w:rPr>
          <w:rFonts w:ascii="Arial" w:hAnsi="Arial" w:cs="Arial"/>
          <w:bCs/>
          <w:color w:val="000000"/>
          <w:sz w:val="22"/>
          <w:szCs w:val="22"/>
          <w:lang w:val="ru-RU"/>
        </w:rPr>
      </w:pPr>
      <w:r w:rsidRPr="00260B69">
        <w:rPr>
          <w:rFonts w:ascii="Arial" w:hAnsi="Arial" w:cs="Arial"/>
          <w:bCs/>
          <w:color w:val="000000"/>
          <w:sz w:val="22"/>
          <w:szCs w:val="22"/>
          <w:lang w:val="ru-RU"/>
        </w:rPr>
        <w:t>-</w:t>
      </w:r>
      <w:r w:rsidR="00A56861" w:rsidRPr="00260B69">
        <w:rPr>
          <w:rFonts w:ascii="Arial" w:hAnsi="Arial" w:cs="Arial"/>
          <w:bCs/>
          <w:color w:val="000000"/>
          <w:sz w:val="22"/>
          <w:szCs w:val="22"/>
          <w:lang w:val="ru-RU"/>
        </w:rPr>
        <w:t xml:space="preserve"> </w:t>
      </w:r>
      <w:r w:rsidR="00EF3734" w:rsidRPr="00260B69">
        <w:rPr>
          <w:rFonts w:ascii="Arial" w:hAnsi="Arial" w:cs="Arial"/>
          <w:bCs/>
          <w:color w:val="000000"/>
          <w:sz w:val="22"/>
          <w:szCs w:val="22"/>
          <w:lang w:val="ru-RU"/>
        </w:rPr>
        <w:t>Деца</w:t>
      </w:r>
      <w:r w:rsidR="00365A7A">
        <w:rPr>
          <w:rFonts w:ascii="Arial" w:hAnsi="Arial" w:cs="Arial"/>
          <w:bCs/>
          <w:color w:val="000000"/>
          <w:sz w:val="22"/>
          <w:szCs w:val="22"/>
          <w:lang w:val="ru-RU"/>
        </w:rPr>
        <w:t xml:space="preserve"> ОСИ</w:t>
      </w:r>
      <w:r w:rsidR="001019B8" w:rsidRPr="00260B69">
        <w:rPr>
          <w:rFonts w:ascii="Arial" w:hAnsi="Arial" w:cs="Arial"/>
          <w:bCs/>
          <w:color w:val="000000"/>
          <w:sz w:val="22"/>
          <w:szCs w:val="22"/>
          <w:lang w:val="ru-RU"/>
        </w:rPr>
        <w:t>,</w:t>
      </w:r>
      <w:r w:rsidR="00365A7A">
        <w:rPr>
          <w:rFonts w:ascii="Arial" w:hAnsi="Arial" w:cs="Arial"/>
          <w:bCs/>
          <w:color w:val="000000"/>
          <w:sz w:val="22"/>
          <w:szCs w:val="22"/>
          <w:lang w:val="ru-RU"/>
        </w:rPr>
        <w:t xml:space="preserve"> </w:t>
      </w:r>
      <w:r w:rsidR="001019B8" w:rsidRPr="00260B69">
        <w:rPr>
          <w:rFonts w:ascii="Arial" w:hAnsi="Arial" w:cs="Arial"/>
          <w:bCs/>
          <w:color w:val="000000"/>
          <w:sz w:val="22"/>
          <w:szCs w:val="22"/>
          <w:lang w:val="ru-RU"/>
        </w:rPr>
        <w:t xml:space="preserve">њих </w:t>
      </w:r>
      <w:r w:rsidR="007C3A6F" w:rsidRPr="00260B69">
        <w:rPr>
          <w:rFonts w:ascii="Arial" w:hAnsi="Arial" w:cs="Arial"/>
          <w:bCs/>
          <w:color w:val="000000"/>
          <w:sz w:val="22"/>
          <w:szCs w:val="22"/>
          <w:lang w:val="ru-RU"/>
        </w:rPr>
        <w:t>31</w:t>
      </w:r>
      <w:r w:rsidR="008426C4" w:rsidRPr="00260B69">
        <w:rPr>
          <w:rFonts w:ascii="Arial" w:hAnsi="Arial" w:cs="Arial"/>
          <w:bCs/>
          <w:color w:val="000000"/>
          <w:sz w:val="22"/>
          <w:szCs w:val="22"/>
          <w:lang w:val="ru-RU"/>
        </w:rPr>
        <w:t xml:space="preserve"> </w:t>
      </w:r>
      <w:r w:rsidR="001019B8" w:rsidRPr="00260B69">
        <w:rPr>
          <w:rFonts w:ascii="Arial" w:hAnsi="Arial" w:cs="Arial"/>
          <w:bCs/>
          <w:color w:val="000000"/>
          <w:sz w:val="22"/>
          <w:szCs w:val="22"/>
          <w:lang w:val="ru-RU"/>
        </w:rPr>
        <w:t>од којих је</w:t>
      </w:r>
    </w:p>
    <w:p w:rsidR="001019B8" w:rsidRPr="00260B69" w:rsidRDefault="001019B8" w:rsidP="002F00E9">
      <w:pPr>
        <w:ind w:left="360" w:firstLine="360"/>
        <w:jc w:val="both"/>
        <w:rPr>
          <w:rFonts w:ascii="Arial" w:hAnsi="Arial" w:cs="Arial"/>
          <w:bCs/>
          <w:color w:val="000000"/>
          <w:sz w:val="22"/>
          <w:szCs w:val="22"/>
          <w:lang w:val="ru-RU"/>
        </w:rPr>
      </w:pPr>
      <w:r w:rsidRPr="00260B69">
        <w:rPr>
          <w:rFonts w:ascii="Arial" w:hAnsi="Arial" w:cs="Arial"/>
          <w:bCs/>
          <w:color w:val="000000"/>
          <w:sz w:val="22"/>
          <w:szCs w:val="22"/>
          <w:lang w:val="ru-RU"/>
        </w:rPr>
        <w:t>-</w:t>
      </w:r>
      <w:r w:rsidR="007571F7" w:rsidRPr="00260B69">
        <w:rPr>
          <w:rFonts w:ascii="Arial" w:hAnsi="Arial" w:cs="Arial"/>
          <w:bCs/>
          <w:color w:val="000000"/>
          <w:sz w:val="22"/>
          <w:szCs w:val="22"/>
          <w:lang w:val="ru-RU"/>
        </w:rPr>
        <w:t xml:space="preserve"> </w:t>
      </w:r>
      <w:r w:rsidR="00260B69" w:rsidRPr="00260B69">
        <w:rPr>
          <w:rFonts w:ascii="Arial" w:hAnsi="Arial" w:cs="Arial"/>
          <w:bCs/>
          <w:color w:val="000000"/>
          <w:sz w:val="22"/>
          <w:szCs w:val="22"/>
          <w:lang w:val="ru-RU"/>
        </w:rPr>
        <w:t>18</w:t>
      </w:r>
      <w:r w:rsidR="00B34E6C" w:rsidRPr="00260B69">
        <w:rPr>
          <w:rFonts w:ascii="Arial" w:hAnsi="Arial" w:cs="Arial"/>
          <w:bCs/>
          <w:color w:val="000000"/>
          <w:sz w:val="22"/>
          <w:szCs w:val="22"/>
          <w:lang w:val="ru-RU"/>
        </w:rPr>
        <w:t xml:space="preserve"> </w:t>
      </w:r>
      <w:r w:rsidRPr="00260B69">
        <w:rPr>
          <w:rFonts w:ascii="Arial" w:hAnsi="Arial" w:cs="Arial"/>
          <w:bCs/>
          <w:color w:val="000000"/>
          <w:sz w:val="22"/>
          <w:szCs w:val="22"/>
          <w:lang w:val="ru-RU"/>
        </w:rPr>
        <w:t>корисника додатка за туђу негу и помоћ</w:t>
      </w:r>
    </w:p>
    <w:p w:rsidR="001019B8" w:rsidRPr="00260B69" w:rsidRDefault="001019B8" w:rsidP="002F00E9">
      <w:pPr>
        <w:ind w:left="360" w:firstLine="360"/>
        <w:jc w:val="both"/>
        <w:rPr>
          <w:rFonts w:ascii="Arial" w:hAnsi="Arial" w:cs="Arial"/>
          <w:bCs/>
          <w:color w:val="000000"/>
          <w:sz w:val="22"/>
          <w:szCs w:val="22"/>
          <w:lang w:val="ru-RU"/>
        </w:rPr>
      </w:pPr>
      <w:r w:rsidRPr="00260B69">
        <w:rPr>
          <w:rFonts w:ascii="Arial" w:hAnsi="Arial" w:cs="Arial"/>
          <w:bCs/>
          <w:color w:val="000000"/>
          <w:sz w:val="22"/>
          <w:szCs w:val="22"/>
          <w:lang w:val="ru-RU"/>
        </w:rPr>
        <w:t>-</w:t>
      </w:r>
      <w:r w:rsidR="007571F7" w:rsidRPr="00260B69">
        <w:rPr>
          <w:rFonts w:ascii="Arial" w:hAnsi="Arial" w:cs="Arial"/>
          <w:bCs/>
          <w:color w:val="000000"/>
          <w:sz w:val="22"/>
          <w:szCs w:val="22"/>
          <w:lang w:val="ru-RU"/>
        </w:rPr>
        <w:t xml:space="preserve"> </w:t>
      </w:r>
      <w:r w:rsidR="00A70DD3" w:rsidRPr="00260B69">
        <w:rPr>
          <w:rFonts w:ascii="Arial" w:hAnsi="Arial" w:cs="Arial"/>
          <w:bCs/>
          <w:color w:val="000000"/>
          <w:sz w:val="22"/>
          <w:szCs w:val="22"/>
          <w:lang w:val="ru-RU"/>
        </w:rPr>
        <w:t>1</w:t>
      </w:r>
      <w:r w:rsidR="00260B69" w:rsidRPr="00260B69">
        <w:rPr>
          <w:rFonts w:ascii="Arial" w:hAnsi="Arial" w:cs="Arial"/>
          <w:bCs/>
          <w:color w:val="000000"/>
          <w:sz w:val="22"/>
          <w:szCs w:val="22"/>
          <w:lang w:val="ru-RU"/>
        </w:rPr>
        <w:t>0</w:t>
      </w:r>
      <w:r w:rsidRPr="00260B69">
        <w:rPr>
          <w:rFonts w:ascii="Arial" w:hAnsi="Arial" w:cs="Arial"/>
          <w:bCs/>
          <w:color w:val="000000"/>
          <w:sz w:val="22"/>
          <w:szCs w:val="22"/>
          <w:lang w:val="ru-RU"/>
        </w:rPr>
        <w:t xml:space="preserve"> корисника </w:t>
      </w:r>
      <w:r w:rsidR="00E1061F" w:rsidRPr="00260B69">
        <w:rPr>
          <w:rFonts w:ascii="Arial" w:hAnsi="Arial" w:cs="Arial"/>
          <w:bCs/>
          <w:color w:val="000000"/>
          <w:sz w:val="22"/>
          <w:szCs w:val="22"/>
          <w:lang w:val="ru-RU"/>
        </w:rPr>
        <w:t>права на увећану туђу негу и помоћ</w:t>
      </w:r>
    </w:p>
    <w:p w:rsidR="00F3257D" w:rsidRPr="00260B69" w:rsidRDefault="008426C4" w:rsidP="00B34E6C">
      <w:pPr>
        <w:ind w:left="360" w:firstLine="360"/>
        <w:jc w:val="both"/>
        <w:rPr>
          <w:rFonts w:ascii="Arial" w:hAnsi="Arial" w:cs="Arial"/>
          <w:bCs/>
          <w:color w:val="000000"/>
          <w:sz w:val="22"/>
          <w:szCs w:val="22"/>
          <w:lang w:val="ru-RU"/>
        </w:rPr>
      </w:pPr>
      <w:r w:rsidRPr="00260B69">
        <w:rPr>
          <w:rFonts w:ascii="Arial" w:hAnsi="Arial" w:cs="Arial"/>
          <w:bCs/>
          <w:color w:val="000000"/>
          <w:sz w:val="22"/>
          <w:szCs w:val="22"/>
          <w:lang w:val="ru-RU"/>
        </w:rPr>
        <w:t>-о</w:t>
      </w:r>
      <w:r w:rsidR="00E1061F" w:rsidRPr="00260B69">
        <w:rPr>
          <w:rFonts w:ascii="Arial" w:hAnsi="Arial" w:cs="Arial"/>
          <w:bCs/>
          <w:color w:val="000000"/>
          <w:sz w:val="22"/>
          <w:szCs w:val="22"/>
          <w:lang w:val="ru-RU"/>
        </w:rPr>
        <w:t>стала деца са смет</w:t>
      </w:r>
      <w:r w:rsidR="004C4B9C" w:rsidRPr="00260B69">
        <w:rPr>
          <w:rFonts w:ascii="Arial" w:hAnsi="Arial" w:cs="Arial"/>
          <w:bCs/>
          <w:color w:val="000000"/>
          <w:sz w:val="22"/>
          <w:szCs w:val="22"/>
          <w:lang w:val="ru-RU"/>
        </w:rPr>
        <w:t>њама у развоју су корисници других услуга као што је подр</w:t>
      </w:r>
      <w:r w:rsidRPr="00260B69">
        <w:rPr>
          <w:rFonts w:ascii="Arial" w:hAnsi="Arial" w:cs="Arial"/>
          <w:bCs/>
          <w:color w:val="000000"/>
          <w:sz w:val="22"/>
          <w:szCs w:val="22"/>
          <w:lang w:val="ru-RU"/>
        </w:rPr>
        <w:t>шка њиховим породицама</w:t>
      </w:r>
      <w:r w:rsidR="001408A2" w:rsidRPr="00260B69">
        <w:rPr>
          <w:rFonts w:ascii="Arial" w:hAnsi="Arial" w:cs="Arial"/>
          <w:bCs/>
          <w:color w:val="000000"/>
          <w:sz w:val="22"/>
          <w:szCs w:val="22"/>
          <w:lang w:val="ru-RU"/>
        </w:rPr>
        <w:t>,материјална подршка сл.</w:t>
      </w:r>
      <w:r w:rsidR="00820AC8" w:rsidRPr="00260B69">
        <w:rPr>
          <w:rFonts w:ascii="Arial" w:hAnsi="Arial" w:cs="Arial"/>
          <w:bCs/>
          <w:color w:val="000000"/>
          <w:sz w:val="22"/>
          <w:szCs w:val="22"/>
          <w:lang w:val="ru-RU"/>
        </w:rPr>
        <w:t>.</w:t>
      </w:r>
      <w:r w:rsidR="00B34E6C" w:rsidRPr="00260B69">
        <w:rPr>
          <w:rFonts w:ascii="Arial" w:hAnsi="Arial" w:cs="Arial"/>
          <w:bCs/>
          <w:color w:val="000000"/>
          <w:sz w:val="22"/>
          <w:szCs w:val="22"/>
          <w:lang w:val="ru-RU"/>
        </w:rPr>
        <w:t>.</w:t>
      </w:r>
    </w:p>
    <w:p w:rsidR="007F2A6B" w:rsidRPr="00321EAD" w:rsidRDefault="003F1204" w:rsidP="001168B4">
      <w:pPr>
        <w:jc w:val="both"/>
        <w:rPr>
          <w:rFonts w:ascii="Arial" w:hAnsi="Arial" w:cs="Arial"/>
          <w:bCs/>
          <w:color w:val="000000"/>
          <w:sz w:val="22"/>
          <w:szCs w:val="22"/>
        </w:rPr>
      </w:pPr>
      <w:r w:rsidRPr="00B342F9">
        <w:rPr>
          <w:rFonts w:ascii="Arial" w:hAnsi="Arial" w:cs="Arial"/>
          <w:bCs/>
          <w:color w:val="FF0000"/>
          <w:sz w:val="22"/>
          <w:szCs w:val="22"/>
        </w:rPr>
        <w:tab/>
      </w:r>
      <w:r w:rsidR="00365A7A">
        <w:rPr>
          <w:rFonts w:ascii="Arial" w:hAnsi="Arial" w:cs="Arial"/>
          <w:bCs/>
          <w:color w:val="000000"/>
          <w:sz w:val="22"/>
          <w:szCs w:val="22"/>
        </w:rPr>
        <w:t>У току 2020</w:t>
      </w:r>
      <w:r w:rsidR="00F7334A" w:rsidRPr="006754DD">
        <w:rPr>
          <w:rFonts w:ascii="Arial" w:hAnsi="Arial" w:cs="Arial"/>
          <w:bCs/>
          <w:color w:val="000000"/>
          <w:sz w:val="22"/>
          <w:szCs w:val="22"/>
        </w:rPr>
        <w:t xml:space="preserve">. године </w:t>
      </w:r>
      <w:r w:rsidR="007E4F69">
        <w:rPr>
          <w:rFonts w:ascii="Arial" w:hAnsi="Arial" w:cs="Arial"/>
          <w:bCs/>
          <w:color w:val="000000"/>
          <w:sz w:val="22"/>
          <w:szCs w:val="22"/>
        </w:rPr>
        <w:t xml:space="preserve">на евиденцији Центра се налази </w:t>
      </w:r>
      <w:r w:rsidR="003B62B5">
        <w:rPr>
          <w:rFonts w:ascii="Arial" w:hAnsi="Arial" w:cs="Arial"/>
          <w:bCs/>
          <w:color w:val="000000"/>
          <w:sz w:val="22"/>
          <w:szCs w:val="22"/>
        </w:rPr>
        <w:t>13</w:t>
      </w:r>
      <w:r w:rsidR="00F7334A" w:rsidRPr="006754DD">
        <w:rPr>
          <w:rFonts w:ascii="Arial" w:hAnsi="Arial" w:cs="Arial"/>
          <w:bCs/>
          <w:color w:val="000000"/>
          <w:sz w:val="22"/>
          <w:szCs w:val="22"/>
        </w:rPr>
        <w:t xml:space="preserve"> </w:t>
      </w:r>
      <w:r w:rsidR="00F7334A" w:rsidRPr="006754DD">
        <w:rPr>
          <w:rFonts w:ascii="Arial" w:hAnsi="Arial" w:cs="Arial"/>
          <w:b/>
          <w:bCs/>
          <w:color w:val="000000"/>
          <w:sz w:val="22"/>
          <w:szCs w:val="22"/>
        </w:rPr>
        <w:t>деце која су под стратељством</w:t>
      </w:r>
      <w:r w:rsidR="00F7334A" w:rsidRPr="006754DD">
        <w:rPr>
          <w:rFonts w:ascii="Arial" w:hAnsi="Arial" w:cs="Arial"/>
          <w:bCs/>
          <w:color w:val="000000"/>
          <w:sz w:val="22"/>
          <w:szCs w:val="22"/>
        </w:rPr>
        <w:t xml:space="preserve"> и </w:t>
      </w:r>
      <w:r w:rsidR="003B62B5">
        <w:rPr>
          <w:rFonts w:ascii="Arial" w:hAnsi="Arial" w:cs="Arial"/>
          <w:bCs/>
          <w:color w:val="000000"/>
          <w:sz w:val="22"/>
          <w:szCs w:val="22"/>
        </w:rPr>
        <w:t>то 11</w:t>
      </w:r>
      <w:r w:rsidR="00B34E6C">
        <w:rPr>
          <w:rFonts w:ascii="Arial" w:hAnsi="Arial" w:cs="Arial"/>
          <w:bCs/>
          <w:color w:val="000000"/>
          <w:sz w:val="22"/>
          <w:szCs w:val="22"/>
        </w:rPr>
        <w:t xml:space="preserve"> од </w:t>
      </w:r>
      <w:r w:rsidR="00F7334A" w:rsidRPr="006754DD">
        <w:rPr>
          <w:rFonts w:ascii="Arial" w:hAnsi="Arial" w:cs="Arial"/>
          <w:bCs/>
          <w:color w:val="000000"/>
          <w:sz w:val="22"/>
          <w:szCs w:val="22"/>
        </w:rPr>
        <w:t>6-</w:t>
      </w:r>
      <w:r w:rsidR="00307452" w:rsidRPr="006754DD">
        <w:rPr>
          <w:rFonts w:ascii="Arial" w:hAnsi="Arial" w:cs="Arial"/>
          <w:bCs/>
          <w:color w:val="000000"/>
          <w:sz w:val="22"/>
          <w:szCs w:val="22"/>
        </w:rPr>
        <w:t>1</w:t>
      </w:r>
      <w:r w:rsidR="00F7334A" w:rsidRPr="006754DD">
        <w:rPr>
          <w:rFonts w:ascii="Arial" w:hAnsi="Arial" w:cs="Arial"/>
          <w:bCs/>
          <w:color w:val="000000"/>
          <w:sz w:val="22"/>
          <w:szCs w:val="22"/>
        </w:rPr>
        <w:t xml:space="preserve">4, и </w:t>
      </w:r>
      <w:r w:rsidR="003B62B5">
        <w:rPr>
          <w:rFonts w:ascii="Arial" w:hAnsi="Arial" w:cs="Arial"/>
          <w:bCs/>
          <w:color w:val="000000"/>
          <w:sz w:val="22"/>
          <w:szCs w:val="22"/>
        </w:rPr>
        <w:t>2</w:t>
      </w:r>
      <w:r w:rsidR="00F7334A" w:rsidRPr="006754DD">
        <w:rPr>
          <w:rFonts w:ascii="Arial" w:hAnsi="Arial" w:cs="Arial"/>
          <w:bCs/>
          <w:color w:val="000000"/>
          <w:sz w:val="22"/>
          <w:szCs w:val="22"/>
        </w:rPr>
        <w:t xml:space="preserve"> на узрасту </w:t>
      </w:r>
      <w:r w:rsidR="007F2A6B" w:rsidRPr="006754DD">
        <w:rPr>
          <w:rFonts w:ascii="Arial" w:hAnsi="Arial" w:cs="Arial"/>
          <w:bCs/>
          <w:color w:val="000000"/>
          <w:sz w:val="22"/>
          <w:szCs w:val="22"/>
        </w:rPr>
        <w:t>15-17</w:t>
      </w:r>
      <w:r w:rsidR="00EE2530">
        <w:rPr>
          <w:rFonts w:ascii="Arial" w:hAnsi="Arial" w:cs="Arial"/>
          <w:bCs/>
          <w:color w:val="000000"/>
          <w:sz w:val="22"/>
          <w:szCs w:val="22"/>
        </w:rPr>
        <w:t>.</w:t>
      </w:r>
      <w:r w:rsidR="00666D94" w:rsidRPr="006754DD">
        <w:rPr>
          <w:rFonts w:ascii="Arial" w:hAnsi="Arial" w:cs="Arial"/>
          <w:bCs/>
          <w:color w:val="000000"/>
          <w:sz w:val="22"/>
          <w:szCs w:val="22"/>
        </w:rPr>
        <w:t xml:space="preserve"> </w:t>
      </w:r>
    </w:p>
    <w:p w:rsidR="00186C0B" w:rsidRPr="00321EAD" w:rsidRDefault="00EE2530" w:rsidP="008C7294">
      <w:pPr>
        <w:ind w:firstLine="720"/>
        <w:jc w:val="both"/>
        <w:rPr>
          <w:rFonts w:ascii="Arial" w:hAnsi="Arial" w:cs="Arial"/>
          <w:bCs/>
          <w:color w:val="000000"/>
          <w:sz w:val="22"/>
          <w:szCs w:val="22"/>
          <w:lang w:val="sr-Cyrl-CS"/>
        </w:rPr>
      </w:pPr>
      <w:r>
        <w:rPr>
          <w:rFonts w:ascii="Arial" w:hAnsi="Arial" w:cs="Arial"/>
          <w:bCs/>
          <w:color w:val="000000"/>
          <w:sz w:val="22"/>
          <w:szCs w:val="22"/>
          <w:lang w:val="sr-Cyrl-CS"/>
        </w:rPr>
        <w:t xml:space="preserve">Укупно </w:t>
      </w:r>
      <w:r w:rsidR="00E8515C">
        <w:rPr>
          <w:rFonts w:ascii="Arial" w:hAnsi="Arial" w:cs="Arial"/>
          <w:bCs/>
          <w:color w:val="000000"/>
          <w:sz w:val="22"/>
          <w:szCs w:val="22"/>
          <w:lang w:val="sr-Cyrl-CS"/>
        </w:rPr>
        <w:t>5</w:t>
      </w:r>
      <w:r w:rsidR="001168B4" w:rsidRPr="00321EAD">
        <w:rPr>
          <w:rFonts w:ascii="Arial" w:hAnsi="Arial" w:cs="Arial"/>
          <w:bCs/>
          <w:color w:val="000000"/>
          <w:sz w:val="22"/>
          <w:szCs w:val="22"/>
          <w:lang w:val="sr-Cyrl-CS"/>
        </w:rPr>
        <w:t xml:space="preserve"> деце</w:t>
      </w:r>
      <w:r w:rsidR="0057551F" w:rsidRPr="00321EAD">
        <w:rPr>
          <w:rFonts w:ascii="Arial" w:hAnsi="Arial" w:cs="Arial"/>
          <w:bCs/>
          <w:color w:val="000000"/>
          <w:sz w:val="22"/>
          <w:szCs w:val="22"/>
          <w:lang w:val="sr-Cyrl-CS"/>
        </w:rPr>
        <w:t xml:space="preserve"> је обухваћено мером </w:t>
      </w:r>
      <w:r w:rsidR="001168B4" w:rsidRPr="00321EAD">
        <w:rPr>
          <w:rFonts w:ascii="Arial" w:hAnsi="Arial" w:cs="Arial"/>
          <w:bCs/>
          <w:color w:val="000000"/>
          <w:sz w:val="22"/>
          <w:szCs w:val="22"/>
          <w:lang w:val="sr-Cyrl-CS"/>
        </w:rPr>
        <w:t xml:space="preserve">сталне </w:t>
      </w:r>
      <w:r w:rsidR="0057551F" w:rsidRPr="00321EAD">
        <w:rPr>
          <w:rFonts w:ascii="Arial" w:hAnsi="Arial" w:cs="Arial"/>
          <w:bCs/>
          <w:color w:val="000000"/>
          <w:sz w:val="22"/>
          <w:szCs w:val="22"/>
          <w:lang w:val="sr-Cyrl-CS"/>
        </w:rPr>
        <w:t>старатељске заштите</w:t>
      </w:r>
      <w:r w:rsidR="00186C0B" w:rsidRPr="00321EAD">
        <w:rPr>
          <w:rFonts w:ascii="Arial" w:hAnsi="Arial" w:cs="Arial"/>
          <w:bCs/>
          <w:color w:val="000000"/>
          <w:sz w:val="22"/>
          <w:szCs w:val="22"/>
          <w:lang w:val="sr-Cyrl-CS"/>
        </w:rPr>
        <w:t xml:space="preserve"> и то су у највећем броју деца чији су родитељи</w:t>
      </w:r>
      <w:r w:rsidR="00E8515C">
        <w:rPr>
          <w:rFonts w:ascii="Arial" w:hAnsi="Arial" w:cs="Arial"/>
          <w:bCs/>
          <w:color w:val="000000"/>
          <w:sz w:val="22"/>
          <w:szCs w:val="22"/>
          <w:lang w:val="sr-Cyrl-CS"/>
        </w:rPr>
        <w:t xml:space="preserve"> преминул</w:t>
      </w:r>
      <w:r w:rsidR="00031159">
        <w:rPr>
          <w:rFonts w:ascii="Arial" w:hAnsi="Arial" w:cs="Arial"/>
          <w:bCs/>
          <w:color w:val="000000"/>
          <w:sz w:val="22"/>
          <w:szCs w:val="22"/>
          <w:lang w:val="sr-Cyrl-CS"/>
        </w:rPr>
        <w:t>и, и то 3 деце, док је код 2 деце разлог старатељствазбог  лишеног</w:t>
      </w:r>
      <w:r w:rsidR="00675EEC">
        <w:rPr>
          <w:rFonts w:ascii="Arial" w:hAnsi="Arial" w:cs="Arial"/>
          <w:bCs/>
          <w:color w:val="000000"/>
          <w:sz w:val="22"/>
          <w:szCs w:val="22"/>
          <w:lang w:val="sr-Cyrl-CS"/>
        </w:rPr>
        <w:t xml:space="preserve"> родитељског права.</w:t>
      </w:r>
      <w:r w:rsidR="00C42FC5" w:rsidRPr="00321EAD">
        <w:rPr>
          <w:rFonts w:ascii="Arial" w:hAnsi="Arial" w:cs="Arial"/>
          <w:bCs/>
          <w:color w:val="000000"/>
          <w:sz w:val="22"/>
          <w:szCs w:val="22"/>
          <w:lang w:val="sr-Cyrl-CS"/>
        </w:rPr>
        <w:t xml:space="preserve">Током извештајне године </w:t>
      </w:r>
      <w:r w:rsidR="00E42AFE" w:rsidRPr="00321EAD">
        <w:rPr>
          <w:rFonts w:ascii="Arial" w:hAnsi="Arial" w:cs="Arial"/>
          <w:bCs/>
          <w:color w:val="000000"/>
          <w:sz w:val="22"/>
          <w:szCs w:val="22"/>
          <w:lang w:val="sr-Cyrl-CS"/>
        </w:rPr>
        <w:t xml:space="preserve">дошло </w:t>
      </w:r>
      <w:r w:rsidR="00C42FC5" w:rsidRPr="00321EAD">
        <w:rPr>
          <w:rFonts w:ascii="Arial" w:hAnsi="Arial" w:cs="Arial"/>
          <w:bCs/>
          <w:color w:val="000000"/>
          <w:sz w:val="22"/>
          <w:szCs w:val="22"/>
          <w:lang w:val="sr-Cyrl-CS"/>
        </w:rPr>
        <w:t>је до смањење броја деце под старатељством из разлога што је одре</w:t>
      </w:r>
      <w:r w:rsidR="0097386F" w:rsidRPr="00321EAD">
        <w:rPr>
          <w:rFonts w:ascii="Arial" w:hAnsi="Arial" w:cs="Arial"/>
          <w:bCs/>
          <w:color w:val="000000"/>
          <w:sz w:val="22"/>
          <w:szCs w:val="22"/>
          <w:lang w:val="sr-Cyrl-CS"/>
        </w:rPr>
        <w:t>ђ</w:t>
      </w:r>
      <w:r w:rsidR="00C42FC5" w:rsidRPr="00321EAD">
        <w:rPr>
          <w:rFonts w:ascii="Arial" w:hAnsi="Arial" w:cs="Arial"/>
          <w:bCs/>
          <w:color w:val="000000"/>
          <w:sz w:val="22"/>
          <w:szCs w:val="22"/>
          <w:lang w:val="sr-Cyrl-CS"/>
        </w:rPr>
        <w:t xml:space="preserve">ени број деце напунило 18 година. </w:t>
      </w:r>
    </w:p>
    <w:p w:rsidR="0057551F" w:rsidRPr="00321EAD" w:rsidRDefault="0057551F" w:rsidP="007F2A6B">
      <w:pPr>
        <w:ind w:firstLine="720"/>
        <w:jc w:val="both"/>
        <w:rPr>
          <w:rFonts w:ascii="Arial" w:hAnsi="Arial" w:cs="Arial"/>
          <w:bCs/>
          <w:color w:val="000000"/>
          <w:sz w:val="22"/>
          <w:szCs w:val="22"/>
        </w:rPr>
      </w:pPr>
      <w:r w:rsidRPr="00321EAD">
        <w:rPr>
          <w:rFonts w:ascii="Arial" w:hAnsi="Arial" w:cs="Arial"/>
          <w:bCs/>
          <w:color w:val="000000"/>
          <w:sz w:val="22"/>
          <w:szCs w:val="22"/>
          <w:lang w:val="sr-Cyrl-CS"/>
        </w:rPr>
        <w:t>Од укупног броја деце која су обухваћена мером старатељске з</w:t>
      </w:r>
      <w:r w:rsidR="005F6101">
        <w:rPr>
          <w:rFonts w:ascii="Arial" w:hAnsi="Arial" w:cs="Arial"/>
          <w:bCs/>
          <w:color w:val="000000"/>
          <w:sz w:val="22"/>
          <w:szCs w:val="22"/>
          <w:lang w:val="sr-Cyrl-CS"/>
        </w:rPr>
        <w:t>аштите,</w:t>
      </w:r>
      <w:r w:rsidR="00DA39A6">
        <w:rPr>
          <w:rFonts w:ascii="Arial" w:hAnsi="Arial" w:cs="Arial"/>
          <w:bCs/>
          <w:color w:val="000000"/>
          <w:sz w:val="22"/>
          <w:szCs w:val="22"/>
          <w:lang w:val="sr-Cyrl-CS"/>
        </w:rPr>
        <w:t xml:space="preserve">а нови су корисници, </w:t>
      </w:r>
      <w:r w:rsidR="005F6101">
        <w:rPr>
          <w:rFonts w:ascii="Arial" w:hAnsi="Arial" w:cs="Arial"/>
          <w:bCs/>
          <w:color w:val="000000"/>
          <w:sz w:val="22"/>
          <w:szCs w:val="22"/>
          <w:lang w:val="sr-Cyrl-CS"/>
        </w:rPr>
        <w:t xml:space="preserve"> над свом децом </w:t>
      </w:r>
      <w:r w:rsidR="00FE0C2F" w:rsidRPr="00321EAD">
        <w:rPr>
          <w:rFonts w:ascii="Arial" w:hAnsi="Arial" w:cs="Arial"/>
          <w:bCs/>
          <w:color w:val="000000"/>
          <w:sz w:val="22"/>
          <w:szCs w:val="22"/>
          <w:lang w:val="sr-Cyrl-CS"/>
        </w:rPr>
        <w:t xml:space="preserve"> с</w:t>
      </w:r>
      <w:r w:rsidR="00E0596A" w:rsidRPr="00321EAD">
        <w:rPr>
          <w:rFonts w:ascii="Arial" w:hAnsi="Arial" w:cs="Arial"/>
          <w:bCs/>
          <w:color w:val="000000"/>
          <w:sz w:val="22"/>
          <w:szCs w:val="22"/>
          <w:lang w:val="sr-Cyrl-CS"/>
        </w:rPr>
        <w:t xml:space="preserve">таратељску улогу </w:t>
      </w:r>
      <w:r w:rsidR="00C137BF" w:rsidRPr="00321EAD">
        <w:rPr>
          <w:rFonts w:ascii="Arial" w:hAnsi="Arial" w:cs="Arial"/>
          <w:bCs/>
          <w:color w:val="000000"/>
          <w:sz w:val="22"/>
          <w:szCs w:val="22"/>
          <w:lang w:val="sr-Cyrl-CS"/>
        </w:rPr>
        <w:t>деце врше сродници</w:t>
      </w:r>
      <w:r w:rsidR="00B34E6C">
        <w:rPr>
          <w:rFonts w:ascii="Arial" w:hAnsi="Arial" w:cs="Arial"/>
          <w:bCs/>
          <w:color w:val="000000"/>
          <w:sz w:val="22"/>
          <w:szCs w:val="22"/>
          <w:lang w:val="sr-Cyrl-CS"/>
        </w:rPr>
        <w:t>.</w:t>
      </w:r>
      <w:r w:rsidR="00FE0C2F" w:rsidRPr="00321EAD">
        <w:rPr>
          <w:rFonts w:ascii="Arial" w:hAnsi="Arial" w:cs="Arial"/>
          <w:bCs/>
          <w:color w:val="000000"/>
          <w:sz w:val="22"/>
          <w:szCs w:val="22"/>
          <w:lang w:val="sr-Cyrl-CS"/>
        </w:rPr>
        <w:t xml:space="preserve"> </w:t>
      </w:r>
    </w:p>
    <w:p w:rsidR="006D5463" w:rsidRPr="00321EAD" w:rsidRDefault="00FA168A" w:rsidP="00FA168A">
      <w:pPr>
        <w:jc w:val="both"/>
        <w:rPr>
          <w:rFonts w:ascii="Arial" w:hAnsi="Arial" w:cs="Arial"/>
          <w:bCs/>
          <w:color w:val="000000"/>
          <w:sz w:val="22"/>
          <w:szCs w:val="22"/>
          <w:lang w:val="sr-Cyrl-CS"/>
        </w:rPr>
      </w:pPr>
      <w:r w:rsidRPr="00321EAD">
        <w:rPr>
          <w:rFonts w:ascii="Arial" w:hAnsi="Arial" w:cs="Arial"/>
          <w:bCs/>
          <w:color w:val="000000"/>
          <w:sz w:val="22"/>
          <w:szCs w:val="22"/>
          <w:lang w:val="sr-Cyrl-CS"/>
        </w:rPr>
        <w:t>Код све деце се врши годишње преиспитивање старатељске заштите.</w:t>
      </w:r>
    </w:p>
    <w:p w:rsidR="004C6580" w:rsidRPr="00E9626A" w:rsidRDefault="0057551F" w:rsidP="009E190A">
      <w:pPr>
        <w:ind w:firstLine="720"/>
        <w:jc w:val="both"/>
        <w:rPr>
          <w:rFonts w:ascii="Arial" w:hAnsi="Arial" w:cs="Arial"/>
          <w:bCs/>
          <w:color w:val="000000"/>
          <w:sz w:val="22"/>
          <w:szCs w:val="22"/>
          <w:lang w:val="sr-Cyrl-CS"/>
        </w:rPr>
      </w:pPr>
      <w:r w:rsidRPr="00321EAD">
        <w:rPr>
          <w:rFonts w:ascii="Arial" w:hAnsi="Arial" w:cs="Arial"/>
          <w:bCs/>
          <w:color w:val="000000"/>
          <w:sz w:val="22"/>
          <w:szCs w:val="22"/>
          <w:lang w:val="sr-Cyrl-CS"/>
        </w:rPr>
        <w:t xml:space="preserve"> </w:t>
      </w:r>
      <w:r w:rsidRPr="00E9626A">
        <w:rPr>
          <w:rFonts w:ascii="Arial" w:hAnsi="Arial" w:cs="Arial"/>
          <w:bCs/>
          <w:color w:val="000000"/>
          <w:sz w:val="22"/>
          <w:szCs w:val="22"/>
          <w:lang w:val="sr-Cyrl-CS"/>
        </w:rPr>
        <w:t>Када су у питању деца која су се у извештајном периоду налазила на смештају, по старосној структури и врсти смештаја</w:t>
      </w:r>
      <w:r w:rsidR="003D72DA" w:rsidRPr="00E9626A">
        <w:rPr>
          <w:rFonts w:ascii="Arial" w:hAnsi="Arial" w:cs="Arial"/>
          <w:bCs/>
          <w:color w:val="000000"/>
          <w:sz w:val="22"/>
          <w:szCs w:val="22"/>
          <w:lang w:val="sr-Cyrl-CS"/>
        </w:rPr>
        <w:t>, од укупно</w:t>
      </w:r>
      <w:r w:rsidR="00E9626A" w:rsidRPr="00E9626A">
        <w:rPr>
          <w:rFonts w:ascii="Arial" w:hAnsi="Arial" w:cs="Arial"/>
          <w:bCs/>
          <w:color w:val="000000"/>
          <w:sz w:val="22"/>
          <w:szCs w:val="22"/>
          <w:lang w:val="sr-Cyrl-CS"/>
        </w:rPr>
        <w:t xml:space="preserve"> 13</w:t>
      </w:r>
      <w:r w:rsidRPr="00E9626A">
        <w:rPr>
          <w:rFonts w:ascii="Arial" w:hAnsi="Arial" w:cs="Arial"/>
          <w:bCs/>
          <w:color w:val="000000"/>
          <w:sz w:val="22"/>
          <w:szCs w:val="22"/>
          <w:lang w:val="sr-Cyrl-CS"/>
        </w:rPr>
        <w:t xml:space="preserve"> деце, на </w:t>
      </w:r>
      <w:r w:rsidR="00B34E6C" w:rsidRPr="00E9626A">
        <w:rPr>
          <w:rFonts w:ascii="Arial" w:hAnsi="Arial" w:cs="Arial"/>
          <w:bCs/>
          <w:color w:val="000000"/>
          <w:sz w:val="22"/>
          <w:szCs w:val="22"/>
          <w:lang w:val="sr-Cyrl-CS"/>
        </w:rPr>
        <w:t>смештају у сродничкој породици (без но</w:t>
      </w:r>
      <w:r w:rsidR="00E9626A">
        <w:rPr>
          <w:rFonts w:ascii="Arial" w:hAnsi="Arial" w:cs="Arial"/>
          <w:bCs/>
          <w:color w:val="000000"/>
          <w:sz w:val="22"/>
          <w:szCs w:val="22"/>
          <w:lang w:val="sr-Cyrl-CS"/>
        </w:rPr>
        <w:t>вчане надокнаде) налази се троје</w:t>
      </w:r>
      <w:r w:rsidR="00540243" w:rsidRPr="00E9626A">
        <w:rPr>
          <w:rFonts w:ascii="Arial" w:hAnsi="Arial" w:cs="Arial"/>
          <w:bCs/>
          <w:color w:val="000000"/>
          <w:sz w:val="22"/>
          <w:szCs w:val="22"/>
          <w:lang w:val="sr-Cyrl-CS"/>
        </w:rPr>
        <w:t xml:space="preserve"> деце</w:t>
      </w:r>
      <w:r w:rsidR="00B34E6C" w:rsidRPr="00E9626A">
        <w:rPr>
          <w:rFonts w:ascii="Arial" w:hAnsi="Arial" w:cs="Arial"/>
          <w:bCs/>
          <w:color w:val="000000"/>
          <w:sz w:val="22"/>
          <w:szCs w:val="22"/>
          <w:lang w:val="sr-Cyrl-CS"/>
        </w:rPr>
        <w:t>,</w:t>
      </w:r>
      <w:r w:rsidR="00254934" w:rsidRPr="00E9626A">
        <w:rPr>
          <w:rFonts w:ascii="Arial" w:hAnsi="Arial" w:cs="Arial"/>
          <w:bCs/>
          <w:color w:val="000000"/>
          <w:sz w:val="22"/>
          <w:szCs w:val="22"/>
          <w:lang w:val="sr-Cyrl-CS"/>
        </w:rPr>
        <w:t xml:space="preserve"> </w:t>
      </w:r>
      <w:r w:rsidR="00E9626A">
        <w:rPr>
          <w:rFonts w:ascii="Arial" w:hAnsi="Arial" w:cs="Arial"/>
          <w:bCs/>
          <w:color w:val="000000"/>
          <w:sz w:val="22"/>
          <w:szCs w:val="22"/>
          <w:lang w:val="sr-Cyrl-CS"/>
        </w:rPr>
        <w:t>у сродничкој хранитељској породици се налази такође троје деце, у оквиру других хранитељских породица се налази петоро деце и у оквиру домског смештаја имамо двоје деце.</w:t>
      </w:r>
      <w:r w:rsidRPr="00E9626A">
        <w:rPr>
          <w:rFonts w:ascii="Arial" w:hAnsi="Arial" w:cs="Arial"/>
          <w:bCs/>
          <w:color w:val="000000"/>
          <w:sz w:val="22"/>
          <w:szCs w:val="22"/>
          <w:lang w:val="sr-Cyrl-CS"/>
        </w:rPr>
        <w:t xml:space="preserve">. </w:t>
      </w:r>
    </w:p>
    <w:p w:rsidR="0057551F" w:rsidRPr="00321EAD" w:rsidRDefault="0057551F" w:rsidP="0057551F">
      <w:pPr>
        <w:ind w:firstLine="720"/>
        <w:jc w:val="both"/>
        <w:rPr>
          <w:rFonts w:ascii="Arial" w:hAnsi="Arial" w:cs="Arial"/>
          <w:bCs/>
          <w:color w:val="000000"/>
          <w:sz w:val="22"/>
          <w:szCs w:val="22"/>
          <w:lang w:val="sr-Cyrl-CS"/>
        </w:rPr>
      </w:pPr>
      <w:r w:rsidRPr="00321EAD">
        <w:rPr>
          <w:rFonts w:ascii="Arial" w:hAnsi="Arial" w:cs="Arial"/>
          <w:bCs/>
          <w:color w:val="000000"/>
          <w:sz w:val="22"/>
          <w:szCs w:val="22"/>
          <w:lang w:val="sr-Cyrl-CS"/>
        </w:rPr>
        <w:t>На евиденцији Цен</w:t>
      </w:r>
      <w:r w:rsidR="00B973D6" w:rsidRPr="00321EAD">
        <w:rPr>
          <w:rFonts w:ascii="Arial" w:hAnsi="Arial" w:cs="Arial"/>
          <w:bCs/>
          <w:color w:val="000000"/>
          <w:sz w:val="22"/>
          <w:szCs w:val="22"/>
          <w:lang w:val="sr-Cyrl-CS"/>
        </w:rPr>
        <w:t>тра за социјални рад налаз</w:t>
      </w:r>
      <w:r w:rsidR="002437C5" w:rsidRPr="00321EAD">
        <w:rPr>
          <w:rFonts w:ascii="Arial" w:hAnsi="Arial" w:cs="Arial"/>
          <w:bCs/>
          <w:color w:val="000000"/>
          <w:sz w:val="22"/>
          <w:szCs w:val="22"/>
          <w:lang w:val="sr-Cyrl-CS"/>
        </w:rPr>
        <w:t>и</w:t>
      </w:r>
      <w:r w:rsidR="00380CE9" w:rsidRPr="00321EAD">
        <w:rPr>
          <w:rFonts w:ascii="Arial" w:hAnsi="Arial" w:cs="Arial"/>
          <w:bCs/>
          <w:color w:val="000000"/>
          <w:sz w:val="22"/>
          <w:szCs w:val="22"/>
          <w:lang w:val="sr-Cyrl-CS"/>
        </w:rPr>
        <w:t xml:space="preserve"> се </w:t>
      </w:r>
      <w:r w:rsidR="00795A13">
        <w:rPr>
          <w:rFonts w:ascii="Arial" w:hAnsi="Arial" w:cs="Arial"/>
          <w:bCs/>
          <w:color w:val="000000"/>
          <w:sz w:val="22"/>
          <w:szCs w:val="22"/>
          <w:lang w:val="sr-Cyrl-CS"/>
        </w:rPr>
        <w:t>1</w:t>
      </w:r>
      <w:r w:rsidR="00B973D6" w:rsidRPr="00321EAD">
        <w:rPr>
          <w:rFonts w:ascii="Arial" w:hAnsi="Arial" w:cs="Arial"/>
          <w:bCs/>
          <w:color w:val="000000"/>
          <w:sz w:val="22"/>
          <w:szCs w:val="22"/>
          <w:lang w:val="sr-Cyrl-CS"/>
        </w:rPr>
        <w:t xml:space="preserve"> хранитељск</w:t>
      </w:r>
      <w:r w:rsidR="002437C5" w:rsidRPr="00321EAD">
        <w:rPr>
          <w:rFonts w:ascii="Arial" w:hAnsi="Arial" w:cs="Arial"/>
          <w:bCs/>
          <w:color w:val="000000"/>
          <w:sz w:val="22"/>
          <w:szCs w:val="22"/>
          <w:lang w:val="sr-Cyrl-CS"/>
        </w:rPr>
        <w:t>их</w:t>
      </w:r>
      <w:r w:rsidR="00B973D6" w:rsidRPr="00321EAD">
        <w:rPr>
          <w:rFonts w:ascii="Arial" w:hAnsi="Arial" w:cs="Arial"/>
          <w:bCs/>
          <w:color w:val="000000"/>
          <w:sz w:val="22"/>
          <w:szCs w:val="22"/>
          <w:lang w:val="sr-Cyrl-CS"/>
        </w:rPr>
        <w:t xml:space="preserve"> породиц</w:t>
      </w:r>
      <w:r w:rsidR="002437C5" w:rsidRPr="00321EAD">
        <w:rPr>
          <w:rFonts w:ascii="Arial" w:hAnsi="Arial" w:cs="Arial"/>
          <w:bCs/>
          <w:color w:val="000000"/>
          <w:sz w:val="22"/>
          <w:szCs w:val="22"/>
          <w:lang w:val="sr-Cyrl-CS"/>
        </w:rPr>
        <w:t>а</w:t>
      </w:r>
      <w:r w:rsidR="006975BF" w:rsidRPr="00321EAD">
        <w:rPr>
          <w:rFonts w:ascii="Arial" w:hAnsi="Arial" w:cs="Arial"/>
          <w:bCs/>
          <w:color w:val="000000"/>
          <w:sz w:val="22"/>
          <w:szCs w:val="22"/>
          <w:lang w:val="sr-Cyrl-CS"/>
        </w:rPr>
        <w:t xml:space="preserve"> укључујући и сародничке хранитељске породице</w:t>
      </w:r>
      <w:r w:rsidR="00093BE9" w:rsidRPr="00321EAD">
        <w:rPr>
          <w:rFonts w:ascii="Arial" w:hAnsi="Arial" w:cs="Arial"/>
          <w:bCs/>
          <w:color w:val="000000"/>
          <w:sz w:val="22"/>
          <w:szCs w:val="22"/>
          <w:lang w:val="sr-Cyrl-CS"/>
        </w:rPr>
        <w:t xml:space="preserve"> </w:t>
      </w:r>
      <w:r w:rsidR="006975BF" w:rsidRPr="00321EAD">
        <w:rPr>
          <w:rFonts w:ascii="Arial" w:hAnsi="Arial" w:cs="Arial"/>
          <w:bCs/>
          <w:color w:val="000000"/>
          <w:sz w:val="22"/>
          <w:szCs w:val="22"/>
          <w:lang w:val="sr-Cyrl-CS"/>
        </w:rPr>
        <w:t>а</w:t>
      </w:r>
      <w:r w:rsidRPr="00321EAD">
        <w:rPr>
          <w:rFonts w:ascii="Arial" w:hAnsi="Arial" w:cs="Arial"/>
          <w:bCs/>
          <w:color w:val="000000"/>
          <w:sz w:val="22"/>
          <w:szCs w:val="22"/>
          <w:lang w:val="sr-Cyrl-CS"/>
        </w:rPr>
        <w:t xml:space="preserve"> </w:t>
      </w:r>
      <w:r w:rsidR="00795A13">
        <w:rPr>
          <w:rFonts w:ascii="Arial" w:hAnsi="Arial" w:cs="Arial"/>
          <w:bCs/>
          <w:color w:val="000000"/>
          <w:sz w:val="22"/>
          <w:szCs w:val="22"/>
          <w:lang w:val="sr-Cyrl-CS"/>
        </w:rPr>
        <w:t>6</w:t>
      </w:r>
      <w:r w:rsidRPr="00321EAD">
        <w:rPr>
          <w:rFonts w:ascii="Arial" w:hAnsi="Arial" w:cs="Arial"/>
          <w:bCs/>
          <w:color w:val="000000"/>
          <w:sz w:val="22"/>
          <w:szCs w:val="22"/>
          <w:lang w:val="sr-Cyrl-CS"/>
        </w:rPr>
        <w:t xml:space="preserve"> хранитељск</w:t>
      </w:r>
      <w:r w:rsidR="00B973D6" w:rsidRPr="00321EAD">
        <w:rPr>
          <w:rFonts w:ascii="Arial" w:hAnsi="Arial" w:cs="Arial"/>
          <w:bCs/>
          <w:color w:val="000000"/>
          <w:sz w:val="22"/>
          <w:szCs w:val="22"/>
          <w:lang w:val="sr-Cyrl-CS"/>
        </w:rPr>
        <w:t>их</w:t>
      </w:r>
      <w:r w:rsidRPr="00321EAD">
        <w:rPr>
          <w:rFonts w:ascii="Arial" w:hAnsi="Arial" w:cs="Arial"/>
          <w:bCs/>
          <w:color w:val="000000"/>
          <w:sz w:val="22"/>
          <w:szCs w:val="22"/>
          <w:lang w:val="sr-Cyrl-CS"/>
        </w:rPr>
        <w:t xml:space="preserve"> породи</w:t>
      </w:r>
      <w:r w:rsidR="00380CE9" w:rsidRPr="00321EAD">
        <w:rPr>
          <w:rFonts w:ascii="Arial" w:hAnsi="Arial" w:cs="Arial"/>
          <w:bCs/>
          <w:color w:val="000000"/>
          <w:sz w:val="22"/>
          <w:szCs w:val="22"/>
          <w:lang w:val="sr-Cyrl-CS"/>
        </w:rPr>
        <w:t>ц</w:t>
      </w:r>
      <w:r w:rsidR="00B973D6" w:rsidRPr="00321EAD">
        <w:rPr>
          <w:rFonts w:ascii="Arial" w:hAnsi="Arial" w:cs="Arial"/>
          <w:bCs/>
          <w:color w:val="000000"/>
          <w:sz w:val="22"/>
          <w:szCs w:val="22"/>
          <w:lang w:val="sr-Cyrl-CS"/>
        </w:rPr>
        <w:t>а</w:t>
      </w:r>
      <w:r w:rsidR="00380CE9" w:rsidRPr="00321EAD">
        <w:rPr>
          <w:rFonts w:ascii="Arial" w:hAnsi="Arial" w:cs="Arial"/>
          <w:bCs/>
          <w:color w:val="000000"/>
          <w:sz w:val="22"/>
          <w:szCs w:val="22"/>
          <w:lang w:val="sr-Cyrl-CS"/>
        </w:rPr>
        <w:t xml:space="preserve"> </w:t>
      </w:r>
      <w:r w:rsidR="006975BF" w:rsidRPr="00321EAD">
        <w:rPr>
          <w:rFonts w:ascii="Arial" w:hAnsi="Arial" w:cs="Arial"/>
          <w:bCs/>
          <w:color w:val="000000"/>
          <w:sz w:val="22"/>
          <w:szCs w:val="22"/>
          <w:lang w:val="sr-Cyrl-CS"/>
        </w:rPr>
        <w:t>поседује потврду о подобности за бављење хранитељством</w:t>
      </w:r>
      <w:r w:rsidR="009F5052" w:rsidRPr="00321EAD">
        <w:rPr>
          <w:rFonts w:ascii="Arial" w:hAnsi="Arial" w:cs="Arial"/>
          <w:bCs/>
          <w:color w:val="000000"/>
          <w:sz w:val="22"/>
          <w:szCs w:val="22"/>
          <w:lang w:val="sr-Cyrl-CS"/>
        </w:rPr>
        <w:t xml:space="preserve"> и које чекају на смештај деце</w:t>
      </w:r>
      <w:r w:rsidRPr="00321EAD">
        <w:rPr>
          <w:rFonts w:ascii="Arial" w:hAnsi="Arial" w:cs="Arial"/>
          <w:bCs/>
          <w:color w:val="000000"/>
          <w:sz w:val="22"/>
          <w:szCs w:val="22"/>
          <w:lang w:val="sr-Cyrl-CS"/>
        </w:rPr>
        <w:t xml:space="preserve">. Центар ће и даље радити на развоју хранитељства, као вида смештаја који је у најбољем интресу деце. Проблем је што се породице и даље не одлучују за обуку за специјализовано хранитељство, због очекиваних тешкоћа у раду са децом са сметњама у развоју. Хранитељски смештај за старије и особе са инвалидитетом, није реализован на територији наше општине осим када се ради о сродничким породицама. </w:t>
      </w:r>
    </w:p>
    <w:p w:rsidR="00911BDB" w:rsidRPr="00861DA6" w:rsidRDefault="00911BDB" w:rsidP="00083A14">
      <w:pPr>
        <w:ind w:firstLine="720"/>
        <w:jc w:val="both"/>
        <w:rPr>
          <w:rFonts w:ascii="Arial" w:hAnsi="Arial" w:cs="Arial"/>
          <w:bCs/>
          <w:sz w:val="22"/>
          <w:szCs w:val="22"/>
        </w:rPr>
      </w:pPr>
    </w:p>
    <w:tbl>
      <w:tblPr>
        <w:tblW w:w="9365" w:type="dxa"/>
        <w:tblInd w:w="103" w:type="dxa"/>
        <w:tblLayout w:type="fixed"/>
        <w:tblLook w:val="04A0"/>
      </w:tblPr>
      <w:tblGrid>
        <w:gridCol w:w="2615"/>
        <w:gridCol w:w="1620"/>
        <w:gridCol w:w="1350"/>
        <w:gridCol w:w="1350"/>
        <w:gridCol w:w="1440"/>
        <w:gridCol w:w="990"/>
      </w:tblGrid>
      <w:tr w:rsidR="00934486" w:rsidRPr="00934486">
        <w:trPr>
          <w:trHeight w:val="342"/>
        </w:trPr>
        <w:tc>
          <w:tcPr>
            <w:tcW w:w="9365" w:type="dxa"/>
            <w:gridSpan w:val="6"/>
            <w:tcBorders>
              <w:top w:val="single" w:sz="4" w:space="0" w:color="auto"/>
              <w:left w:val="single" w:sz="4" w:space="0" w:color="auto"/>
              <w:bottom w:val="single" w:sz="4" w:space="0" w:color="auto"/>
              <w:right w:val="single" w:sz="4" w:space="0" w:color="auto"/>
            </w:tcBorders>
            <w:shd w:val="clear" w:color="000000" w:fill="32C8B1"/>
            <w:vAlign w:val="center"/>
          </w:tcPr>
          <w:p w:rsidR="00934486" w:rsidRPr="00934486" w:rsidRDefault="00934486" w:rsidP="00934486">
            <w:pPr>
              <w:rPr>
                <w:rFonts w:ascii="Calibri" w:hAnsi="Calibri" w:cs="Calibri"/>
                <w:b/>
                <w:bCs/>
                <w:sz w:val="20"/>
                <w:szCs w:val="20"/>
              </w:rPr>
            </w:pPr>
            <w:r w:rsidRPr="00934486">
              <w:rPr>
                <w:rFonts w:ascii="Calibri" w:hAnsi="Calibri" w:cs="Calibri"/>
                <w:b/>
                <w:bCs/>
                <w:sz w:val="20"/>
                <w:szCs w:val="20"/>
              </w:rPr>
              <w:t>20. Број пунолетних корисника у ЦСР према кори</w:t>
            </w:r>
            <w:r w:rsidR="000A3ABE">
              <w:rPr>
                <w:rFonts w:ascii="Calibri" w:hAnsi="Calibri" w:cs="Calibri"/>
                <w:b/>
                <w:bCs/>
                <w:sz w:val="20"/>
                <w:szCs w:val="20"/>
              </w:rPr>
              <w:t>сничким групама и старости у 2020</w:t>
            </w:r>
            <w:r w:rsidRPr="00934486">
              <w:rPr>
                <w:rFonts w:ascii="Calibri" w:hAnsi="Calibri" w:cs="Calibri"/>
                <w:b/>
                <w:bCs/>
                <w:sz w:val="20"/>
                <w:szCs w:val="20"/>
              </w:rPr>
              <w:t xml:space="preserve">. години </w:t>
            </w:r>
          </w:p>
        </w:tc>
      </w:tr>
      <w:tr w:rsidR="0002339C" w:rsidRPr="00934486">
        <w:trPr>
          <w:trHeight w:val="679"/>
        </w:trPr>
        <w:tc>
          <w:tcPr>
            <w:tcW w:w="2615" w:type="dxa"/>
            <w:tcBorders>
              <w:top w:val="single" w:sz="4" w:space="0" w:color="auto"/>
              <w:left w:val="single" w:sz="4" w:space="0" w:color="auto"/>
              <w:bottom w:val="single" w:sz="4" w:space="0" w:color="auto"/>
              <w:right w:val="single" w:sz="4" w:space="0" w:color="auto"/>
            </w:tcBorders>
            <w:shd w:val="clear" w:color="000000" w:fill="FFFFFF"/>
            <w:vAlign w:val="center"/>
          </w:tcPr>
          <w:p w:rsidR="00934486" w:rsidRPr="00934486" w:rsidRDefault="00934486" w:rsidP="00934486">
            <w:pPr>
              <w:rPr>
                <w:rFonts w:ascii="Calibri" w:hAnsi="Calibri" w:cs="Calibri"/>
                <w:b/>
                <w:bCs/>
                <w:sz w:val="20"/>
                <w:szCs w:val="20"/>
              </w:rPr>
            </w:pPr>
            <w:r w:rsidRPr="00934486">
              <w:rPr>
                <w:rFonts w:ascii="Calibri" w:hAnsi="Calibri" w:cs="Calibri"/>
                <w:b/>
                <w:bCs/>
                <w:sz w:val="20"/>
                <w:szCs w:val="20"/>
              </w:rPr>
              <w:t>Корисничке групе</w:t>
            </w:r>
          </w:p>
        </w:tc>
        <w:tc>
          <w:tcPr>
            <w:tcW w:w="1620" w:type="dxa"/>
            <w:tcBorders>
              <w:top w:val="single" w:sz="4" w:space="0" w:color="auto"/>
              <w:left w:val="nil"/>
              <w:bottom w:val="single" w:sz="4" w:space="0" w:color="auto"/>
              <w:right w:val="single" w:sz="4" w:space="0" w:color="auto"/>
            </w:tcBorders>
            <w:shd w:val="clear" w:color="000000" w:fill="FFFFFF"/>
            <w:noWrap/>
            <w:vAlign w:val="center"/>
          </w:tcPr>
          <w:p w:rsidR="00934486" w:rsidRPr="00934486" w:rsidRDefault="00934486" w:rsidP="00934486">
            <w:pPr>
              <w:jc w:val="center"/>
              <w:rPr>
                <w:rFonts w:ascii="Calibri" w:hAnsi="Calibri" w:cs="Calibri"/>
                <w:b/>
                <w:bCs/>
                <w:sz w:val="20"/>
                <w:szCs w:val="20"/>
              </w:rPr>
            </w:pPr>
            <w:r w:rsidRPr="00934486">
              <w:rPr>
                <w:rFonts w:ascii="Calibri" w:hAnsi="Calibri" w:cs="Calibri"/>
                <w:b/>
                <w:bCs/>
                <w:sz w:val="20"/>
                <w:szCs w:val="20"/>
              </w:rPr>
              <w:t>Млади (18 - 25)</w:t>
            </w:r>
          </w:p>
        </w:tc>
        <w:tc>
          <w:tcPr>
            <w:tcW w:w="1350" w:type="dxa"/>
            <w:tcBorders>
              <w:top w:val="single" w:sz="4" w:space="0" w:color="auto"/>
              <w:left w:val="nil"/>
              <w:bottom w:val="single" w:sz="4" w:space="0" w:color="auto"/>
              <w:right w:val="single" w:sz="4" w:space="0" w:color="auto"/>
            </w:tcBorders>
            <w:shd w:val="clear" w:color="000000" w:fill="FFFFFF"/>
            <w:noWrap/>
            <w:vAlign w:val="center"/>
          </w:tcPr>
          <w:p w:rsidR="00934486" w:rsidRPr="00934486" w:rsidRDefault="00934486" w:rsidP="00934486">
            <w:pPr>
              <w:jc w:val="center"/>
              <w:rPr>
                <w:rFonts w:ascii="Calibri" w:hAnsi="Calibri" w:cs="Calibri"/>
                <w:b/>
                <w:bCs/>
                <w:sz w:val="20"/>
                <w:szCs w:val="20"/>
              </w:rPr>
            </w:pPr>
            <w:r w:rsidRPr="00934486">
              <w:rPr>
                <w:rFonts w:ascii="Calibri" w:hAnsi="Calibri" w:cs="Calibri"/>
                <w:b/>
                <w:bCs/>
                <w:sz w:val="20"/>
                <w:szCs w:val="20"/>
              </w:rPr>
              <w:t>Одрасли (26 - 64)</w:t>
            </w:r>
          </w:p>
        </w:tc>
        <w:tc>
          <w:tcPr>
            <w:tcW w:w="1350" w:type="dxa"/>
            <w:tcBorders>
              <w:top w:val="single" w:sz="4" w:space="0" w:color="auto"/>
              <w:left w:val="nil"/>
              <w:bottom w:val="single" w:sz="4" w:space="0" w:color="auto"/>
              <w:right w:val="single" w:sz="4" w:space="0" w:color="auto"/>
            </w:tcBorders>
            <w:shd w:val="clear" w:color="000000" w:fill="FFFFFF"/>
            <w:noWrap/>
            <w:vAlign w:val="center"/>
          </w:tcPr>
          <w:p w:rsidR="00934486" w:rsidRPr="00934486" w:rsidRDefault="00934486" w:rsidP="00934486">
            <w:pPr>
              <w:jc w:val="center"/>
              <w:rPr>
                <w:rFonts w:ascii="Calibri" w:hAnsi="Calibri" w:cs="Calibri"/>
                <w:b/>
                <w:bCs/>
                <w:sz w:val="20"/>
                <w:szCs w:val="20"/>
              </w:rPr>
            </w:pPr>
            <w:r w:rsidRPr="00934486">
              <w:rPr>
                <w:rFonts w:ascii="Calibri" w:hAnsi="Calibri" w:cs="Calibri"/>
                <w:b/>
                <w:bCs/>
                <w:sz w:val="20"/>
                <w:szCs w:val="20"/>
              </w:rPr>
              <w:t>Старији (65 - 79)</w:t>
            </w:r>
          </w:p>
        </w:tc>
        <w:tc>
          <w:tcPr>
            <w:tcW w:w="1440" w:type="dxa"/>
            <w:tcBorders>
              <w:top w:val="single" w:sz="4" w:space="0" w:color="auto"/>
              <w:left w:val="nil"/>
              <w:bottom w:val="single" w:sz="4" w:space="0" w:color="auto"/>
              <w:right w:val="single" w:sz="4" w:space="0" w:color="auto"/>
            </w:tcBorders>
            <w:shd w:val="clear" w:color="000000" w:fill="FFFFFF"/>
            <w:noWrap/>
            <w:vAlign w:val="center"/>
          </w:tcPr>
          <w:p w:rsidR="00934486" w:rsidRPr="00934486" w:rsidRDefault="00934486" w:rsidP="00934486">
            <w:pPr>
              <w:jc w:val="center"/>
              <w:rPr>
                <w:rFonts w:ascii="Calibri" w:hAnsi="Calibri" w:cs="Calibri"/>
                <w:b/>
                <w:bCs/>
                <w:sz w:val="20"/>
                <w:szCs w:val="20"/>
              </w:rPr>
            </w:pPr>
            <w:r w:rsidRPr="00934486">
              <w:rPr>
                <w:rFonts w:ascii="Calibri" w:hAnsi="Calibri" w:cs="Calibri"/>
                <w:b/>
                <w:bCs/>
                <w:sz w:val="20"/>
                <w:szCs w:val="20"/>
              </w:rPr>
              <w:t>Старији (80 и више)</w:t>
            </w:r>
          </w:p>
        </w:tc>
        <w:tc>
          <w:tcPr>
            <w:tcW w:w="990" w:type="dxa"/>
            <w:tcBorders>
              <w:top w:val="nil"/>
              <w:left w:val="nil"/>
              <w:bottom w:val="single" w:sz="4" w:space="0" w:color="auto"/>
              <w:right w:val="single" w:sz="4" w:space="0" w:color="auto"/>
            </w:tcBorders>
            <w:shd w:val="clear" w:color="000000" w:fill="FFFFFF"/>
            <w:noWrap/>
            <w:vAlign w:val="center"/>
          </w:tcPr>
          <w:p w:rsidR="00934486" w:rsidRPr="00934486" w:rsidRDefault="00934486" w:rsidP="00934486">
            <w:pPr>
              <w:rPr>
                <w:rFonts w:ascii="Calibri" w:hAnsi="Calibri" w:cs="Calibri"/>
                <w:b/>
                <w:bCs/>
                <w:sz w:val="20"/>
                <w:szCs w:val="20"/>
              </w:rPr>
            </w:pPr>
            <w:r w:rsidRPr="00934486">
              <w:rPr>
                <w:rFonts w:ascii="Calibri" w:hAnsi="Calibri" w:cs="Calibri"/>
                <w:b/>
                <w:bCs/>
                <w:sz w:val="20"/>
                <w:szCs w:val="20"/>
              </w:rPr>
              <w:t>УКУПНО</w:t>
            </w:r>
          </w:p>
        </w:tc>
      </w:tr>
      <w:tr w:rsidR="0002339C" w:rsidRPr="00934486">
        <w:trPr>
          <w:trHeight w:val="465"/>
        </w:trPr>
        <w:tc>
          <w:tcPr>
            <w:tcW w:w="2615" w:type="dxa"/>
            <w:tcBorders>
              <w:top w:val="single" w:sz="4" w:space="0" w:color="auto"/>
              <w:left w:val="single" w:sz="4" w:space="0" w:color="auto"/>
              <w:bottom w:val="single" w:sz="4" w:space="0" w:color="auto"/>
              <w:right w:val="single" w:sz="4" w:space="0" w:color="auto"/>
            </w:tcBorders>
            <w:shd w:val="clear" w:color="000000" w:fill="DBEEF3"/>
            <w:vAlign w:val="center"/>
          </w:tcPr>
          <w:p w:rsidR="00934486" w:rsidRPr="00934486" w:rsidRDefault="00934486" w:rsidP="00934486">
            <w:pPr>
              <w:rPr>
                <w:rFonts w:ascii="Calibri" w:hAnsi="Calibri" w:cs="Calibri"/>
                <w:sz w:val="20"/>
                <w:szCs w:val="20"/>
              </w:rPr>
            </w:pPr>
            <w:r w:rsidRPr="00934486">
              <w:rPr>
                <w:rFonts w:ascii="Calibri" w:hAnsi="Calibri" w:cs="Calibri"/>
                <w:sz w:val="20"/>
                <w:szCs w:val="20"/>
              </w:rPr>
              <w:t>Жртве насиља, занемаренe особe и у ризику од занемаривања</w:t>
            </w:r>
          </w:p>
        </w:tc>
        <w:tc>
          <w:tcPr>
            <w:tcW w:w="1620" w:type="dxa"/>
            <w:tcBorders>
              <w:top w:val="single" w:sz="4" w:space="0" w:color="auto"/>
              <w:left w:val="nil"/>
              <w:bottom w:val="single" w:sz="4" w:space="0" w:color="auto"/>
              <w:right w:val="single" w:sz="4" w:space="0" w:color="auto"/>
            </w:tcBorders>
            <w:shd w:val="clear" w:color="000000" w:fill="FFFFFF"/>
            <w:noWrap/>
            <w:vAlign w:val="center"/>
          </w:tcPr>
          <w:p w:rsidR="00934486" w:rsidRPr="00C27F61" w:rsidRDefault="00C27F61" w:rsidP="00934486">
            <w:pPr>
              <w:jc w:val="center"/>
              <w:rPr>
                <w:rFonts w:ascii="Calibri" w:hAnsi="Calibri" w:cs="Calibri"/>
                <w:sz w:val="20"/>
                <w:szCs w:val="20"/>
              </w:rPr>
            </w:pPr>
            <w:r>
              <w:rPr>
                <w:rFonts w:ascii="Calibri" w:hAnsi="Calibri" w:cs="Calibri"/>
                <w:sz w:val="20"/>
                <w:szCs w:val="20"/>
              </w:rPr>
              <w:t>7</w:t>
            </w:r>
          </w:p>
        </w:tc>
        <w:tc>
          <w:tcPr>
            <w:tcW w:w="1350" w:type="dxa"/>
            <w:tcBorders>
              <w:top w:val="single" w:sz="4" w:space="0" w:color="auto"/>
              <w:left w:val="nil"/>
              <w:bottom w:val="single" w:sz="4" w:space="0" w:color="auto"/>
              <w:right w:val="single" w:sz="4" w:space="0" w:color="auto"/>
            </w:tcBorders>
            <w:shd w:val="clear" w:color="000000" w:fill="FFFFFF"/>
            <w:noWrap/>
            <w:vAlign w:val="center"/>
          </w:tcPr>
          <w:p w:rsidR="00934486" w:rsidRPr="00795A13" w:rsidRDefault="003C1E09" w:rsidP="00934486">
            <w:pPr>
              <w:jc w:val="center"/>
              <w:rPr>
                <w:rFonts w:ascii="Calibri" w:hAnsi="Calibri" w:cs="Calibri"/>
                <w:sz w:val="20"/>
                <w:szCs w:val="20"/>
              </w:rPr>
            </w:pPr>
            <w:r>
              <w:rPr>
                <w:rFonts w:ascii="Calibri" w:hAnsi="Calibri" w:cs="Calibri"/>
                <w:sz w:val="20"/>
                <w:szCs w:val="20"/>
              </w:rPr>
              <w:t>5</w:t>
            </w:r>
            <w:r w:rsidR="00795A13">
              <w:rPr>
                <w:rFonts w:ascii="Calibri" w:hAnsi="Calibri" w:cs="Calibri"/>
                <w:sz w:val="20"/>
                <w:szCs w:val="20"/>
              </w:rPr>
              <w:t>9</w:t>
            </w:r>
          </w:p>
        </w:tc>
        <w:tc>
          <w:tcPr>
            <w:tcW w:w="1350" w:type="dxa"/>
            <w:tcBorders>
              <w:top w:val="single" w:sz="4" w:space="0" w:color="auto"/>
              <w:left w:val="nil"/>
              <w:bottom w:val="single" w:sz="4" w:space="0" w:color="auto"/>
              <w:right w:val="single" w:sz="4" w:space="0" w:color="auto"/>
            </w:tcBorders>
            <w:shd w:val="clear" w:color="000000" w:fill="FFFFFF"/>
            <w:noWrap/>
            <w:vAlign w:val="center"/>
          </w:tcPr>
          <w:p w:rsidR="00934486" w:rsidRPr="00795A13" w:rsidRDefault="005E500C" w:rsidP="00934486">
            <w:pPr>
              <w:jc w:val="center"/>
              <w:rPr>
                <w:rFonts w:ascii="Calibri" w:hAnsi="Calibri" w:cs="Calibri"/>
                <w:sz w:val="20"/>
                <w:szCs w:val="20"/>
              </w:rPr>
            </w:pPr>
            <w:r>
              <w:rPr>
                <w:rFonts w:ascii="Calibri" w:hAnsi="Calibri" w:cs="Calibri"/>
                <w:sz w:val="20"/>
                <w:szCs w:val="20"/>
              </w:rPr>
              <w:t>17</w:t>
            </w:r>
          </w:p>
        </w:tc>
        <w:tc>
          <w:tcPr>
            <w:tcW w:w="1440" w:type="dxa"/>
            <w:tcBorders>
              <w:top w:val="single" w:sz="4" w:space="0" w:color="auto"/>
              <w:left w:val="nil"/>
              <w:bottom w:val="single" w:sz="4" w:space="0" w:color="auto"/>
              <w:right w:val="single" w:sz="4" w:space="0" w:color="auto"/>
            </w:tcBorders>
            <w:shd w:val="clear" w:color="000000" w:fill="FFFFFF"/>
            <w:noWrap/>
            <w:vAlign w:val="center"/>
          </w:tcPr>
          <w:p w:rsidR="00934486" w:rsidRPr="00795A13" w:rsidRDefault="007B484D" w:rsidP="00934486">
            <w:pPr>
              <w:jc w:val="center"/>
              <w:rPr>
                <w:rFonts w:ascii="Calibri" w:hAnsi="Calibri" w:cs="Calibri"/>
                <w:sz w:val="20"/>
                <w:szCs w:val="20"/>
              </w:rPr>
            </w:pPr>
            <w:r>
              <w:rPr>
                <w:rFonts w:ascii="Calibri" w:hAnsi="Calibri" w:cs="Calibri"/>
                <w:sz w:val="20"/>
                <w:szCs w:val="20"/>
              </w:rPr>
              <w:t>0</w:t>
            </w:r>
          </w:p>
        </w:tc>
        <w:tc>
          <w:tcPr>
            <w:tcW w:w="990" w:type="dxa"/>
            <w:tcBorders>
              <w:top w:val="nil"/>
              <w:left w:val="nil"/>
              <w:bottom w:val="single" w:sz="4" w:space="0" w:color="auto"/>
              <w:right w:val="single" w:sz="4" w:space="0" w:color="auto"/>
            </w:tcBorders>
            <w:shd w:val="clear" w:color="000000" w:fill="FFFFFF"/>
            <w:noWrap/>
            <w:vAlign w:val="center"/>
          </w:tcPr>
          <w:p w:rsidR="00934486" w:rsidRPr="00795A13" w:rsidRDefault="00504CA5" w:rsidP="00504CA5">
            <w:pPr>
              <w:jc w:val="center"/>
              <w:rPr>
                <w:rFonts w:ascii="Calibri" w:hAnsi="Calibri" w:cs="Calibri"/>
                <w:b/>
                <w:bCs/>
                <w:sz w:val="20"/>
                <w:szCs w:val="20"/>
              </w:rPr>
            </w:pPr>
            <w:r>
              <w:rPr>
                <w:rFonts w:ascii="Calibri" w:hAnsi="Calibri" w:cs="Calibri"/>
                <w:b/>
                <w:bCs/>
                <w:sz w:val="20"/>
                <w:szCs w:val="20"/>
              </w:rPr>
              <w:t>83</w:t>
            </w:r>
          </w:p>
        </w:tc>
      </w:tr>
      <w:tr w:rsidR="0002339C" w:rsidRPr="00934486">
        <w:trPr>
          <w:trHeight w:val="465"/>
        </w:trPr>
        <w:tc>
          <w:tcPr>
            <w:tcW w:w="2615" w:type="dxa"/>
            <w:tcBorders>
              <w:top w:val="single" w:sz="4" w:space="0" w:color="auto"/>
              <w:left w:val="single" w:sz="4" w:space="0" w:color="auto"/>
              <w:bottom w:val="single" w:sz="4" w:space="0" w:color="auto"/>
              <w:right w:val="single" w:sz="4" w:space="0" w:color="000000"/>
            </w:tcBorders>
            <w:shd w:val="clear" w:color="000000" w:fill="DBEEF3"/>
            <w:vAlign w:val="center"/>
          </w:tcPr>
          <w:p w:rsidR="00934486" w:rsidRPr="00934486" w:rsidRDefault="00934486" w:rsidP="00934486">
            <w:pPr>
              <w:rPr>
                <w:rFonts w:ascii="Calibri" w:hAnsi="Calibri" w:cs="Calibri"/>
                <w:sz w:val="20"/>
                <w:szCs w:val="20"/>
              </w:rPr>
            </w:pPr>
            <w:r w:rsidRPr="00934486">
              <w:rPr>
                <w:rFonts w:ascii="Calibri" w:hAnsi="Calibri" w:cs="Calibri"/>
                <w:sz w:val="20"/>
                <w:szCs w:val="20"/>
              </w:rPr>
              <w:t>Особе које се споре око вршења родитељског права</w:t>
            </w:r>
          </w:p>
        </w:tc>
        <w:tc>
          <w:tcPr>
            <w:tcW w:w="1620" w:type="dxa"/>
            <w:tcBorders>
              <w:top w:val="single" w:sz="4" w:space="0" w:color="auto"/>
              <w:left w:val="nil"/>
              <w:bottom w:val="single" w:sz="4" w:space="0" w:color="auto"/>
              <w:right w:val="single" w:sz="4" w:space="0" w:color="auto"/>
            </w:tcBorders>
            <w:shd w:val="clear" w:color="000000" w:fill="FFFFFF"/>
            <w:noWrap/>
            <w:vAlign w:val="center"/>
          </w:tcPr>
          <w:p w:rsidR="00934486" w:rsidRPr="00C27F61" w:rsidRDefault="00C27F61" w:rsidP="00934486">
            <w:pPr>
              <w:jc w:val="center"/>
              <w:rPr>
                <w:rFonts w:ascii="Calibri" w:hAnsi="Calibri" w:cs="Calibri"/>
                <w:sz w:val="20"/>
                <w:szCs w:val="20"/>
              </w:rPr>
            </w:pPr>
            <w:r>
              <w:rPr>
                <w:rFonts w:ascii="Calibri" w:hAnsi="Calibri" w:cs="Calibri"/>
                <w:sz w:val="20"/>
                <w:szCs w:val="20"/>
              </w:rPr>
              <w:t>1</w:t>
            </w:r>
          </w:p>
        </w:tc>
        <w:tc>
          <w:tcPr>
            <w:tcW w:w="1350" w:type="dxa"/>
            <w:tcBorders>
              <w:top w:val="single" w:sz="4" w:space="0" w:color="auto"/>
              <w:left w:val="nil"/>
              <w:bottom w:val="single" w:sz="4" w:space="0" w:color="auto"/>
              <w:right w:val="single" w:sz="4" w:space="0" w:color="auto"/>
            </w:tcBorders>
            <w:shd w:val="clear" w:color="000000" w:fill="FFFFFF"/>
            <w:noWrap/>
            <w:vAlign w:val="center"/>
          </w:tcPr>
          <w:p w:rsidR="00934486" w:rsidRPr="005E500C" w:rsidRDefault="005E500C" w:rsidP="00795A13">
            <w:pPr>
              <w:jc w:val="center"/>
              <w:rPr>
                <w:rFonts w:ascii="Calibri" w:hAnsi="Calibri" w:cs="Calibri"/>
                <w:sz w:val="20"/>
                <w:szCs w:val="20"/>
              </w:rPr>
            </w:pPr>
            <w:r>
              <w:rPr>
                <w:rFonts w:ascii="Calibri" w:hAnsi="Calibri" w:cs="Calibri"/>
                <w:sz w:val="20"/>
                <w:szCs w:val="20"/>
              </w:rPr>
              <w:t>46</w:t>
            </w:r>
          </w:p>
        </w:tc>
        <w:tc>
          <w:tcPr>
            <w:tcW w:w="1350" w:type="dxa"/>
            <w:tcBorders>
              <w:top w:val="single" w:sz="4" w:space="0" w:color="auto"/>
              <w:left w:val="nil"/>
              <w:bottom w:val="single" w:sz="4" w:space="0" w:color="auto"/>
              <w:right w:val="single" w:sz="4" w:space="0" w:color="auto"/>
            </w:tcBorders>
            <w:shd w:val="clear" w:color="000000" w:fill="FFFFFF"/>
            <w:noWrap/>
            <w:vAlign w:val="center"/>
          </w:tcPr>
          <w:p w:rsidR="00934486" w:rsidRPr="00934486" w:rsidRDefault="00934486" w:rsidP="00934486">
            <w:pPr>
              <w:jc w:val="center"/>
              <w:rPr>
                <w:rFonts w:ascii="Calibri" w:hAnsi="Calibri" w:cs="Calibri"/>
                <w:sz w:val="20"/>
                <w:szCs w:val="20"/>
              </w:rPr>
            </w:pPr>
            <w:r w:rsidRPr="00934486">
              <w:rPr>
                <w:rFonts w:ascii="Calibri" w:hAnsi="Calibri" w:cs="Calibri"/>
                <w:sz w:val="20"/>
                <w:szCs w:val="20"/>
              </w:rPr>
              <w:t>0</w:t>
            </w:r>
          </w:p>
        </w:tc>
        <w:tc>
          <w:tcPr>
            <w:tcW w:w="1440" w:type="dxa"/>
            <w:tcBorders>
              <w:top w:val="single" w:sz="4" w:space="0" w:color="auto"/>
              <w:left w:val="nil"/>
              <w:bottom w:val="single" w:sz="4" w:space="0" w:color="auto"/>
              <w:right w:val="single" w:sz="4" w:space="0" w:color="auto"/>
            </w:tcBorders>
            <w:shd w:val="clear" w:color="000000" w:fill="FFFFFF"/>
            <w:noWrap/>
            <w:vAlign w:val="center"/>
          </w:tcPr>
          <w:p w:rsidR="00934486" w:rsidRPr="00934486" w:rsidRDefault="00934486" w:rsidP="00934486">
            <w:pPr>
              <w:jc w:val="center"/>
              <w:rPr>
                <w:rFonts w:ascii="Calibri" w:hAnsi="Calibri" w:cs="Calibri"/>
                <w:sz w:val="20"/>
                <w:szCs w:val="20"/>
              </w:rPr>
            </w:pPr>
            <w:r w:rsidRPr="00934486">
              <w:rPr>
                <w:rFonts w:ascii="Calibri" w:hAnsi="Calibri" w:cs="Calibri"/>
                <w:sz w:val="20"/>
                <w:szCs w:val="20"/>
              </w:rPr>
              <w:t>0</w:t>
            </w:r>
          </w:p>
        </w:tc>
        <w:tc>
          <w:tcPr>
            <w:tcW w:w="990" w:type="dxa"/>
            <w:tcBorders>
              <w:top w:val="nil"/>
              <w:left w:val="nil"/>
              <w:bottom w:val="single" w:sz="4" w:space="0" w:color="auto"/>
              <w:right w:val="single" w:sz="4" w:space="0" w:color="auto"/>
            </w:tcBorders>
            <w:shd w:val="clear" w:color="000000" w:fill="FFFFFF"/>
            <w:noWrap/>
            <w:vAlign w:val="center"/>
          </w:tcPr>
          <w:p w:rsidR="00934486" w:rsidRPr="00504CA5" w:rsidRDefault="00504CA5" w:rsidP="00795A13">
            <w:pPr>
              <w:jc w:val="center"/>
              <w:rPr>
                <w:rFonts w:ascii="Calibri" w:hAnsi="Calibri" w:cs="Calibri"/>
                <w:b/>
                <w:bCs/>
                <w:sz w:val="20"/>
                <w:szCs w:val="20"/>
              </w:rPr>
            </w:pPr>
            <w:r>
              <w:rPr>
                <w:rFonts w:ascii="Calibri" w:hAnsi="Calibri" w:cs="Calibri"/>
                <w:b/>
                <w:bCs/>
                <w:sz w:val="20"/>
                <w:szCs w:val="20"/>
              </w:rPr>
              <w:t>47</w:t>
            </w:r>
          </w:p>
        </w:tc>
      </w:tr>
      <w:tr w:rsidR="0002339C" w:rsidRPr="00934486">
        <w:trPr>
          <w:trHeight w:val="300"/>
        </w:trPr>
        <w:tc>
          <w:tcPr>
            <w:tcW w:w="2615" w:type="dxa"/>
            <w:tcBorders>
              <w:top w:val="single" w:sz="4" w:space="0" w:color="auto"/>
              <w:left w:val="single" w:sz="4" w:space="0" w:color="auto"/>
              <w:bottom w:val="single" w:sz="4" w:space="0" w:color="auto"/>
              <w:right w:val="single" w:sz="4" w:space="0" w:color="auto"/>
            </w:tcBorders>
            <w:shd w:val="clear" w:color="000000" w:fill="DBEEF3"/>
            <w:vAlign w:val="center"/>
          </w:tcPr>
          <w:p w:rsidR="00934486" w:rsidRPr="00934486" w:rsidRDefault="00934486" w:rsidP="00934486">
            <w:pPr>
              <w:rPr>
                <w:rFonts w:ascii="Calibri" w:hAnsi="Calibri" w:cs="Calibri"/>
                <w:sz w:val="20"/>
                <w:szCs w:val="20"/>
              </w:rPr>
            </w:pPr>
            <w:r w:rsidRPr="00934486">
              <w:rPr>
                <w:rFonts w:ascii="Calibri" w:hAnsi="Calibri" w:cs="Calibri"/>
                <w:sz w:val="20"/>
                <w:szCs w:val="20"/>
              </w:rPr>
              <w:t>Особе са инвалидитетом</w:t>
            </w:r>
          </w:p>
        </w:tc>
        <w:tc>
          <w:tcPr>
            <w:tcW w:w="1620" w:type="dxa"/>
            <w:tcBorders>
              <w:top w:val="single" w:sz="4" w:space="0" w:color="auto"/>
              <w:left w:val="nil"/>
              <w:bottom w:val="single" w:sz="4" w:space="0" w:color="auto"/>
              <w:right w:val="single" w:sz="4" w:space="0" w:color="auto"/>
            </w:tcBorders>
            <w:shd w:val="clear" w:color="000000" w:fill="FFFFFF"/>
            <w:noWrap/>
            <w:vAlign w:val="center"/>
          </w:tcPr>
          <w:p w:rsidR="00934486" w:rsidRPr="00795A13" w:rsidRDefault="00795A13" w:rsidP="00934486">
            <w:pPr>
              <w:jc w:val="center"/>
              <w:rPr>
                <w:rFonts w:ascii="Calibri" w:hAnsi="Calibri" w:cs="Calibri"/>
                <w:sz w:val="20"/>
                <w:szCs w:val="20"/>
              </w:rPr>
            </w:pPr>
            <w:r>
              <w:rPr>
                <w:rFonts w:ascii="Calibri" w:hAnsi="Calibri" w:cs="Calibri"/>
                <w:sz w:val="20"/>
                <w:szCs w:val="20"/>
              </w:rPr>
              <w:t>1</w:t>
            </w:r>
            <w:r w:rsidR="00C27F61">
              <w:rPr>
                <w:rFonts w:ascii="Calibri" w:hAnsi="Calibri" w:cs="Calibri"/>
                <w:sz w:val="20"/>
                <w:szCs w:val="20"/>
              </w:rPr>
              <w:t>4</w:t>
            </w:r>
          </w:p>
        </w:tc>
        <w:tc>
          <w:tcPr>
            <w:tcW w:w="1350" w:type="dxa"/>
            <w:tcBorders>
              <w:top w:val="single" w:sz="4" w:space="0" w:color="auto"/>
              <w:left w:val="nil"/>
              <w:bottom w:val="single" w:sz="4" w:space="0" w:color="auto"/>
              <w:right w:val="single" w:sz="4" w:space="0" w:color="auto"/>
            </w:tcBorders>
            <w:shd w:val="clear" w:color="000000" w:fill="FFFFFF"/>
            <w:noWrap/>
            <w:vAlign w:val="center"/>
          </w:tcPr>
          <w:p w:rsidR="00934486" w:rsidRPr="00795A13" w:rsidRDefault="005E500C" w:rsidP="00934486">
            <w:pPr>
              <w:jc w:val="center"/>
              <w:rPr>
                <w:rFonts w:ascii="Calibri" w:hAnsi="Calibri" w:cs="Calibri"/>
                <w:sz w:val="20"/>
                <w:szCs w:val="20"/>
              </w:rPr>
            </w:pPr>
            <w:r>
              <w:rPr>
                <w:rFonts w:ascii="Calibri" w:hAnsi="Calibri" w:cs="Calibri"/>
                <w:sz w:val="20"/>
                <w:szCs w:val="20"/>
              </w:rPr>
              <w:t>59</w:t>
            </w:r>
          </w:p>
        </w:tc>
        <w:tc>
          <w:tcPr>
            <w:tcW w:w="1350" w:type="dxa"/>
            <w:tcBorders>
              <w:top w:val="single" w:sz="4" w:space="0" w:color="auto"/>
              <w:left w:val="nil"/>
              <w:bottom w:val="single" w:sz="4" w:space="0" w:color="auto"/>
              <w:right w:val="single" w:sz="4" w:space="0" w:color="auto"/>
            </w:tcBorders>
            <w:shd w:val="clear" w:color="000000" w:fill="FFFFFF"/>
            <w:noWrap/>
            <w:vAlign w:val="center"/>
          </w:tcPr>
          <w:p w:rsidR="00934486" w:rsidRPr="00795A13" w:rsidRDefault="005E500C" w:rsidP="00934486">
            <w:pPr>
              <w:jc w:val="center"/>
              <w:rPr>
                <w:rFonts w:ascii="Calibri" w:hAnsi="Calibri" w:cs="Calibri"/>
                <w:sz w:val="20"/>
                <w:szCs w:val="20"/>
              </w:rPr>
            </w:pPr>
            <w:r>
              <w:rPr>
                <w:rFonts w:ascii="Calibri" w:hAnsi="Calibri" w:cs="Calibri"/>
                <w:sz w:val="20"/>
                <w:szCs w:val="20"/>
              </w:rPr>
              <w:t>44</w:t>
            </w:r>
          </w:p>
        </w:tc>
        <w:tc>
          <w:tcPr>
            <w:tcW w:w="1440" w:type="dxa"/>
            <w:tcBorders>
              <w:top w:val="single" w:sz="4" w:space="0" w:color="auto"/>
              <w:left w:val="nil"/>
              <w:bottom w:val="single" w:sz="4" w:space="0" w:color="auto"/>
              <w:right w:val="single" w:sz="4" w:space="0" w:color="auto"/>
            </w:tcBorders>
            <w:shd w:val="clear" w:color="000000" w:fill="FFFFFF"/>
            <w:noWrap/>
            <w:vAlign w:val="center"/>
          </w:tcPr>
          <w:p w:rsidR="00934486" w:rsidRPr="00795A13" w:rsidRDefault="007B484D" w:rsidP="00934486">
            <w:pPr>
              <w:jc w:val="center"/>
              <w:rPr>
                <w:rFonts w:ascii="Calibri" w:hAnsi="Calibri" w:cs="Calibri"/>
                <w:sz w:val="20"/>
                <w:szCs w:val="20"/>
              </w:rPr>
            </w:pPr>
            <w:r>
              <w:rPr>
                <w:rFonts w:ascii="Calibri" w:hAnsi="Calibri" w:cs="Calibri"/>
                <w:sz w:val="20"/>
                <w:szCs w:val="20"/>
              </w:rPr>
              <w:t>36</w:t>
            </w:r>
          </w:p>
        </w:tc>
        <w:tc>
          <w:tcPr>
            <w:tcW w:w="990" w:type="dxa"/>
            <w:tcBorders>
              <w:top w:val="nil"/>
              <w:left w:val="nil"/>
              <w:bottom w:val="single" w:sz="4" w:space="0" w:color="auto"/>
              <w:right w:val="single" w:sz="4" w:space="0" w:color="auto"/>
            </w:tcBorders>
            <w:shd w:val="clear" w:color="000000" w:fill="FFFFFF"/>
            <w:noWrap/>
            <w:vAlign w:val="center"/>
          </w:tcPr>
          <w:p w:rsidR="00934486" w:rsidRPr="00795A13" w:rsidRDefault="00504CA5" w:rsidP="00504CA5">
            <w:pPr>
              <w:jc w:val="center"/>
              <w:rPr>
                <w:rFonts w:ascii="Calibri" w:hAnsi="Calibri" w:cs="Calibri"/>
                <w:b/>
                <w:bCs/>
                <w:sz w:val="20"/>
                <w:szCs w:val="20"/>
              </w:rPr>
            </w:pPr>
            <w:r>
              <w:rPr>
                <w:rFonts w:ascii="Calibri" w:hAnsi="Calibri" w:cs="Calibri"/>
                <w:b/>
                <w:bCs/>
                <w:sz w:val="20"/>
                <w:szCs w:val="20"/>
              </w:rPr>
              <w:t>153</w:t>
            </w:r>
          </w:p>
        </w:tc>
      </w:tr>
      <w:tr w:rsidR="0002339C" w:rsidRPr="00934486">
        <w:trPr>
          <w:trHeight w:val="342"/>
        </w:trPr>
        <w:tc>
          <w:tcPr>
            <w:tcW w:w="2615" w:type="dxa"/>
            <w:tcBorders>
              <w:top w:val="single" w:sz="4" w:space="0" w:color="auto"/>
              <w:left w:val="single" w:sz="4" w:space="0" w:color="auto"/>
              <w:bottom w:val="single" w:sz="4" w:space="0" w:color="auto"/>
              <w:right w:val="single" w:sz="4" w:space="0" w:color="auto"/>
            </w:tcBorders>
            <w:shd w:val="clear" w:color="000000" w:fill="DBEEF3"/>
            <w:vAlign w:val="center"/>
          </w:tcPr>
          <w:p w:rsidR="00934486" w:rsidRPr="00934486" w:rsidRDefault="00934486" w:rsidP="00934486">
            <w:pPr>
              <w:rPr>
                <w:rFonts w:ascii="Calibri" w:hAnsi="Calibri" w:cs="Calibri"/>
                <w:sz w:val="20"/>
                <w:szCs w:val="20"/>
              </w:rPr>
            </w:pPr>
            <w:r w:rsidRPr="00934486">
              <w:rPr>
                <w:rFonts w:ascii="Calibri" w:hAnsi="Calibri" w:cs="Calibri"/>
                <w:sz w:val="20"/>
                <w:szCs w:val="20"/>
              </w:rPr>
              <w:t>Особа са друштвено неприхватљивим понашањем</w:t>
            </w:r>
          </w:p>
        </w:tc>
        <w:tc>
          <w:tcPr>
            <w:tcW w:w="1620" w:type="dxa"/>
            <w:tcBorders>
              <w:top w:val="single" w:sz="4" w:space="0" w:color="auto"/>
              <w:left w:val="nil"/>
              <w:bottom w:val="single" w:sz="4" w:space="0" w:color="auto"/>
              <w:right w:val="single" w:sz="4" w:space="0" w:color="auto"/>
            </w:tcBorders>
            <w:shd w:val="clear" w:color="000000" w:fill="FFFFFF"/>
            <w:noWrap/>
            <w:vAlign w:val="center"/>
          </w:tcPr>
          <w:p w:rsidR="00934486" w:rsidRPr="00795A13" w:rsidRDefault="00C27F61" w:rsidP="00934486">
            <w:pPr>
              <w:jc w:val="center"/>
              <w:rPr>
                <w:rFonts w:ascii="Calibri" w:hAnsi="Calibri" w:cs="Calibri"/>
                <w:sz w:val="20"/>
                <w:szCs w:val="20"/>
              </w:rPr>
            </w:pPr>
            <w:r>
              <w:rPr>
                <w:rFonts w:ascii="Calibri" w:hAnsi="Calibri" w:cs="Calibri"/>
                <w:sz w:val="20"/>
                <w:szCs w:val="20"/>
              </w:rPr>
              <w:t>7</w:t>
            </w:r>
          </w:p>
        </w:tc>
        <w:tc>
          <w:tcPr>
            <w:tcW w:w="1350" w:type="dxa"/>
            <w:tcBorders>
              <w:top w:val="single" w:sz="4" w:space="0" w:color="auto"/>
              <w:left w:val="nil"/>
              <w:bottom w:val="single" w:sz="4" w:space="0" w:color="auto"/>
              <w:right w:val="single" w:sz="4" w:space="0" w:color="auto"/>
            </w:tcBorders>
            <w:shd w:val="clear" w:color="000000" w:fill="FFFFFF"/>
            <w:noWrap/>
            <w:vAlign w:val="center"/>
          </w:tcPr>
          <w:p w:rsidR="00934486" w:rsidRPr="00795A13" w:rsidRDefault="005E500C" w:rsidP="00934486">
            <w:pPr>
              <w:jc w:val="center"/>
              <w:rPr>
                <w:rFonts w:ascii="Calibri" w:hAnsi="Calibri" w:cs="Calibri"/>
                <w:sz w:val="20"/>
                <w:szCs w:val="20"/>
              </w:rPr>
            </w:pPr>
            <w:r>
              <w:rPr>
                <w:rFonts w:ascii="Calibri" w:hAnsi="Calibri" w:cs="Calibri"/>
                <w:sz w:val="20"/>
                <w:szCs w:val="20"/>
              </w:rPr>
              <w:t>1</w:t>
            </w:r>
          </w:p>
        </w:tc>
        <w:tc>
          <w:tcPr>
            <w:tcW w:w="1350" w:type="dxa"/>
            <w:tcBorders>
              <w:top w:val="single" w:sz="4" w:space="0" w:color="auto"/>
              <w:left w:val="nil"/>
              <w:bottom w:val="single" w:sz="4" w:space="0" w:color="auto"/>
              <w:right w:val="single" w:sz="4" w:space="0" w:color="auto"/>
            </w:tcBorders>
            <w:shd w:val="clear" w:color="000000" w:fill="FFFFFF"/>
            <w:noWrap/>
            <w:vAlign w:val="center"/>
          </w:tcPr>
          <w:p w:rsidR="00934486" w:rsidRPr="00795A13" w:rsidRDefault="005E500C" w:rsidP="00934486">
            <w:pPr>
              <w:jc w:val="center"/>
              <w:rPr>
                <w:rFonts w:ascii="Calibri" w:hAnsi="Calibri" w:cs="Calibri"/>
                <w:sz w:val="20"/>
                <w:szCs w:val="20"/>
              </w:rPr>
            </w:pPr>
            <w:r>
              <w:rPr>
                <w:rFonts w:ascii="Calibri" w:hAnsi="Calibri" w:cs="Calibri"/>
                <w:sz w:val="20"/>
                <w:szCs w:val="20"/>
              </w:rPr>
              <w:t>0</w:t>
            </w:r>
          </w:p>
        </w:tc>
        <w:tc>
          <w:tcPr>
            <w:tcW w:w="1440" w:type="dxa"/>
            <w:tcBorders>
              <w:top w:val="single" w:sz="4" w:space="0" w:color="auto"/>
              <w:left w:val="nil"/>
              <w:bottom w:val="single" w:sz="4" w:space="0" w:color="auto"/>
              <w:right w:val="single" w:sz="4" w:space="0" w:color="auto"/>
            </w:tcBorders>
            <w:shd w:val="clear" w:color="000000" w:fill="FFFFFF"/>
            <w:noWrap/>
            <w:vAlign w:val="center"/>
          </w:tcPr>
          <w:p w:rsidR="00934486" w:rsidRPr="00934486" w:rsidRDefault="00934486" w:rsidP="00934486">
            <w:pPr>
              <w:jc w:val="center"/>
              <w:rPr>
                <w:rFonts w:ascii="Calibri" w:hAnsi="Calibri" w:cs="Calibri"/>
                <w:sz w:val="20"/>
                <w:szCs w:val="20"/>
              </w:rPr>
            </w:pPr>
            <w:r w:rsidRPr="00934486">
              <w:rPr>
                <w:rFonts w:ascii="Calibri" w:hAnsi="Calibri" w:cs="Calibri"/>
                <w:sz w:val="20"/>
                <w:szCs w:val="20"/>
              </w:rPr>
              <w:t>0</w:t>
            </w:r>
          </w:p>
        </w:tc>
        <w:tc>
          <w:tcPr>
            <w:tcW w:w="990" w:type="dxa"/>
            <w:tcBorders>
              <w:top w:val="nil"/>
              <w:left w:val="nil"/>
              <w:bottom w:val="single" w:sz="4" w:space="0" w:color="auto"/>
              <w:right w:val="single" w:sz="4" w:space="0" w:color="auto"/>
            </w:tcBorders>
            <w:shd w:val="clear" w:color="000000" w:fill="FFFFFF"/>
            <w:noWrap/>
            <w:vAlign w:val="center"/>
          </w:tcPr>
          <w:p w:rsidR="00934486" w:rsidRPr="00504CA5" w:rsidRDefault="00504CA5" w:rsidP="00795A13">
            <w:pPr>
              <w:jc w:val="center"/>
              <w:rPr>
                <w:rFonts w:ascii="Calibri" w:hAnsi="Calibri" w:cs="Calibri"/>
                <w:b/>
                <w:bCs/>
                <w:sz w:val="20"/>
                <w:szCs w:val="20"/>
              </w:rPr>
            </w:pPr>
            <w:r>
              <w:rPr>
                <w:rFonts w:ascii="Calibri" w:hAnsi="Calibri" w:cs="Calibri"/>
                <w:b/>
                <w:bCs/>
                <w:sz w:val="20"/>
                <w:szCs w:val="20"/>
              </w:rPr>
              <w:t>8</w:t>
            </w:r>
          </w:p>
        </w:tc>
      </w:tr>
      <w:tr w:rsidR="0002339C" w:rsidRPr="00934486">
        <w:trPr>
          <w:trHeight w:val="705"/>
        </w:trPr>
        <w:tc>
          <w:tcPr>
            <w:tcW w:w="2615" w:type="dxa"/>
            <w:tcBorders>
              <w:top w:val="single" w:sz="4" w:space="0" w:color="auto"/>
              <w:left w:val="single" w:sz="4" w:space="0" w:color="auto"/>
              <w:bottom w:val="single" w:sz="4" w:space="0" w:color="auto"/>
              <w:right w:val="single" w:sz="4" w:space="0" w:color="auto"/>
            </w:tcBorders>
            <w:shd w:val="clear" w:color="000000" w:fill="DBEEF3"/>
            <w:vAlign w:val="center"/>
          </w:tcPr>
          <w:p w:rsidR="00934486" w:rsidRPr="00934486" w:rsidRDefault="00934486" w:rsidP="00934486">
            <w:pPr>
              <w:rPr>
                <w:rFonts w:ascii="Calibri" w:hAnsi="Calibri" w:cs="Calibri"/>
                <w:sz w:val="20"/>
                <w:szCs w:val="20"/>
              </w:rPr>
            </w:pPr>
            <w:r w:rsidRPr="00934486">
              <w:rPr>
                <w:rFonts w:ascii="Calibri" w:hAnsi="Calibri" w:cs="Calibri"/>
                <w:sz w:val="20"/>
                <w:szCs w:val="20"/>
              </w:rPr>
              <w:t>Особе које имају потребе за домским смештајем и другим услугама социјалне заштите у локалној заједници</w:t>
            </w:r>
          </w:p>
        </w:tc>
        <w:tc>
          <w:tcPr>
            <w:tcW w:w="1620" w:type="dxa"/>
            <w:tcBorders>
              <w:top w:val="single" w:sz="4" w:space="0" w:color="auto"/>
              <w:left w:val="nil"/>
              <w:bottom w:val="single" w:sz="4" w:space="0" w:color="auto"/>
              <w:right w:val="single" w:sz="4" w:space="0" w:color="auto"/>
            </w:tcBorders>
            <w:shd w:val="clear" w:color="000000" w:fill="FFFFFF"/>
            <w:noWrap/>
            <w:vAlign w:val="center"/>
          </w:tcPr>
          <w:p w:rsidR="00934486" w:rsidRPr="003C1E09" w:rsidRDefault="003C1E09" w:rsidP="00934486">
            <w:pPr>
              <w:jc w:val="center"/>
              <w:rPr>
                <w:rFonts w:ascii="Calibri" w:hAnsi="Calibri" w:cs="Calibri"/>
                <w:sz w:val="20"/>
                <w:szCs w:val="20"/>
              </w:rPr>
            </w:pPr>
            <w:r>
              <w:rPr>
                <w:rFonts w:ascii="Calibri" w:hAnsi="Calibri" w:cs="Calibri"/>
                <w:sz w:val="20"/>
                <w:szCs w:val="20"/>
              </w:rPr>
              <w:t>3</w:t>
            </w:r>
          </w:p>
        </w:tc>
        <w:tc>
          <w:tcPr>
            <w:tcW w:w="1350" w:type="dxa"/>
            <w:tcBorders>
              <w:top w:val="single" w:sz="4" w:space="0" w:color="auto"/>
              <w:left w:val="nil"/>
              <w:bottom w:val="single" w:sz="4" w:space="0" w:color="auto"/>
              <w:right w:val="single" w:sz="4" w:space="0" w:color="auto"/>
            </w:tcBorders>
            <w:shd w:val="clear" w:color="000000" w:fill="FFFFFF"/>
            <w:noWrap/>
            <w:vAlign w:val="center"/>
          </w:tcPr>
          <w:p w:rsidR="00934486" w:rsidRPr="00795A13" w:rsidRDefault="00795A13" w:rsidP="00934486">
            <w:pPr>
              <w:jc w:val="center"/>
              <w:rPr>
                <w:rFonts w:ascii="Calibri" w:hAnsi="Calibri" w:cs="Calibri"/>
                <w:sz w:val="20"/>
                <w:szCs w:val="20"/>
              </w:rPr>
            </w:pPr>
            <w:r>
              <w:rPr>
                <w:rFonts w:ascii="Calibri" w:hAnsi="Calibri" w:cs="Calibri"/>
                <w:sz w:val="20"/>
                <w:szCs w:val="20"/>
              </w:rPr>
              <w:t>2</w:t>
            </w:r>
            <w:r w:rsidR="005E500C">
              <w:rPr>
                <w:rFonts w:ascii="Calibri" w:hAnsi="Calibri" w:cs="Calibri"/>
                <w:sz w:val="20"/>
                <w:szCs w:val="20"/>
              </w:rPr>
              <w:t>1</w:t>
            </w:r>
          </w:p>
        </w:tc>
        <w:tc>
          <w:tcPr>
            <w:tcW w:w="1350" w:type="dxa"/>
            <w:tcBorders>
              <w:top w:val="single" w:sz="4" w:space="0" w:color="auto"/>
              <w:left w:val="nil"/>
              <w:bottom w:val="single" w:sz="4" w:space="0" w:color="auto"/>
              <w:right w:val="single" w:sz="4" w:space="0" w:color="auto"/>
            </w:tcBorders>
            <w:shd w:val="clear" w:color="000000" w:fill="FFFFFF"/>
            <w:noWrap/>
            <w:vAlign w:val="center"/>
          </w:tcPr>
          <w:p w:rsidR="00934486" w:rsidRPr="00795A13" w:rsidRDefault="005E500C" w:rsidP="00934486">
            <w:pPr>
              <w:jc w:val="center"/>
              <w:rPr>
                <w:rFonts w:ascii="Calibri" w:hAnsi="Calibri" w:cs="Calibri"/>
                <w:sz w:val="20"/>
                <w:szCs w:val="20"/>
              </w:rPr>
            </w:pPr>
            <w:r>
              <w:rPr>
                <w:rFonts w:ascii="Calibri" w:hAnsi="Calibri" w:cs="Calibri"/>
                <w:sz w:val="20"/>
                <w:szCs w:val="20"/>
              </w:rPr>
              <w:t>22</w:t>
            </w:r>
          </w:p>
        </w:tc>
        <w:tc>
          <w:tcPr>
            <w:tcW w:w="1440" w:type="dxa"/>
            <w:tcBorders>
              <w:top w:val="single" w:sz="4" w:space="0" w:color="auto"/>
              <w:left w:val="nil"/>
              <w:bottom w:val="single" w:sz="4" w:space="0" w:color="auto"/>
              <w:right w:val="single" w:sz="4" w:space="0" w:color="auto"/>
            </w:tcBorders>
            <w:shd w:val="clear" w:color="000000" w:fill="FFFFFF"/>
            <w:noWrap/>
            <w:vAlign w:val="center"/>
          </w:tcPr>
          <w:p w:rsidR="00934486" w:rsidRPr="00795A13" w:rsidRDefault="007B484D" w:rsidP="00934486">
            <w:pPr>
              <w:jc w:val="center"/>
              <w:rPr>
                <w:rFonts w:ascii="Calibri" w:hAnsi="Calibri" w:cs="Calibri"/>
                <w:sz w:val="20"/>
                <w:szCs w:val="20"/>
              </w:rPr>
            </w:pPr>
            <w:r>
              <w:rPr>
                <w:rFonts w:ascii="Calibri" w:hAnsi="Calibri" w:cs="Calibri"/>
                <w:sz w:val="20"/>
                <w:szCs w:val="20"/>
              </w:rPr>
              <w:t>8</w:t>
            </w:r>
          </w:p>
        </w:tc>
        <w:tc>
          <w:tcPr>
            <w:tcW w:w="990" w:type="dxa"/>
            <w:tcBorders>
              <w:top w:val="nil"/>
              <w:left w:val="nil"/>
              <w:bottom w:val="single" w:sz="4" w:space="0" w:color="auto"/>
              <w:right w:val="single" w:sz="4" w:space="0" w:color="auto"/>
            </w:tcBorders>
            <w:shd w:val="clear" w:color="000000" w:fill="FFFFFF"/>
            <w:noWrap/>
            <w:vAlign w:val="center"/>
          </w:tcPr>
          <w:p w:rsidR="00934486" w:rsidRPr="00795A13" w:rsidRDefault="00504CA5" w:rsidP="00934486">
            <w:pPr>
              <w:jc w:val="center"/>
              <w:rPr>
                <w:rFonts w:ascii="Calibri" w:hAnsi="Calibri" w:cs="Calibri"/>
                <w:b/>
                <w:bCs/>
                <w:sz w:val="20"/>
                <w:szCs w:val="20"/>
              </w:rPr>
            </w:pPr>
            <w:r>
              <w:rPr>
                <w:rFonts w:ascii="Calibri" w:hAnsi="Calibri" w:cs="Calibri"/>
                <w:b/>
                <w:bCs/>
                <w:sz w:val="20"/>
                <w:szCs w:val="20"/>
              </w:rPr>
              <w:t>54</w:t>
            </w:r>
          </w:p>
        </w:tc>
      </w:tr>
      <w:tr w:rsidR="0002339C" w:rsidRPr="00934486">
        <w:trPr>
          <w:trHeight w:val="342"/>
        </w:trPr>
        <w:tc>
          <w:tcPr>
            <w:tcW w:w="2615" w:type="dxa"/>
            <w:tcBorders>
              <w:top w:val="single" w:sz="4" w:space="0" w:color="auto"/>
              <w:left w:val="single" w:sz="4" w:space="0" w:color="auto"/>
              <w:bottom w:val="single" w:sz="4" w:space="0" w:color="auto"/>
              <w:right w:val="single" w:sz="4" w:space="0" w:color="auto"/>
            </w:tcBorders>
            <w:shd w:val="clear" w:color="000000" w:fill="DBEEF3"/>
            <w:vAlign w:val="center"/>
          </w:tcPr>
          <w:p w:rsidR="00934486" w:rsidRPr="00934486" w:rsidRDefault="00934486" w:rsidP="00934486">
            <w:pPr>
              <w:rPr>
                <w:rFonts w:ascii="Calibri" w:hAnsi="Calibri" w:cs="Calibri"/>
                <w:sz w:val="20"/>
                <w:szCs w:val="20"/>
              </w:rPr>
            </w:pPr>
            <w:r w:rsidRPr="00934486">
              <w:rPr>
                <w:rFonts w:ascii="Calibri" w:hAnsi="Calibri" w:cs="Calibri"/>
                <w:sz w:val="20"/>
                <w:szCs w:val="20"/>
              </w:rPr>
              <w:t>Материјално угрожене особе</w:t>
            </w:r>
          </w:p>
        </w:tc>
        <w:tc>
          <w:tcPr>
            <w:tcW w:w="1620" w:type="dxa"/>
            <w:tcBorders>
              <w:top w:val="single" w:sz="4" w:space="0" w:color="auto"/>
              <w:left w:val="nil"/>
              <w:bottom w:val="single" w:sz="4" w:space="0" w:color="auto"/>
              <w:right w:val="single" w:sz="4" w:space="0" w:color="auto"/>
            </w:tcBorders>
            <w:shd w:val="clear" w:color="000000" w:fill="FFFFFF"/>
            <w:noWrap/>
            <w:vAlign w:val="center"/>
          </w:tcPr>
          <w:p w:rsidR="00934486" w:rsidRPr="00795A13" w:rsidRDefault="003C1E09" w:rsidP="00934486">
            <w:pPr>
              <w:jc w:val="center"/>
              <w:rPr>
                <w:rFonts w:ascii="Calibri" w:hAnsi="Calibri" w:cs="Calibri"/>
                <w:sz w:val="20"/>
                <w:szCs w:val="20"/>
              </w:rPr>
            </w:pPr>
            <w:r>
              <w:rPr>
                <w:rFonts w:ascii="Calibri" w:hAnsi="Calibri" w:cs="Calibri"/>
                <w:sz w:val="20"/>
                <w:szCs w:val="20"/>
              </w:rPr>
              <w:t>25</w:t>
            </w:r>
          </w:p>
        </w:tc>
        <w:tc>
          <w:tcPr>
            <w:tcW w:w="1350" w:type="dxa"/>
            <w:tcBorders>
              <w:top w:val="single" w:sz="4" w:space="0" w:color="auto"/>
              <w:left w:val="nil"/>
              <w:bottom w:val="single" w:sz="4" w:space="0" w:color="auto"/>
              <w:right w:val="single" w:sz="4" w:space="0" w:color="auto"/>
            </w:tcBorders>
            <w:shd w:val="clear" w:color="000000" w:fill="FFFFFF"/>
            <w:noWrap/>
            <w:vAlign w:val="center"/>
          </w:tcPr>
          <w:p w:rsidR="00934486" w:rsidRPr="00795A13" w:rsidRDefault="00934486" w:rsidP="00795A13">
            <w:pPr>
              <w:jc w:val="center"/>
              <w:rPr>
                <w:rFonts w:ascii="Calibri" w:hAnsi="Calibri" w:cs="Calibri"/>
                <w:sz w:val="20"/>
                <w:szCs w:val="20"/>
              </w:rPr>
            </w:pPr>
            <w:r w:rsidRPr="00934486">
              <w:rPr>
                <w:rFonts w:ascii="Calibri" w:hAnsi="Calibri" w:cs="Calibri"/>
                <w:sz w:val="20"/>
                <w:szCs w:val="20"/>
              </w:rPr>
              <w:t>1</w:t>
            </w:r>
            <w:r w:rsidR="005E500C">
              <w:rPr>
                <w:rFonts w:ascii="Calibri" w:hAnsi="Calibri" w:cs="Calibri"/>
                <w:sz w:val="20"/>
                <w:szCs w:val="20"/>
              </w:rPr>
              <w:t>55</w:t>
            </w:r>
          </w:p>
        </w:tc>
        <w:tc>
          <w:tcPr>
            <w:tcW w:w="1350" w:type="dxa"/>
            <w:tcBorders>
              <w:top w:val="single" w:sz="4" w:space="0" w:color="auto"/>
              <w:left w:val="nil"/>
              <w:bottom w:val="single" w:sz="4" w:space="0" w:color="auto"/>
              <w:right w:val="single" w:sz="4" w:space="0" w:color="auto"/>
            </w:tcBorders>
            <w:shd w:val="clear" w:color="000000" w:fill="FFFFFF"/>
            <w:noWrap/>
            <w:vAlign w:val="center"/>
          </w:tcPr>
          <w:p w:rsidR="00934486" w:rsidRPr="00795A13" w:rsidRDefault="005E500C" w:rsidP="00934486">
            <w:pPr>
              <w:jc w:val="center"/>
              <w:rPr>
                <w:rFonts w:ascii="Calibri" w:hAnsi="Calibri" w:cs="Calibri"/>
                <w:sz w:val="20"/>
                <w:szCs w:val="20"/>
              </w:rPr>
            </w:pPr>
            <w:r>
              <w:rPr>
                <w:rFonts w:ascii="Calibri" w:hAnsi="Calibri" w:cs="Calibri"/>
                <w:sz w:val="20"/>
                <w:szCs w:val="20"/>
              </w:rPr>
              <w:t>52</w:t>
            </w:r>
          </w:p>
        </w:tc>
        <w:tc>
          <w:tcPr>
            <w:tcW w:w="1440" w:type="dxa"/>
            <w:tcBorders>
              <w:top w:val="single" w:sz="4" w:space="0" w:color="auto"/>
              <w:left w:val="nil"/>
              <w:bottom w:val="single" w:sz="4" w:space="0" w:color="auto"/>
              <w:right w:val="single" w:sz="4" w:space="0" w:color="auto"/>
            </w:tcBorders>
            <w:shd w:val="clear" w:color="000000" w:fill="FFFFFF"/>
            <w:noWrap/>
            <w:vAlign w:val="center"/>
          </w:tcPr>
          <w:p w:rsidR="00934486" w:rsidRPr="00795A13" w:rsidRDefault="007B484D" w:rsidP="00934486">
            <w:pPr>
              <w:jc w:val="center"/>
              <w:rPr>
                <w:rFonts w:ascii="Calibri" w:hAnsi="Calibri" w:cs="Calibri"/>
                <w:sz w:val="20"/>
                <w:szCs w:val="20"/>
              </w:rPr>
            </w:pPr>
            <w:r>
              <w:rPr>
                <w:rFonts w:ascii="Calibri" w:hAnsi="Calibri" w:cs="Calibri"/>
                <w:sz w:val="20"/>
                <w:szCs w:val="20"/>
              </w:rPr>
              <w:t>2</w:t>
            </w:r>
          </w:p>
        </w:tc>
        <w:tc>
          <w:tcPr>
            <w:tcW w:w="990" w:type="dxa"/>
            <w:tcBorders>
              <w:top w:val="nil"/>
              <w:left w:val="nil"/>
              <w:bottom w:val="single" w:sz="4" w:space="0" w:color="auto"/>
              <w:right w:val="single" w:sz="4" w:space="0" w:color="auto"/>
            </w:tcBorders>
            <w:shd w:val="clear" w:color="000000" w:fill="FFFFFF"/>
            <w:noWrap/>
            <w:vAlign w:val="center"/>
          </w:tcPr>
          <w:p w:rsidR="00934486" w:rsidRPr="00795A13" w:rsidRDefault="007B484D" w:rsidP="00934486">
            <w:pPr>
              <w:jc w:val="center"/>
              <w:rPr>
                <w:rFonts w:ascii="Calibri" w:hAnsi="Calibri" w:cs="Calibri"/>
                <w:b/>
                <w:bCs/>
                <w:sz w:val="20"/>
                <w:szCs w:val="20"/>
              </w:rPr>
            </w:pPr>
            <w:r>
              <w:rPr>
                <w:rFonts w:ascii="Calibri" w:hAnsi="Calibri" w:cs="Calibri"/>
                <w:b/>
                <w:bCs/>
                <w:sz w:val="20"/>
                <w:szCs w:val="20"/>
              </w:rPr>
              <w:t>234</w:t>
            </w:r>
          </w:p>
        </w:tc>
      </w:tr>
      <w:tr w:rsidR="0002339C" w:rsidRPr="00934486">
        <w:trPr>
          <w:trHeight w:val="495"/>
        </w:trPr>
        <w:tc>
          <w:tcPr>
            <w:tcW w:w="2615" w:type="dxa"/>
            <w:tcBorders>
              <w:top w:val="single" w:sz="4" w:space="0" w:color="auto"/>
              <w:left w:val="single" w:sz="4" w:space="0" w:color="auto"/>
              <w:bottom w:val="single" w:sz="4" w:space="0" w:color="auto"/>
              <w:right w:val="single" w:sz="4" w:space="0" w:color="auto"/>
            </w:tcBorders>
            <w:shd w:val="clear" w:color="000000" w:fill="DBEEF3"/>
            <w:vAlign w:val="center"/>
          </w:tcPr>
          <w:p w:rsidR="00934486" w:rsidRPr="00934486" w:rsidRDefault="00934486" w:rsidP="00934486">
            <w:pPr>
              <w:rPr>
                <w:rFonts w:ascii="Calibri" w:hAnsi="Calibri" w:cs="Calibri"/>
                <w:sz w:val="20"/>
                <w:szCs w:val="20"/>
              </w:rPr>
            </w:pPr>
            <w:r w:rsidRPr="00934486">
              <w:rPr>
                <w:rFonts w:ascii="Calibri" w:hAnsi="Calibri" w:cs="Calibri"/>
                <w:sz w:val="20"/>
                <w:szCs w:val="20"/>
              </w:rPr>
              <w:t>Страни држављани и лица без држављанства у потреби за социјалном заштитом</w:t>
            </w:r>
          </w:p>
        </w:tc>
        <w:tc>
          <w:tcPr>
            <w:tcW w:w="1620" w:type="dxa"/>
            <w:tcBorders>
              <w:top w:val="single" w:sz="4" w:space="0" w:color="auto"/>
              <w:left w:val="nil"/>
              <w:bottom w:val="single" w:sz="4" w:space="0" w:color="auto"/>
              <w:right w:val="single" w:sz="4" w:space="0" w:color="auto"/>
            </w:tcBorders>
            <w:shd w:val="clear" w:color="000000" w:fill="FFFFFF"/>
            <w:noWrap/>
            <w:vAlign w:val="center"/>
          </w:tcPr>
          <w:p w:rsidR="00934486" w:rsidRPr="00934486" w:rsidRDefault="00934486" w:rsidP="00934486">
            <w:pPr>
              <w:jc w:val="center"/>
              <w:rPr>
                <w:rFonts w:ascii="Calibri" w:hAnsi="Calibri" w:cs="Calibri"/>
                <w:sz w:val="20"/>
                <w:szCs w:val="20"/>
              </w:rPr>
            </w:pPr>
            <w:r w:rsidRPr="00934486">
              <w:rPr>
                <w:rFonts w:ascii="Calibri" w:hAnsi="Calibri" w:cs="Calibri"/>
                <w:sz w:val="20"/>
                <w:szCs w:val="20"/>
              </w:rPr>
              <w:t>0</w:t>
            </w:r>
          </w:p>
        </w:tc>
        <w:tc>
          <w:tcPr>
            <w:tcW w:w="1350" w:type="dxa"/>
            <w:tcBorders>
              <w:top w:val="single" w:sz="4" w:space="0" w:color="auto"/>
              <w:left w:val="nil"/>
              <w:bottom w:val="single" w:sz="4" w:space="0" w:color="auto"/>
              <w:right w:val="single" w:sz="4" w:space="0" w:color="auto"/>
            </w:tcBorders>
            <w:shd w:val="clear" w:color="000000" w:fill="FFFFFF"/>
            <w:noWrap/>
            <w:vAlign w:val="center"/>
          </w:tcPr>
          <w:p w:rsidR="00934486" w:rsidRPr="00934486" w:rsidRDefault="00934486" w:rsidP="00934486">
            <w:pPr>
              <w:jc w:val="center"/>
              <w:rPr>
                <w:rFonts w:ascii="Calibri" w:hAnsi="Calibri" w:cs="Calibri"/>
                <w:sz w:val="20"/>
                <w:szCs w:val="20"/>
              </w:rPr>
            </w:pPr>
            <w:r w:rsidRPr="00934486">
              <w:rPr>
                <w:rFonts w:ascii="Calibri" w:hAnsi="Calibri" w:cs="Calibri"/>
                <w:sz w:val="20"/>
                <w:szCs w:val="20"/>
              </w:rPr>
              <w:t>0</w:t>
            </w:r>
          </w:p>
        </w:tc>
        <w:tc>
          <w:tcPr>
            <w:tcW w:w="1350" w:type="dxa"/>
            <w:tcBorders>
              <w:top w:val="single" w:sz="4" w:space="0" w:color="auto"/>
              <w:left w:val="nil"/>
              <w:bottom w:val="single" w:sz="4" w:space="0" w:color="auto"/>
              <w:right w:val="single" w:sz="4" w:space="0" w:color="auto"/>
            </w:tcBorders>
            <w:shd w:val="clear" w:color="000000" w:fill="FFFFFF"/>
            <w:noWrap/>
            <w:vAlign w:val="center"/>
          </w:tcPr>
          <w:p w:rsidR="00934486" w:rsidRPr="00934486" w:rsidRDefault="00934486" w:rsidP="00934486">
            <w:pPr>
              <w:jc w:val="center"/>
              <w:rPr>
                <w:rFonts w:ascii="Calibri" w:hAnsi="Calibri" w:cs="Calibri"/>
                <w:sz w:val="20"/>
                <w:szCs w:val="20"/>
              </w:rPr>
            </w:pPr>
            <w:r w:rsidRPr="00934486">
              <w:rPr>
                <w:rFonts w:ascii="Calibri" w:hAnsi="Calibri" w:cs="Calibri"/>
                <w:sz w:val="20"/>
                <w:szCs w:val="20"/>
              </w:rPr>
              <w:t>0</w:t>
            </w:r>
          </w:p>
        </w:tc>
        <w:tc>
          <w:tcPr>
            <w:tcW w:w="1440" w:type="dxa"/>
            <w:tcBorders>
              <w:top w:val="single" w:sz="4" w:space="0" w:color="auto"/>
              <w:left w:val="nil"/>
              <w:bottom w:val="single" w:sz="4" w:space="0" w:color="auto"/>
              <w:right w:val="single" w:sz="4" w:space="0" w:color="auto"/>
            </w:tcBorders>
            <w:shd w:val="clear" w:color="000000" w:fill="FFFFFF"/>
            <w:noWrap/>
            <w:vAlign w:val="center"/>
          </w:tcPr>
          <w:p w:rsidR="00934486" w:rsidRPr="00934486" w:rsidRDefault="00934486" w:rsidP="00934486">
            <w:pPr>
              <w:jc w:val="center"/>
              <w:rPr>
                <w:rFonts w:ascii="Calibri" w:hAnsi="Calibri" w:cs="Calibri"/>
                <w:sz w:val="20"/>
                <w:szCs w:val="20"/>
              </w:rPr>
            </w:pPr>
            <w:r w:rsidRPr="00934486">
              <w:rPr>
                <w:rFonts w:ascii="Calibri" w:hAnsi="Calibri" w:cs="Calibri"/>
                <w:sz w:val="20"/>
                <w:szCs w:val="20"/>
              </w:rPr>
              <w:t>0</w:t>
            </w:r>
          </w:p>
        </w:tc>
        <w:tc>
          <w:tcPr>
            <w:tcW w:w="990" w:type="dxa"/>
            <w:tcBorders>
              <w:top w:val="nil"/>
              <w:left w:val="nil"/>
              <w:bottom w:val="single" w:sz="4" w:space="0" w:color="auto"/>
              <w:right w:val="single" w:sz="4" w:space="0" w:color="auto"/>
            </w:tcBorders>
            <w:shd w:val="clear" w:color="000000" w:fill="FFFFFF"/>
            <w:noWrap/>
            <w:vAlign w:val="center"/>
          </w:tcPr>
          <w:p w:rsidR="00934486" w:rsidRPr="00934486" w:rsidRDefault="00934486" w:rsidP="00934486">
            <w:pPr>
              <w:jc w:val="center"/>
              <w:rPr>
                <w:rFonts w:ascii="Calibri" w:hAnsi="Calibri" w:cs="Calibri"/>
                <w:b/>
                <w:bCs/>
                <w:sz w:val="20"/>
                <w:szCs w:val="20"/>
              </w:rPr>
            </w:pPr>
            <w:r w:rsidRPr="00934486">
              <w:rPr>
                <w:rFonts w:ascii="Calibri" w:hAnsi="Calibri" w:cs="Calibri"/>
                <w:b/>
                <w:bCs/>
                <w:sz w:val="20"/>
                <w:szCs w:val="20"/>
              </w:rPr>
              <w:t>0</w:t>
            </w:r>
          </w:p>
        </w:tc>
      </w:tr>
      <w:tr w:rsidR="0002339C" w:rsidRPr="00934486">
        <w:trPr>
          <w:trHeight w:val="342"/>
        </w:trPr>
        <w:tc>
          <w:tcPr>
            <w:tcW w:w="2615" w:type="dxa"/>
            <w:tcBorders>
              <w:top w:val="single" w:sz="4" w:space="0" w:color="auto"/>
              <w:left w:val="single" w:sz="4" w:space="0" w:color="auto"/>
              <w:bottom w:val="single" w:sz="4" w:space="0" w:color="auto"/>
              <w:right w:val="single" w:sz="4" w:space="0" w:color="auto"/>
            </w:tcBorders>
            <w:shd w:val="clear" w:color="000000" w:fill="DBEEF3"/>
            <w:vAlign w:val="center"/>
          </w:tcPr>
          <w:p w:rsidR="00934486" w:rsidRPr="00934486" w:rsidRDefault="00934486" w:rsidP="00934486">
            <w:pPr>
              <w:rPr>
                <w:rFonts w:ascii="Calibri" w:hAnsi="Calibri" w:cs="Calibri"/>
                <w:sz w:val="20"/>
                <w:szCs w:val="20"/>
              </w:rPr>
            </w:pPr>
            <w:r w:rsidRPr="00934486">
              <w:rPr>
                <w:rFonts w:ascii="Calibri" w:hAnsi="Calibri" w:cs="Calibri"/>
                <w:sz w:val="20"/>
                <w:szCs w:val="20"/>
              </w:rPr>
              <w:t>Жртве трговине људима</w:t>
            </w:r>
          </w:p>
        </w:tc>
        <w:tc>
          <w:tcPr>
            <w:tcW w:w="1620" w:type="dxa"/>
            <w:tcBorders>
              <w:top w:val="single" w:sz="4" w:space="0" w:color="auto"/>
              <w:left w:val="nil"/>
              <w:bottom w:val="single" w:sz="4" w:space="0" w:color="auto"/>
              <w:right w:val="single" w:sz="4" w:space="0" w:color="auto"/>
            </w:tcBorders>
            <w:shd w:val="clear" w:color="000000" w:fill="FFFFFF"/>
            <w:noWrap/>
            <w:vAlign w:val="center"/>
          </w:tcPr>
          <w:p w:rsidR="00934486" w:rsidRPr="00934486" w:rsidRDefault="00934486" w:rsidP="00934486">
            <w:pPr>
              <w:jc w:val="center"/>
              <w:rPr>
                <w:rFonts w:ascii="Calibri" w:hAnsi="Calibri" w:cs="Calibri"/>
                <w:sz w:val="20"/>
                <w:szCs w:val="20"/>
              </w:rPr>
            </w:pPr>
            <w:r w:rsidRPr="00934486">
              <w:rPr>
                <w:rFonts w:ascii="Calibri" w:hAnsi="Calibri" w:cs="Calibri"/>
                <w:sz w:val="20"/>
                <w:szCs w:val="20"/>
              </w:rPr>
              <w:t>0</w:t>
            </w:r>
          </w:p>
        </w:tc>
        <w:tc>
          <w:tcPr>
            <w:tcW w:w="1350" w:type="dxa"/>
            <w:tcBorders>
              <w:top w:val="single" w:sz="4" w:space="0" w:color="auto"/>
              <w:left w:val="nil"/>
              <w:bottom w:val="single" w:sz="4" w:space="0" w:color="auto"/>
              <w:right w:val="single" w:sz="4" w:space="0" w:color="auto"/>
            </w:tcBorders>
            <w:shd w:val="clear" w:color="000000" w:fill="FFFFFF"/>
            <w:noWrap/>
            <w:vAlign w:val="center"/>
          </w:tcPr>
          <w:p w:rsidR="00934486" w:rsidRPr="00934486" w:rsidRDefault="00934486" w:rsidP="00934486">
            <w:pPr>
              <w:jc w:val="center"/>
              <w:rPr>
                <w:rFonts w:ascii="Calibri" w:hAnsi="Calibri" w:cs="Calibri"/>
                <w:sz w:val="20"/>
                <w:szCs w:val="20"/>
              </w:rPr>
            </w:pPr>
            <w:r w:rsidRPr="00934486">
              <w:rPr>
                <w:rFonts w:ascii="Calibri" w:hAnsi="Calibri" w:cs="Calibri"/>
                <w:sz w:val="20"/>
                <w:szCs w:val="20"/>
              </w:rPr>
              <w:t>0</w:t>
            </w:r>
          </w:p>
        </w:tc>
        <w:tc>
          <w:tcPr>
            <w:tcW w:w="1350" w:type="dxa"/>
            <w:tcBorders>
              <w:top w:val="single" w:sz="4" w:space="0" w:color="auto"/>
              <w:left w:val="nil"/>
              <w:bottom w:val="single" w:sz="4" w:space="0" w:color="auto"/>
              <w:right w:val="single" w:sz="4" w:space="0" w:color="auto"/>
            </w:tcBorders>
            <w:shd w:val="clear" w:color="000000" w:fill="FFFFFF"/>
            <w:noWrap/>
            <w:vAlign w:val="center"/>
          </w:tcPr>
          <w:p w:rsidR="00934486" w:rsidRPr="00934486" w:rsidRDefault="00934486" w:rsidP="00934486">
            <w:pPr>
              <w:jc w:val="center"/>
              <w:rPr>
                <w:rFonts w:ascii="Calibri" w:hAnsi="Calibri" w:cs="Calibri"/>
                <w:sz w:val="20"/>
                <w:szCs w:val="20"/>
              </w:rPr>
            </w:pPr>
            <w:r w:rsidRPr="00934486">
              <w:rPr>
                <w:rFonts w:ascii="Calibri" w:hAnsi="Calibri" w:cs="Calibri"/>
                <w:sz w:val="20"/>
                <w:szCs w:val="20"/>
              </w:rPr>
              <w:t>0</w:t>
            </w:r>
          </w:p>
        </w:tc>
        <w:tc>
          <w:tcPr>
            <w:tcW w:w="1440" w:type="dxa"/>
            <w:tcBorders>
              <w:top w:val="single" w:sz="4" w:space="0" w:color="auto"/>
              <w:left w:val="nil"/>
              <w:bottom w:val="single" w:sz="4" w:space="0" w:color="auto"/>
              <w:right w:val="single" w:sz="4" w:space="0" w:color="auto"/>
            </w:tcBorders>
            <w:shd w:val="clear" w:color="000000" w:fill="FFFFFF"/>
            <w:noWrap/>
            <w:vAlign w:val="center"/>
          </w:tcPr>
          <w:p w:rsidR="00934486" w:rsidRPr="00934486" w:rsidRDefault="00934486" w:rsidP="00934486">
            <w:pPr>
              <w:jc w:val="center"/>
              <w:rPr>
                <w:rFonts w:ascii="Calibri" w:hAnsi="Calibri" w:cs="Calibri"/>
                <w:sz w:val="20"/>
                <w:szCs w:val="20"/>
              </w:rPr>
            </w:pPr>
            <w:r w:rsidRPr="00934486">
              <w:rPr>
                <w:rFonts w:ascii="Calibri" w:hAnsi="Calibri" w:cs="Calibri"/>
                <w:sz w:val="20"/>
                <w:szCs w:val="20"/>
              </w:rPr>
              <w:t>0</w:t>
            </w:r>
          </w:p>
        </w:tc>
        <w:tc>
          <w:tcPr>
            <w:tcW w:w="990" w:type="dxa"/>
            <w:tcBorders>
              <w:top w:val="nil"/>
              <w:left w:val="nil"/>
              <w:bottom w:val="single" w:sz="4" w:space="0" w:color="auto"/>
              <w:right w:val="single" w:sz="4" w:space="0" w:color="auto"/>
            </w:tcBorders>
            <w:shd w:val="clear" w:color="000000" w:fill="FFFFFF"/>
            <w:noWrap/>
            <w:vAlign w:val="center"/>
          </w:tcPr>
          <w:p w:rsidR="00934486" w:rsidRPr="00934486" w:rsidRDefault="00934486" w:rsidP="00934486">
            <w:pPr>
              <w:jc w:val="center"/>
              <w:rPr>
                <w:rFonts w:ascii="Calibri" w:hAnsi="Calibri" w:cs="Calibri"/>
                <w:b/>
                <w:bCs/>
                <w:sz w:val="20"/>
                <w:szCs w:val="20"/>
              </w:rPr>
            </w:pPr>
            <w:r w:rsidRPr="00934486">
              <w:rPr>
                <w:rFonts w:ascii="Calibri" w:hAnsi="Calibri" w:cs="Calibri"/>
                <w:b/>
                <w:bCs/>
                <w:sz w:val="20"/>
                <w:szCs w:val="20"/>
              </w:rPr>
              <w:t>0</w:t>
            </w:r>
          </w:p>
        </w:tc>
      </w:tr>
      <w:tr w:rsidR="0002339C" w:rsidRPr="00934486">
        <w:trPr>
          <w:trHeight w:val="342"/>
        </w:trPr>
        <w:tc>
          <w:tcPr>
            <w:tcW w:w="2615" w:type="dxa"/>
            <w:tcBorders>
              <w:top w:val="single" w:sz="4" w:space="0" w:color="auto"/>
              <w:left w:val="single" w:sz="4" w:space="0" w:color="auto"/>
              <w:bottom w:val="single" w:sz="4" w:space="0" w:color="auto"/>
              <w:right w:val="single" w:sz="4" w:space="0" w:color="000000"/>
            </w:tcBorders>
            <w:shd w:val="clear" w:color="000000" w:fill="DBEEF3"/>
            <w:vAlign w:val="center"/>
          </w:tcPr>
          <w:p w:rsidR="00934486" w:rsidRPr="00934486" w:rsidRDefault="00934486" w:rsidP="00934486">
            <w:pPr>
              <w:rPr>
                <w:rFonts w:ascii="Calibri" w:hAnsi="Calibri" w:cs="Calibri"/>
                <w:sz w:val="20"/>
                <w:szCs w:val="20"/>
              </w:rPr>
            </w:pPr>
            <w:r w:rsidRPr="00934486">
              <w:rPr>
                <w:rFonts w:ascii="Calibri" w:hAnsi="Calibri" w:cs="Calibri"/>
                <w:sz w:val="20"/>
                <w:szCs w:val="20"/>
              </w:rPr>
              <w:t>Бескућници</w:t>
            </w:r>
          </w:p>
        </w:tc>
        <w:tc>
          <w:tcPr>
            <w:tcW w:w="1620" w:type="dxa"/>
            <w:tcBorders>
              <w:top w:val="single" w:sz="4" w:space="0" w:color="auto"/>
              <w:left w:val="nil"/>
              <w:bottom w:val="single" w:sz="4" w:space="0" w:color="auto"/>
              <w:right w:val="single" w:sz="4" w:space="0" w:color="auto"/>
            </w:tcBorders>
            <w:shd w:val="clear" w:color="000000" w:fill="FFFFFF"/>
            <w:noWrap/>
            <w:vAlign w:val="center"/>
          </w:tcPr>
          <w:p w:rsidR="00934486" w:rsidRPr="00934486" w:rsidRDefault="00934486" w:rsidP="00934486">
            <w:pPr>
              <w:jc w:val="center"/>
              <w:rPr>
                <w:rFonts w:ascii="Calibri" w:hAnsi="Calibri" w:cs="Calibri"/>
                <w:sz w:val="20"/>
                <w:szCs w:val="20"/>
              </w:rPr>
            </w:pPr>
            <w:r w:rsidRPr="00934486">
              <w:rPr>
                <w:rFonts w:ascii="Calibri" w:hAnsi="Calibri" w:cs="Calibri"/>
                <w:sz w:val="20"/>
                <w:szCs w:val="20"/>
              </w:rPr>
              <w:t>0</w:t>
            </w:r>
          </w:p>
        </w:tc>
        <w:tc>
          <w:tcPr>
            <w:tcW w:w="1350" w:type="dxa"/>
            <w:tcBorders>
              <w:top w:val="single" w:sz="4" w:space="0" w:color="auto"/>
              <w:left w:val="nil"/>
              <w:bottom w:val="single" w:sz="4" w:space="0" w:color="auto"/>
              <w:right w:val="single" w:sz="4" w:space="0" w:color="auto"/>
            </w:tcBorders>
            <w:shd w:val="clear" w:color="000000" w:fill="FFFFFF"/>
            <w:noWrap/>
            <w:vAlign w:val="center"/>
          </w:tcPr>
          <w:p w:rsidR="00934486" w:rsidRPr="005E500C" w:rsidRDefault="005E500C" w:rsidP="00934486">
            <w:pPr>
              <w:jc w:val="center"/>
              <w:rPr>
                <w:rFonts w:ascii="Calibri" w:hAnsi="Calibri" w:cs="Calibri"/>
                <w:sz w:val="20"/>
                <w:szCs w:val="20"/>
              </w:rPr>
            </w:pPr>
            <w:r>
              <w:rPr>
                <w:rFonts w:ascii="Calibri" w:hAnsi="Calibri" w:cs="Calibri"/>
                <w:sz w:val="20"/>
                <w:szCs w:val="20"/>
              </w:rPr>
              <w:t>1</w:t>
            </w:r>
          </w:p>
        </w:tc>
        <w:tc>
          <w:tcPr>
            <w:tcW w:w="1350" w:type="dxa"/>
            <w:tcBorders>
              <w:top w:val="single" w:sz="4" w:space="0" w:color="auto"/>
              <w:left w:val="nil"/>
              <w:bottom w:val="single" w:sz="4" w:space="0" w:color="auto"/>
              <w:right w:val="single" w:sz="4" w:space="0" w:color="auto"/>
            </w:tcBorders>
            <w:shd w:val="clear" w:color="000000" w:fill="FFFFFF"/>
            <w:noWrap/>
            <w:vAlign w:val="center"/>
          </w:tcPr>
          <w:p w:rsidR="00934486" w:rsidRPr="00934486" w:rsidRDefault="00934486" w:rsidP="00934486">
            <w:pPr>
              <w:jc w:val="center"/>
              <w:rPr>
                <w:rFonts w:ascii="Calibri" w:hAnsi="Calibri" w:cs="Calibri"/>
                <w:sz w:val="20"/>
                <w:szCs w:val="20"/>
              </w:rPr>
            </w:pPr>
            <w:r w:rsidRPr="00934486">
              <w:rPr>
                <w:rFonts w:ascii="Calibri" w:hAnsi="Calibri" w:cs="Calibri"/>
                <w:sz w:val="20"/>
                <w:szCs w:val="20"/>
              </w:rPr>
              <w:t>0</w:t>
            </w:r>
          </w:p>
        </w:tc>
        <w:tc>
          <w:tcPr>
            <w:tcW w:w="1440" w:type="dxa"/>
            <w:tcBorders>
              <w:top w:val="single" w:sz="4" w:space="0" w:color="auto"/>
              <w:left w:val="nil"/>
              <w:bottom w:val="single" w:sz="4" w:space="0" w:color="auto"/>
              <w:right w:val="single" w:sz="4" w:space="0" w:color="auto"/>
            </w:tcBorders>
            <w:shd w:val="clear" w:color="000000" w:fill="FFFFFF"/>
            <w:noWrap/>
            <w:vAlign w:val="center"/>
          </w:tcPr>
          <w:p w:rsidR="00934486" w:rsidRPr="00934486" w:rsidRDefault="00934486" w:rsidP="00934486">
            <w:pPr>
              <w:jc w:val="center"/>
              <w:rPr>
                <w:rFonts w:ascii="Calibri" w:hAnsi="Calibri" w:cs="Calibri"/>
                <w:sz w:val="20"/>
                <w:szCs w:val="20"/>
              </w:rPr>
            </w:pPr>
            <w:r w:rsidRPr="00934486">
              <w:rPr>
                <w:rFonts w:ascii="Calibri" w:hAnsi="Calibri" w:cs="Calibri"/>
                <w:sz w:val="20"/>
                <w:szCs w:val="20"/>
              </w:rPr>
              <w:t>0</w:t>
            </w:r>
          </w:p>
        </w:tc>
        <w:tc>
          <w:tcPr>
            <w:tcW w:w="990" w:type="dxa"/>
            <w:tcBorders>
              <w:top w:val="nil"/>
              <w:left w:val="nil"/>
              <w:bottom w:val="single" w:sz="4" w:space="0" w:color="auto"/>
              <w:right w:val="single" w:sz="4" w:space="0" w:color="auto"/>
            </w:tcBorders>
            <w:shd w:val="clear" w:color="000000" w:fill="FFFFFF"/>
            <w:noWrap/>
            <w:vAlign w:val="center"/>
          </w:tcPr>
          <w:p w:rsidR="00934486" w:rsidRPr="007B484D" w:rsidRDefault="007B484D" w:rsidP="00934486">
            <w:pPr>
              <w:jc w:val="center"/>
              <w:rPr>
                <w:rFonts w:ascii="Calibri" w:hAnsi="Calibri" w:cs="Calibri"/>
                <w:b/>
                <w:bCs/>
                <w:sz w:val="20"/>
                <w:szCs w:val="20"/>
              </w:rPr>
            </w:pPr>
            <w:r>
              <w:rPr>
                <w:rFonts w:ascii="Calibri" w:hAnsi="Calibri" w:cs="Calibri"/>
                <w:b/>
                <w:bCs/>
                <w:sz w:val="20"/>
                <w:szCs w:val="20"/>
              </w:rPr>
              <w:t>1</w:t>
            </w:r>
          </w:p>
        </w:tc>
      </w:tr>
      <w:tr w:rsidR="0002339C" w:rsidRPr="00934486">
        <w:trPr>
          <w:trHeight w:val="342"/>
        </w:trPr>
        <w:tc>
          <w:tcPr>
            <w:tcW w:w="2615" w:type="dxa"/>
            <w:tcBorders>
              <w:top w:val="single" w:sz="4" w:space="0" w:color="auto"/>
              <w:left w:val="single" w:sz="4" w:space="0" w:color="auto"/>
              <w:bottom w:val="single" w:sz="4" w:space="0" w:color="auto"/>
              <w:right w:val="single" w:sz="4" w:space="0" w:color="auto"/>
            </w:tcBorders>
            <w:shd w:val="clear" w:color="000000" w:fill="DBEEF3"/>
            <w:vAlign w:val="center"/>
          </w:tcPr>
          <w:p w:rsidR="00934486" w:rsidRPr="00934486" w:rsidRDefault="00934486" w:rsidP="00934486">
            <w:pPr>
              <w:rPr>
                <w:rFonts w:ascii="Calibri" w:hAnsi="Calibri" w:cs="Calibri"/>
                <w:sz w:val="20"/>
                <w:szCs w:val="20"/>
              </w:rPr>
            </w:pPr>
            <w:r w:rsidRPr="00934486">
              <w:rPr>
                <w:rFonts w:ascii="Calibri" w:hAnsi="Calibri" w:cs="Calibri"/>
                <w:sz w:val="20"/>
                <w:szCs w:val="20"/>
              </w:rPr>
              <w:t xml:space="preserve">Остали </w:t>
            </w:r>
          </w:p>
        </w:tc>
        <w:tc>
          <w:tcPr>
            <w:tcW w:w="1620" w:type="dxa"/>
            <w:tcBorders>
              <w:top w:val="single" w:sz="4" w:space="0" w:color="auto"/>
              <w:left w:val="nil"/>
              <w:bottom w:val="single" w:sz="4" w:space="0" w:color="auto"/>
              <w:right w:val="single" w:sz="4" w:space="0" w:color="auto"/>
            </w:tcBorders>
            <w:shd w:val="clear" w:color="000000" w:fill="FFFFFF"/>
            <w:noWrap/>
            <w:vAlign w:val="center"/>
          </w:tcPr>
          <w:p w:rsidR="00934486" w:rsidRPr="00795A13" w:rsidRDefault="003C1E09" w:rsidP="00934486">
            <w:pPr>
              <w:jc w:val="center"/>
              <w:rPr>
                <w:rFonts w:ascii="Calibri" w:hAnsi="Calibri" w:cs="Calibri"/>
                <w:sz w:val="20"/>
                <w:szCs w:val="20"/>
              </w:rPr>
            </w:pPr>
            <w:r>
              <w:rPr>
                <w:rFonts w:ascii="Calibri" w:hAnsi="Calibri" w:cs="Calibri"/>
                <w:sz w:val="20"/>
                <w:szCs w:val="20"/>
              </w:rPr>
              <w:t>5</w:t>
            </w:r>
          </w:p>
        </w:tc>
        <w:tc>
          <w:tcPr>
            <w:tcW w:w="1350" w:type="dxa"/>
            <w:tcBorders>
              <w:top w:val="single" w:sz="4" w:space="0" w:color="auto"/>
              <w:left w:val="nil"/>
              <w:bottom w:val="single" w:sz="4" w:space="0" w:color="auto"/>
              <w:right w:val="single" w:sz="4" w:space="0" w:color="auto"/>
            </w:tcBorders>
            <w:shd w:val="clear" w:color="000000" w:fill="FFFFFF"/>
            <w:noWrap/>
            <w:vAlign w:val="center"/>
          </w:tcPr>
          <w:p w:rsidR="00934486" w:rsidRPr="00795A13" w:rsidRDefault="005E500C" w:rsidP="00934486">
            <w:pPr>
              <w:jc w:val="center"/>
              <w:rPr>
                <w:rFonts w:ascii="Calibri" w:hAnsi="Calibri" w:cs="Calibri"/>
                <w:sz w:val="20"/>
                <w:szCs w:val="20"/>
              </w:rPr>
            </w:pPr>
            <w:r>
              <w:rPr>
                <w:rFonts w:ascii="Calibri" w:hAnsi="Calibri" w:cs="Calibri"/>
                <w:sz w:val="20"/>
                <w:szCs w:val="20"/>
              </w:rPr>
              <w:t>5</w:t>
            </w:r>
          </w:p>
        </w:tc>
        <w:tc>
          <w:tcPr>
            <w:tcW w:w="1350" w:type="dxa"/>
            <w:tcBorders>
              <w:top w:val="single" w:sz="4" w:space="0" w:color="auto"/>
              <w:left w:val="nil"/>
              <w:bottom w:val="single" w:sz="4" w:space="0" w:color="auto"/>
              <w:right w:val="single" w:sz="4" w:space="0" w:color="auto"/>
            </w:tcBorders>
            <w:shd w:val="clear" w:color="000000" w:fill="FFFFFF"/>
            <w:noWrap/>
            <w:vAlign w:val="center"/>
          </w:tcPr>
          <w:p w:rsidR="00934486" w:rsidRPr="00795A13" w:rsidRDefault="00DA61AA" w:rsidP="00934486">
            <w:pPr>
              <w:jc w:val="center"/>
              <w:rPr>
                <w:rFonts w:ascii="Calibri" w:hAnsi="Calibri" w:cs="Calibri"/>
                <w:sz w:val="20"/>
                <w:szCs w:val="20"/>
              </w:rPr>
            </w:pPr>
            <w:r>
              <w:rPr>
                <w:rFonts w:ascii="Calibri" w:hAnsi="Calibri" w:cs="Calibri"/>
                <w:sz w:val="20"/>
                <w:szCs w:val="20"/>
              </w:rPr>
              <w:t>0</w:t>
            </w:r>
          </w:p>
        </w:tc>
        <w:tc>
          <w:tcPr>
            <w:tcW w:w="1440" w:type="dxa"/>
            <w:tcBorders>
              <w:top w:val="single" w:sz="4" w:space="0" w:color="auto"/>
              <w:left w:val="nil"/>
              <w:bottom w:val="single" w:sz="4" w:space="0" w:color="auto"/>
              <w:right w:val="single" w:sz="4" w:space="0" w:color="auto"/>
            </w:tcBorders>
            <w:shd w:val="clear" w:color="000000" w:fill="FFFFFF"/>
            <w:noWrap/>
            <w:vAlign w:val="center"/>
          </w:tcPr>
          <w:p w:rsidR="00934486" w:rsidRPr="00795A13" w:rsidRDefault="00795A13" w:rsidP="00934486">
            <w:pPr>
              <w:jc w:val="center"/>
              <w:rPr>
                <w:rFonts w:ascii="Calibri" w:hAnsi="Calibri" w:cs="Calibri"/>
                <w:sz w:val="20"/>
                <w:szCs w:val="20"/>
              </w:rPr>
            </w:pPr>
            <w:r>
              <w:rPr>
                <w:rFonts w:ascii="Calibri" w:hAnsi="Calibri" w:cs="Calibri"/>
                <w:sz w:val="20"/>
                <w:szCs w:val="20"/>
              </w:rPr>
              <w:t>0</w:t>
            </w:r>
          </w:p>
        </w:tc>
        <w:tc>
          <w:tcPr>
            <w:tcW w:w="990" w:type="dxa"/>
            <w:tcBorders>
              <w:top w:val="nil"/>
              <w:left w:val="nil"/>
              <w:bottom w:val="single" w:sz="4" w:space="0" w:color="auto"/>
              <w:right w:val="single" w:sz="4" w:space="0" w:color="auto"/>
            </w:tcBorders>
            <w:shd w:val="clear" w:color="000000" w:fill="FFFFFF"/>
            <w:noWrap/>
            <w:vAlign w:val="center"/>
          </w:tcPr>
          <w:p w:rsidR="00934486" w:rsidRPr="00795A13" w:rsidRDefault="007B484D" w:rsidP="00934486">
            <w:pPr>
              <w:jc w:val="center"/>
              <w:rPr>
                <w:rFonts w:ascii="Calibri" w:hAnsi="Calibri" w:cs="Calibri"/>
                <w:b/>
                <w:bCs/>
                <w:sz w:val="20"/>
                <w:szCs w:val="20"/>
              </w:rPr>
            </w:pPr>
            <w:r>
              <w:rPr>
                <w:rFonts w:ascii="Calibri" w:hAnsi="Calibri" w:cs="Calibri"/>
                <w:b/>
                <w:bCs/>
                <w:sz w:val="20"/>
                <w:szCs w:val="20"/>
              </w:rPr>
              <w:t>1</w:t>
            </w:r>
            <w:r w:rsidR="00DA61AA">
              <w:rPr>
                <w:rFonts w:ascii="Calibri" w:hAnsi="Calibri" w:cs="Calibri"/>
                <w:b/>
                <w:bCs/>
                <w:sz w:val="20"/>
                <w:szCs w:val="20"/>
              </w:rPr>
              <w:t>0</w:t>
            </w:r>
          </w:p>
        </w:tc>
      </w:tr>
    </w:tbl>
    <w:p w:rsidR="004A485C" w:rsidRPr="00861DA6" w:rsidRDefault="004A485C" w:rsidP="00083A14">
      <w:pPr>
        <w:ind w:firstLine="720"/>
        <w:jc w:val="both"/>
        <w:rPr>
          <w:rFonts w:ascii="Arial" w:hAnsi="Arial" w:cs="Arial"/>
          <w:bCs/>
          <w:sz w:val="22"/>
          <w:szCs w:val="22"/>
        </w:rPr>
      </w:pPr>
    </w:p>
    <w:p w:rsidR="00510C03" w:rsidRDefault="00510C03" w:rsidP="00083A14">
      <w:pPr>
        <w:ind w:firstLine="720"/>
        <w:jc w:val="both"/>
        <w:rPr>
          <w:rFonts w:ascii="Arial" w:hAnsi="Arial" w:cs="Arial"/>
          <w:bCs/>
          <w:sz w:val="22"/>
          <w:szCs w:val="22"/>
        </w:rPr>
      </w:pPr>
    </w:p>
    <w:p w:rsidR="002B192C" w:rsidRPr="00510C03" w:rsidRDefault="006A0B3D" w:rsidP="002B42F0">
      <w:pPr>
        <w:rPr>
          <w:rFonts w:ascii="Arial" w:hAnsi="Arial" w:cs="Arial"/>
          <w:bCs/>
          <w:i/>
          <w:sz w:val="22"/>
          <w:szCs w:val="22"/>
        </w:rPr>
      </w:pPr>
      <w:r w:rsidRPr="00D413F2">
        <w:rPr>
          <w:rFonts w:ascii="Arial" w:hAnsi="Arial" w:cs="Arial"/>
          <w:b/>
          <w:bCs/>
          <w:i/>
          <w:sz w:val="22"/>
          <w:szCs w:val="22"/>
        </w:rPr>
        <w:t>Табела бр.</w:t>
      </w:r>
      <w:r w:rsidR="00016F37">
        <w:rPr>
          <w:rFonts w:ascii="Arial" w:hAnsi="Arial" w:cs="Arial"/>
          <w:b/>
          <w:bCs/>
          <w:i/>
          <w:sz w:val="22"/>
          <w:szCs w:val="22"/>
        </w:rPr>
        <w:t>2</w:t>
      </w:r>
      <w:r w:rsidR="008A4951">
        <w:rPr>
          <w:rFonts w:ascii="Arial" w:hAnsi="Arial" w:cs="Arial"/>
          <w:b/>
          <w:bCs/>
          <w:i/>
          <w:sz w:val="22"/>
          <w:szCs w:val="22"/>
        </w:rPr>
        <w:t>0</w:t>
      </w:r>
      <w:r w:rsidR="00510C03">
        <w:rPr>
          <w:rFonts w:ascii="Arial" w:hAnsi="Arial" w:cs="Arial"/>
          <w:bCs/>
          <w:i/>
          <w:sz w:val="22"/>
          <w:szCs w:val="22"/>
        </w:rPr>
        <w:t>:</w:t>
      </w:r>
      <w:r w:rsidR="007C19F4">
        <w:rPr>
          <w:rFonts w:ascii="Arial" w:hAnsi="Arial" w:cs="Arial"/>
          <w:bCs/>
          <w:i/>
          <w:sz w:val="22"/>
          <w:szCs w:val="22"/>
        </w:rPr>
        <w:t>Број пунолетних</w:t>
      </w:r>
      <w:r w:rsidR="00AA51EC">
        <w:rPr>
          <w:rFonts w:ascii="Arial" w:hAnsi="Arial" w:cs="Arial"/>
          <w:bCs/>
          <w:i/>
          <w:sz w:val="22"/>
          <w:szCs w:val="22"/>
        </w:rPr>
        <w:t xml:space="preserve"> </w:t>
      </w:r>
      <w:r w:rsidR="007C19F4">
        <w:rPr>
          <w:rFonts w:ascii="Arial" w:hAnsi="Arial" w:cs="Arial"/>
          <w:bCs/>
          <w:i/>
          <w:sz w:val="22"/>
          <w:szCs w:val="22"/>
        </w:rPr>
        <w:t>корисника п</w:t>
      </w:r>
      <w:r w:rsidR="000A3ABE">
        <w:rPr>
          <w:rFonts w:ascii="Arial" w:hAnsi="Arial" w:cs="Arial"/>
          <w:bCs/>
          <w:i/>
          <w:sz w:val="22"/>
          <w:szCs w:val="22"/>
        </w:rPr>
        <w:t>рема корисничким групама у 2020</w:t>
      </w:r>
      <w:r w:rsidR="00394BDA">
        <w:rPr>
          <w:rFonts w:ascii="Arial" w:hAnsi="Arial" w:cs="Arial"/>
          <w:bCs/>
          <w:i/>
          <w:sz w:val="22"/>
          <w:szCs w:val="22"/>
        </w:rPr>
        <w:t xml:space="preserve">. </w:t>
      </w:r>
      <w:r w:rsidR="007C19F4">
        <w:rPr>
          <w:rFonts w:ascii="Arial" w:hAnsi="Arial" w:cs="Arial"/>
          <w:bCs/>
          <w:i/>
          <w:sz w:val="22"/>
          <w:szCs w:val="22"/>
        </w:rPr>
        <w:t>год.</w:t>
      </w:r>
    </w:p>
    <w:p w:rsidR="002B192C" w:rsidRPr="00321EAD" w:rsidRDefault="002B192C" w:rsidP="00AA51EC">
      <w:pPr>
        <w:jc w:val="both"/>
        <w:rPr>
          <w:rFonts w:ascii="Arial" w:hAnsi="Arial" w:cs="Arial"/>
          <w:bCs/>
          <w:color w:val="000000"/>
          <w:sz w:val="22"/>
          <w:szCs w:val="22"/>
        </w:rPr>
      </w:pPr>
    </w:p>
    <w:p w:rsidR="002B192C" w:rsidRPr="00321EAD" w:rsidRDefault="00AA51EC" w:rsidP="00C012A8">
      <w:pPr>
        <w:jc w:val="both"/>
        <w:rPr>
          <w:rFonts w:ascii="Arial" w:hAnsi="Arial" w:cs="Arial"/>
          <w:bCs/>
          <w:color w:val="000000"/>
          <w:sz w:val="22"/>
          <w:szCs w:val="22"/>
        </w:rPr>
      </w:pPr>
      <w:r w:rsidRPr="00321EAD">
        <w:rPr>
          <w:rFonts w:ascii="Arial" w:hAnsi="Arial" w:cs="Arial"/>
          <w:bCs/>
          <w:color w:val="000000"/>
          <w:sz w:val="22"/>
          <w:szCs w:val="22"/>
        </w:rPr>
        <w:tab/>
      </w:r>
      <w:r w:rsidR="00BF0007" w:rsidRPr="00321EAD">
        <w:rPr>
          <w:rFonts w:ascii="Arial" w:hAnsi="Arial" w:cs="Arial"/>
          <w:bCs/>
          <w:color w:val="000000"/>
          <w:sz w:val="22"/>
          <w:szCs w:val="22"/>
        </w:rPr>
        <w:t>Сва лица старија од 18 година чине другу групу</w:t>
      </w:r>
      <w:r w:rsidR="00002B16" w:rsidRPr="00321EAD">
        <w:rPr>
          <w:rFonts w:ascii="Arial" w:hAnsi="Arial" w:cs="Arial"/>
          <w:bCs/>
          <w:color w:val="000000"/>
          <w:sz w:val="22"/>
          <w:szCs w:val="22"/>
        </w:rPr>
        <w:t xml:space="preserve"> корисника-пунолетних корисника</w:t>
      </w:r>
      <w:r w:rsidR="00F0104A" w:rsidRPr="00321EAD">
        <w:rPr>
          <w:rFonts w:ascii="Arial" w:hAnsi="Arial" w:cs="Arial"/>
          <w:bCs/>
          <w:color w:val="000000"/>
          <w:sz w:val="22"/>
          <w:szCs w:val="22"/>
        </w:rPr>
        <w:t>.</w:t>
      </w:r>
    </w:p>
    <w:p w:rsidR="00282008" w:rsidRPr="00321EAD" w:rsidRDefault="00282008" w:rsidP="00C012A8">
      <w:pPr>
        <w:jc w:val="both"/>
        <w:rPr>
          <w:rFonts w:ascii="Arial" w:hAnsi="Arial" w:cs="Arial"/>
          <w:bCs/>
          <w:color w:val="000000"/>
          <w:sz w:val="22"/>
          <w:szCs w:val="22"/>
        </w:rPr>
      </w:pPr>
      <w:r w:rsidRPr="00B342F9">
        <w:rPr>
          <w:rFonts w:ascii="Arial" w:hAnsi="Arial" w:cs="Arial"/>
          <w:bCs/>
          <w:color w:val="FF0000"/>
          <w:sz w:val="22"/>
          <w:szCs w:val="22"/>
        </w:rPr>
        <w:tab/>
      </w:r>
      <w:r w:rsidRPr="00321EAD">
        <w:rPr>
          <w:rFonts w:ascii="Arial" w:hAnsi="Arial" w:cs="Arial"/>
          <w:bCs/>
          <w:color w:val="000000"/>
          <w:sz w:val="22"/>
          <w:szCs w:val="22"/>
        </w:rPr>
        <w:t xml:space="preserve">-пунолетна особа која живи у породици </w:t>
      </w:r>
      <w:r w:rsidR="00D44A68" w:rsidRPr="00321EAD">
        <w:rPr>
          <w:rFonts w:ascii="Arial" w:hAnsi="Arial" w:cs="Arial"/>
          <w:bCs/>
          <w:color w:val="000000"/>
          <w:sz w:val="22"/>
          <w:szCs w:val="22"/>
        </w:rPr>
        <w:t>али је њена безбедност,</w:t>
      </w:r>
      <w:r w:rsidR="00E322C2" w:rsidRPr="00321EAD">
        <w:rPr>
          <w:rFonts w:ascii="Arial" w:hAnsi="Arial" w:cs="Arial"/>
          <w:bCs/>
          <w:color w:val="000000"/>
          <w:sz w:val="22"/>
          <w:szCs w:val="22"/>
        </w:rPr>
        <w:t xml:space="preserve"> </w:t>
      </w:r>
      <w:r w:rsidR="00E9697D" w:rsidRPr="00321EAD">
        <w:rPr>
          <w:rFonts w:ascii="Arial" w:hAnsi="Arial" w:cs="Arial"/>
          <w:bCs/>
          <w:color w:val="000000"/>
          <w:sz w:val="22"/>
          <w:szCs w:val="22"/>
        </w:rPr>
        <w:t>здравље и благостање угрожен</w:t>
      </w:r>
      <w:r w:rsidR="00BF5424" w:rsidRPr="00321EAD">
        <w:rPr>
          <w:rFonts w:ascii="Arial" w:hAnsi="Arial" w:cs="Arial"/>
          <w:bCs/>
          <w:color w:val="000000"/>
          <w:sz w:val="22"/>
          <w:szCs w:val="22"/>
        </w:rPr>
        <w:t>а због неадекватне породичне подршке,</w:t>
      </w:r>
      <w:r w:rsidR="00E322C2" w:rsidRPr="00321EAD">
        <w:rPr>
          <w:rFonts w:ascii="Arial" w:hAnsi="Arial" w:cs="Arial"/>
          <w:bCs/>
          <w:color w:val="000000"/>
          <w:sz w:val="22"/>
          <w:szCs w:val="22"/>
        </w:rPr>
        <w:t xml:space="preserve"> </w:t>
      </w:r>
      <w:r w:rsidR="003E6F3F" w:rsidRPr="00321EAD">
        <w:rPr>
          <w:rFonts w:ascii="Arial" w:hAnsi="Arial" w:cs="Arial"/>
          <w:bCs/>
          <w:color w:val="000000"/>
          <w:sz w:val="22"/>
          <w:szCs w:val="22"/>
        </w:rPr>
        <w:t>особе које з</w:t>
      </w:r>
      <w:r w:rsidR="0084743C" w:rsidRPr="00321EAD">
        <w:rPr>
          <w:rFonts w:ascii="Arial" w:hAnsi="Arial" w:cs="Arial"/>
          <w:bCs/>
          <w:color w:val="000000"/>
          <w:sz w:val="22"/>
          <w:szCs w:val="22"/>
        </w:rPr>
        <w:t xml:space="preserve">бог тешкоћа у личном функционисању </w:t>
      </w:r>
      <w:r w:rsidR="00893AD6" w:rsidRPr="00321EAD">
        <w:rPr>
          <w:rFonts w:ascii="Arial" w:hAnsi="Arial" w:cs="Arial"/>
          <w:bCs/>
          <w:color w:val="000000"/>
          <w:sz w:val="22"/>
          <w:szCs w:val="22"/>
        </w:rPr>
        <w:t>себе угрожавају,</w:t>
      </w:r>
      <w:r w:rsidR="00E322C2" w:rsidRPr="00321EAD">
        <w:rPr>
          <w:rFonts w:ascii="Arial" w:hAnsi="Arial" w:cs="Arial"/>
          <w:bCs/>
          <w:color w:val="000000"/>
          <w:sz w:val="22"/>
          <w:szCs w:val="22"/>
        </w:rPr>
        <w:t xml:space="preserve"> </w:t>
      </w:r>
      <w:r w:rsidR="00893AD6" w:rsidRPr="00321EAD">
        <w:rPr>
          <w:rFonts w:ascii="Arial" w:hAnsi="Arial" w:cs="Arial"/>
          <w:bCs/>
          <w:color w:val="000000"/>
          <w:sz w:val="22"/>
          <w:szCs w:val="22"/>
        </w:rPr>
        <w:t>пунолетне особе које живе саме или их је породиц</w:t>
      </w:r>
      <w:r w:rsidR="00126499" w:rsidRPr="00321EAD">
        <w:rPr>
          <w:rFonts w:ascii="Arial" w:hAnsi="Arial" w:cs="Arial"/>
          <w:bCs/>
          <w:color w:val="000000"/>
          <w:sz w:val="22"/>
          <w:szCs w:val="22"/>
        </w:rPr>
        <w:t>а напустила,</w:t>
      </w:r>
      <w:r w:rsidR="00E322C2" w:rsidRPr="00321EAD">
        <w:rPr>
          <w:rFonts w:ascii="Arial" w:hAnsi="Arial" w:cs="Arial"/>
          <w:bCs/>
          <w:color w:val="000000"/>
          <w:sz w:val="22"/>
          <w:szCs w:val="22"/>
        </w:rPr>
        <w:t xml:space="preserve"> </w:t>
      </w:r>
      <w:r w:rsidR="00126499" w:rsidRPr="00321EAD">
        <w:rPr>
          <w:rFonts w:ascii="Arial" w:hAnsi="Arial" w:cs="Arial"/>
          <w:bCs/>
          <w:color w:val="000000"/>
          <w:sz w:val="22"/>
          <w:szCs w:val="22"/>
        </w:rPr>
        <w:t>особе са инвалидитетом које су у ризику од занемаривања или самозанемаривања.</w:t>
      </w:r>
    </w:p>
    <w:p w:rsidR="00D40818" w:rsidRPr="00321EAD" w:rsidRDefault="00D40818" w:rsidP="00C012A8">
      <w:pPr>
        <w:jc w:val="both"/>
        <w:rPr>
          <w:rFonts w:ascii="Arial" w:hAnsi="Arial" w:cs="Arial"/>
          <w:bCs/>
          <w:color w:val="000000"/>
          <w:sz w:val="22"/>
          <w:szCs w:val="22"/>
        </w:rPr>
      </w:pPr>
      <w:r w:rsidRPr="00321EAD">
        <w:rPr>
          <w:rFonts w:ascii="Arial" w:hAnsi="Arial" w:cs="Arial"/>
          <w:bCs/>
          <w:color w:val="000000"/>
          <w:sz w:val="22"/>
          <w:szCs w:val="22"/>
        </w:rPr>
        <w:tab/>
        <w:t>-жртве насиља</w:t>
      </w:r>
    </w:p>
    <w:p w:rsidR="00D40818" w:rsidRPr="00321EAD" w:rsidRDefault="00D40818" w:rsidP="00C012A8">
      <w:pPr>
        <w:jc w:val="both"/>
        <w:rPr>
          <w:rFonts w:ascii="Arial" w:hAnsi="Arial" w:cs="Arial"/>
          <w:bCs/>
          <w:color w:val="000000"/>
          <w:sz w:val="22"/>
          <w:szCs w:val="22"/>
        </w:rPr>
      </w:pPr>
      <w:r w:rsidRPr="00B342F9">
        <w:rPr>
          <w:rFonts w:ascii="Arial" w:hAnsi="Arial" w:cs="Arial"/>
          <w:bCs/>
          <w:color w:val="FF0000"/>
          <w:sz w:val="22"/>
          <w:szCs w:val="22"/>
        </w:rPr>
        <w:tab/>
      </w:r>
      <w:r w:rsidRPr="00321EAD">
        <w:rPr>
          <w:rFonts w:ascii="Arial" w:hAnsi="Arial" w:cs="Arial"/>
          <w:bCs/>
          <w:color w:val="000000"/>
          <w:sz w:val="22"/>
          <w:szCs w:val="22"/>
        </w:rPr>
        <w:t>-особа са проблемима у понашању</w:t>
      </w:r>
      <w:r w:rsidR="00EE5851" w:rsidRPr="00321EAD">
        <w:rPr>
          <w:rFonts w:ascii="Arial" w:hAnsi="Arial" w:cs="Arial"/>
          <w:bCs/>
          <w:color w:val="000000"/>
          <w:sz w:val="22"/>
          <w:szCs w:val="22"/>
        </w:rPr>
        <w:t xml:space="preserve"> </w:t>
      </w:r>
      <w:r w:rsidR="00CF63DD" w:rsidRPr="00321EAD">
        <w:rPr>
          <w:rFonts w:ascii="Arial" w:hAnsi="Arial" w:cs="Arial"/>
          <w:bCs/>
          <w:color w:val="000000"/>
          <w:sz w:val="22"/>
          <w:szCs w:val="22"/>
        </w:rPr>
        <w:t>–</w:t>
      </w:r>
      <w:r w:rsidR="00E322C2" w:rsidRPr="00321EAD">
        <w:rPr>
          <w:rFonts w:ascii="Arial" w:hAnsi="Arial" w:cs="Arial"/>
          <w:bCs/>
          <w:color w:val="000000"/>
          <w:sz w:val="22"/>
          <w:szCs w:val="22"/>
        </w:rPr>
        <w:t xml:space="preserve"> </w:t>
      </w:r>
      <w:r w:rsidR="00CF63DD" w:rsidRPr="00321EAD">
        <w:rPr>
          <w:rFonts w:ascii="Arial" w:hAnsi="Arial" w:cs="Arial"/>
          <w:bCs/>
          <w:color w:val="000000"/>
          <w:sz w:val="22"/>
          <w:szCs w:val="22"/>
        </w:rPr>
        <w:t>особе које услед болести или сметњи у психофизичком развоју</w:t>
      </w:r>
      <w:r w:rsidR="007467D3" w:rsidRPr="00321EAD">
        <w:rPr>
          <w:rFonts w:ascii="Arial" w:hAnsi="Arial" w:cs="Arial"/>
          <w:bCs/>
          <w:color w:val="000000"/>
          <w:sz w:val="22"/>
          <w:szCs w:val="22"/>
        </w:rPr>
        <w:t xml:space="preserve"> нису у стању да нормално расуђују и штите своја права и интересе и/или својим понашањем угрожавају своју околину</w:t>
      </w:r>
      <w:r w:rsidR="00534158" w:rsidRPr="00321EAD">
        <w:rPr>
          <w:rFonts w:ascii="Arial" w:hAnsi="Arial" w:cs="Arial"/>
          <w:bCs/>
          <w:color w:val="000000"/>
          <w:sz w:val="22"/>
          <w:szCs w:val="22"/>
        </w:rPr>
        <w:t>;</w:t>
      </w:r>
      <w:r w:rsidR="00E322C2" w:rsidRPr="00321EAD">
        <w:rPr>
          <w:rFonts w:ascii="Arial" w:hAnsi="Arial" w:cs="Arial"/>
          <w:bCs/>
          <w:color w:val="000000"/>
          <w:sz w:val="22"/>
          <w:szCs w:val="22"/>
        </w:rPr>
        <w:t xml:space="preserve"> </w:t>
      </w:r>
      <w:r w:rsidR="00534158" w:rsidRPr="00321EAD">
        <w:rPr>
          <w:rFonts w:ascii="Arial" w:hAnsi="Arial" w:cs="Arial"/>
          <w:bCs/>
          <w:color w:val="000000"/>
          <w:sz w:val="22"/>
          <w:szCs w:val="22"/>
        </w:rPr>
        <w:t>особе које због злоупотребе алкохола или дрога или тешкоћа у функционисању;</w:t>
      </w:r>
      <w:r w:rsidR="00E322C2" w:rsidRPr="00321EAD">
        <w:rPr>
          <w:rFonts w:ascii="Arial" w:hAnsi="Arial" w:cs="Arial"/>
          <w:bCs/>
          <w:color w:val="000000"/>
          <w:sz w:val="22"/>
          <w:szCs w:val="22"/>
        </w:rPr>
        <w:t xml:space="preserve"> </w:t>
      </w:r>
      <w:r w:rsidR="009D2E15" w:rsidRPr="00321EAD">
        <w:rPr>
          <w:rFonts w:ascii="Arial" w:hAnsi="Arial" w:cs="Arial"/>
          <w:bCs/>
          <w:color w:val="000000"/>
          <w:sz w:val="22"/>
          <w:szCs w:val="22"/>
        </w:rPr>
        <w:t>младе особе које су</w:t>
      </w:r>
      <w:r w:rsidR="005F38F1" w:rsidRPr="00321EAD">
        <w:rPr>
          <w:rFonts w:ascii="Arial" w:hAnsi="Arial" w:cs="Arial"/>
          <w:bCs/>
          <w:color w:val="000000"/>
          <w:sz w:val="22"/>
          <w:szCs w:val="22"/>
        </w:rPr>
        <w:t xml:space="preserve"> у сукобу </w:t>
      </w:r>
      <w:r w:rsidR="009D2E15" w:rsidRPr="00321EAD">
        <w:rPr>
          <w:rFonts w:ascii="Arial" w:hAnsi="Arial" w:cs="Arial"/>
          <w:bCs/>
          <w:color w:val="000000"/>
          <w:sz w:val="22"/>
          <w:szCs w:val="22"/>
        </w:rPr>
        <w:t xml:space="preserve"> са </w:t>
      </w:r>
      <w:r w:rsidR="005F38F1" w:rsidRPr="00321EAD">
        <w:rPr>
          <w:rFonts w:ascii="Arial" w:hAnsi="Arial" w:cs="Arial"/>
          <w:bCs/>
          <w:color w:val="000000"/>
          <w:sz w:val="22"/>
          <w:szCs w:val="22"/>
        </w:rPr>
        <w:t>родитељим</w:t>
      </w:r>
      <w:r w:rsidR="00E322C2" w:rsidRPr="00321EAD">
        <w:rPr>
          <w:rFonts w:ascii="Arial" w:hAnsi="Arial" w:cs="Arial"/>
          <w:bCs/>
          <w:color w:val="000000"/>
          <w:sz w:val="22"/>
          <w:szCs w:val="22"/>
        </w:rPr>
        <w:t>а</w:t>
      </w:r>
      <w:r w:rsidR="005F38F1" w:rsidRPr="00321EAD">
        <w:rPr>
          <w:rFonts w:ascii="Arial" w:hAnsi="Arial" w:cs="Arial"/>
          <w:bCs/>
          <w:color w:val="000000"/>
          <w:sz w:val="22"/>
          <w:szCs w:val="22"/>
        </w:rPr>
        <w:t xml:space="preserve"> или заједницом;</w:t>
      </w:r>
    </w:p>
    <w:p w:rsidR="005F38F1" w:rsidRPr="00321EAD" w:rsidRDefault="005F38F1" w:rsidP="00C012A8">
      <w:pPr>
        <w:jc w:val="both"/>
        <w:rPr>
          <w:rFonts w:ascii="Arial" w:hAnsi="Arial" w:cs="Arial"/>
          <w:bCs/>
          <w:color w:val="000000"/>
          <w:sz w:val="22"/>
          <w:szCs w:val="22"/>
        </w:rPr>
      </w:pPr>
      <w:r w:rsidRPr="00B342F9">
        <w:rPr>
          <w:rFonts w:ascii="Arial" w:hAnsi="Arial" w:cs="Arial"/>
          <w:bCs/>
          <w:color w:val="FF0000"/>
          <w:sz w:val="22"/>
          <w:szCs w:val="22"/>
        </w:rPr>
        <w:tab/>
      </w:r>
      <w:r w:rsidRPr="00321EAD">
        <w:rPr>
          <w:rFonts w:ascii="Arial" w:hAnsi="Arial" w:cs="Arial"/>
          <w:bCs/>
          <w:color w:val="000000"/>
          <w:sz w:val="22"/>
          <w:szCs w:val="22"/>
        </w:rPr>
        <w:t>-особе са поремећеним породичним односима</w:t>
      </w:r>
      <w:r w:rsidR="009D01AF" w:rsidRPr="00321EAD">
        <w:rPr>
          <w:rFonts w:ascii="Arial" w:hAnsi="Arial" w:cs="Arial"/>
          <w:bCs/>
          <w:color w:val="000000"/>
          <w:sz w:val="22"/>
          <w:szCs w:val="22"/>
        </w:rPr>
        <w:t>-пунолетне особе које имају тешкоћа у партнерским релацијама и које су у сукобу са другим чла</w:t>
      </w:r>
      <w:r w:rsidR="00446E95" w:rsidRPr="00321EAD">
        <w:rPr>
          <w:rFonts w:ascii="Arial" w:hAnsi="Arial" w:cs="Arial"/>
          <w:bCs/>
          <w:color w:val="000000"/>
          <w:sz w:val="22"/>
          <w:szCs w:val="22"/>
        </w:rPr>
        <w:t>новима породи</w:t>
      </w:r>
      <w:r w:rsidR="00493EFE" w:rsidRPr="00321EAD">
        <w:rPr>
          <w:rFonts w:ascii="Arial" w:hAnsi="Arial" w:cs="Arial"/>
          <w:bCs/>
          <w:color w:val="000000"/>
          <w:sz w:val="22"/>
          <w:szCs w:val="22"/>
        </w:rPr>
        <w:t>це</w:t>
      </w:r>
      <w:r w:rsidR="00446E95" w:rsidRPr="00321EAD">
        <w:rPr>
          <w:rFonts w:ascii="Arial" w:hAnsi="Arial" w:cs="Arial"/>
          <w:bCs/>
          <w:color w:val="000000"/>
          <w:sz w:val="22"/>
          <w:szCs w:val="22"/>
        </w:rPr>
        <w:t>;</w:t>
      </w:r>
    </w:p>
    <w:p w:rsidR="002B192C" w:rsidRPr="00321EAD" w:rsidRDefault="00446E95" w:rsidP="00083A14">
      <w:pPr>
        <w:ind w:firstLine="720"/>
        <w:jc w:val="both"/>
        <w:rPr>
          <w:rFonts w:ascii="Arial" w:hAnsi="Arial" w:cs="Arial"/>
          <w:bCs/>
          <w:color w:val="000000"/>
          <w:sz w:val="22"/>
          <w:szCs w:val="22"/>
        </w:rPr>
      </w:pPr>
      <w:r w:rsidRPr="00321EAD">
        <w:rPr>
          <w:rFonts w:ascii="Arial" w:hAnsi="Arial" w:cs="Arial"/>
          <w:bCs/>
          <w:color w:val="000000"/>
          <w:sz w:val="22"/>
          <w:szCs w:val="22"/>
        </w:rPr>
        <w:t>-</w:t>
      </w:r>
      <w:r w:rsidR="0051348D" w:rsidRPr="00321EAD">
        <w:rPr>
          <w:rFonts w:ascii="Arial" w:hAnsi="Arial" w:cs="Arial"/>
          <w:bCs/>
          <w:color w:val="000000"/>
          <w:sz w:val="22"/>
          <w:szCs w:val="22"/>
        </w:rPr>
        <w:t>социо</w:t>
      </w:r>
      <w:r w:rsidR="00705D62" w:rsidRPr="00321EAD">
        <w:rPr>
          <w:rFonts w:ascii="Arial" w:hAnsi="Arial" w:cs="Arial"/>
          <w:bCs/>
          <w:color w:val="000000"/>
          <w:sz w:val="22"/>
          <w:szCs w:val="22"/>
        </w:rPr>
        <w:t>-материјално угрожена особа</w:t>
      </w:r>
      <w:r w:rsidR="00BF6300" w:rsidRPr="00321EAD">
        <w:rPr>
          <w:rFonts w:ascii="Arial" w:hAnsi="Arial" w:cs="Arial"/>
          <w:bCs/>
          <w:color w:val="000000"/>
          <w:sz w:val="22"/>
          <w:szCs w:val="22"/>
        </w:rPr>
        <w:t xml:space="preserve"> </w:t>
      </w:r>
      <w:r w:rsidR="00705D62" w:rsidRPr="00321EAD">
        <w:rPr>
          <w:rFonts w:ascii="Arial" w:hAnsi="Arial" w:cs="Arial"/>
          <w:bCs/>
          <w:color w:val="000000"/>
          <w:sz w:val="22"/>
          <w:szCs w:val="22"/>
        </w:rPr>
        <w:t>-</w:t>
      </w:r>
      <w:r w:rsidR="00BF6300" w:rsidRPr="00321EAD">
        <w:rPr>
          <w:rFonts w:ascii="Arial" w:hAnsi="Arial" w:cs="Arial"/>
          <w:bCs/>
          <w:color w:val="000000"/>
          <w:sz w:val="22"/>
          <w:szCs w:val="22"/>
        </w:rPr>
        <w:t xml:space="preserve"> </w:t>
      </w:r>
      <w:r w:rsidR="00124AF7" w:rsidRPr="00321EAD">
        <w:rPr>
          <w:rFonts w:ascii="Arial" w:hAnsi="Arial" w:cs="Arial"/>
          <w:bCs/>
          <w:color w:val="000000"/>
          <w:sz w:val="22"/>
          <w:szCs w:val="22"/>
        </w:rPr>
        <w:t>лица која имају тешкоћа о самосталном старању о себи и породици</w:t>
      </w:r>
      <w:r w:rsidR="00E80CFA" w:rsidRPr="00321EAD">
        <w:rPr>
          <w:rFonts w:ascii="Arial" w:hAnsi="Arial" w:cs="Arial"/>
          <w:bCs/>
          <w:color w:val="000000"/>
          <w:sz w:val="22"/>
          <w:szCs w:val="22"/>
        </w:rPr>
        <w:t xml:space="preserve"> услед социо-економских тешкоћа</w:t>
      </w:r>
      <w:r w:rsidR="0051348D" w:rsidRPr="00321EAD">
        <w:rPr>
          <w:rFonts w:ascii="Arial" w:hAnsi="Arial" w:cs="Arial"/>
          <w:bCs/>
          <w:color w:val="000000"/>
          <w:sz w:val="22"/>
          <w:szCs w:val="22"/>
        </w:rPr>
        <w:t xml:space="preserve"> због чега</w:t>
      </w:r>
      <w:r w:rsidR="00E80CFA" w:rsidRPr="00321EAD">
        <w:rPr>
          <w:rFonts w:ascii="Arial" w:hAnsi="Arial" w:cs="Arial"/>
          <w:bCs/>
          <w:color w:val="000000"/>
          <w:sz w:val="22"/>
          <w:szCs w:val="22"/>
        </w:rPr>
        <w:t xml:space="preserve"> им је потребна подршка система;</w:t>
      </w:r>
    </w:p>
    <w:p w:rsidR="00E80CFA" w:rsidRPr="00321EAD" w:rsidRDefault="00E80CFA" w:rsidP="00083A14">
      <w:pPr>
        <w:ind w:firstLine="720"/>
        <w:jc w:val="both"/>
        <w:rPr>
          <w:rFonts w:ascii="Arial" w:hAnsi="Arial" w:cs="Arial"/>
          <w:bCs/>
          <w:color w:val="000000"/>
          <w:sz w:val="22"/>
          <w:szCs w:val="22"/>
        </w:rPr>
      </w:pPr>
      <w:r w:rsidRPr="00321EAD">
        <w:rPr>
          <w:rFonts w:ascii="Arial" w:hAnsi="Arial" w:cs="Arial"/>
          <w:bCs/>
          <w:color w:val="000000"/>
          <w:sz w:val="22"/>
          <w:szCs w:val="22"/>
        </w:rPr>
        <w:t>-остали корисници</w:t>
      </w:r>
      <w:r w:rsidR="00BF6300" w:rsidRPr="00321EAD">
        <w:rPr>
          <w:rFonts w:ascii="Arial" w:hAnsi="Arial" w:cs="Arial"/>
          <w:bCs/>
          <w:color w:val="000000"/>
          <w:sz w:val="22"/>
          <w:szCs w:val="22"/>
        </w:rPr>
        <w:t xml:space="preserve"> </w:t>
      </w:r>
      <w:r w:rsidRPr="00321EAD">
        <w:rPr>
          <w:rFonts w:ascii="Arial" w:hAnsi="Arial" w:cs="Arial"/>
          <w:bCs/>
          <w:color w:val="000000"/>
          <w:sz w:val="22"/>
          <w:szCs w:val="22"/>
        </w:rPr>
        <w:t>-</w:t>
      </w:r>
      <w:r w:rsidR="00BF6300" w:rsidRPr="00321EAD">
        <w:rPr>
          <w:rFonts w:ascii="Arial" w:hAnsi="Arial" w:cs="Arial"/>
          <w:bCs/>
          <w:color w:val="000000"/>
          <w:sz w:val="22"/>
          <w:szCs w:val="22"/>
        </w:rPr>
        <w:t xml:space="preserve"> </w:t>
      </w:r>
      <w:r w:rsidR="00C7670C" w:rsidRPr="00321EAD">
        <w:rPr>
          <w:rFonts w:ascii="Arial" w:hAnsi="Arial" w:cs="Arial"/>
          <w:bCs/>
          <w:color w:val="000000"/>
          <w:sz w:val="22"/>
          <w:szCs w:val="22"/>
        </w:rPr>
        <w:t xml:space="preserve">сви други корисници  који не припадају ни једној од наведених кориснички група </w:t>
      </w:r>
    </w:p>
    <w:p w:rsidR="00E83E4A" w:rsidRPr="00321EAD" w:rsidRDefault="007A4BEB" w:rsidP="007A4BEB">
      <w:pPr>
        <w:jc w:val="both"/>
        <w:rPr>
          <w:rFonts w:ascii="Arial" w:hAnsi="Arial" w:cs="Arial"/>
          <w:bCs/>
          <w:color w:val="000000"/>
          <w:sz w:val="22"/>
          <w:szCs w:val="22"/>
        </w:rPr>
      </w:pPr>
      <w:r w:rsidRPr="00321EAD">
        <w:rPr>
          <w:rFonts w:ascii="Arial" w:hAnsi="Arial" w:cs="Arial"/>
          <w:bCs/>
          <w:color w:val="000000"/>
          <w:sz w:val="22"/>
          <w:szCs w:val="22"/>
        </w:rPr>
        <w:tab/>
      </w:r>
      <w:r w:rsidR="004168DF" w:rsidRPr="00321EAD">
        <w:rPr>
          <w:rFonts w:ascii="Arial" w:hAnsi="Arial" w:cs="Arial"/>
          <w:bCs/>
          <w:color w:val="000000"/>
          <w:sz w:val="22"/>
          <w:szCs w:val="22"/>
        </w:rPr>
        <w:t xml:space="preserve">Међу пунолетним корисницима </w:t>
      </w:r>
      <w:r w:rsidR="00A00C48" w:rsidRPr="00321EAD">
        <w:rPr>
          <w:rFonts w:ascii="Arial" w:hAnsi="Arial" w:cs="Arial"/>
          <w:bCs/>
          <w:color w:val="000000"/>
          <w:sz w:val="22"/>
          <w:szCs w:val="22"/>
        </w:rPr>
        <w:t>највећи је број корисника туђе неге и помоћи</w:t>
      </w:r>
      <w:r w:rsidR="00DB2832" w:rsidRPr="00321EAD">
        <w:rPr>
          <w:rFonts w:ascii="Arial" w:hAnsi="Arial" w:cs="Arial"/>
          <w:bCs/>
          <w:color w:val="000000"/>
          <w:sz w:val="22"/>
          <w:szCs w:val="22"/>
        </w:rPr>
        <w:t>.</w:t>
      </w:r>
      <w:r w:rsidR="00240473" w:rsidRPr="00321EAD">
        <w:rPr>
          <w:rFonts w:ascii="Arial" w:hAnsi="Arial" w:cs="Arial"/>
          <w:bCs/>
          <w:color w:val="000000"/>
          <w:sz w:val="22"/>
          <w:szCs w:val="22"/>
        </w:rPr>
        <w:t xml:space="preserve"> </w:t>
      </w:r>
      <w:r w:rsidR="00D63D46" w:rsidRPr="00321EAD">
        <w:rPr>
          <w:rFonts w:ascii="Arial" w:hAnsi="Arial" w:cs="Arial"/>
          <w:bCs/>
          <w:color w:val="000000"/>
          <w:sz w:val="22"/>
          <w:szCs w:val="22"/>
        </w:rPr>
        <w:t>У овој корисничкој групи највећи је број старијих лица</w:t>
      </w:r>
    </w:p>
    <w:p w:rsidR="00DB2832" w:rsidRPr="00321EAD" w:rsidRDefault="00DB2832" w:rsidP="007A4BEB">
      <w:pPr>
        <w:jc w:val="both"/>
        <w:rPr>
          <w:rFonts w:ascii="Arial" w:eastAsia="Calibri" w:hAnsi="Arial" w:cs="Arial"/>
          <w:bCs/>
          <w:color w:val="000000"/>
          <w:sz w:val="22"/>
          <w:szCs w:val="22"/>
        </w:rPr>
      </w:pPr>
      <w:r w:rsidRPr="00321EAD">
        <w:rPr>
          <w:rFonts w:ascii="Arial" w:hAnsi="Arial" w:cs="Arial"/>
          <w:bCs/>
          <w:color w:val="000000"/>
          <w:sz w:val="22"/>
          <w:szCs w:val="22"/>
        </w:rPr>
        <w:tab/>
        <w:t>Следе</w:t>
      </w:r>
      <w:r w:rsidR="00501538" w:rsidRPr="00321EAD">
        <w:rPr>
          <w:rFonts w:ascii="Arial" w:hAnsi="Arial" w:cs="Arial"/>
          <w:bCs/>
          <w:color w:val="000000"/>
          <w:sz w:val="22"/>
          <w:szCs w:val="22"/>
        </w:rPr>
        <w:t>ћа по величини је гр</w:t>
      </w:r>
      <w:r w:rsidR="0051346F" w:rsidRPr="00321EAD">
        <w:rPr>
          <w:rFonts w:ascii="Arial" w:hAnsi="Arial" w:cs="Arial"/>
          <w:bCs/>
          <w:color w:val="000000"/>
          <w:sz w:val="22"/>
          <w:szCs w:val="22"/>
        </w:rPr>
        <w:t>упа социо-материјално угрожених</w:t>
      </w:r>
      <w:r w:rsidR="0017615C" w:rsidRPr="00321EAD">
        <w:rPr>
          <w:rFonts w:ascii="Arial" w:hAnsi="Arial" w:cs="Arial"/>
          <w:bCs/>
          <w:color w:val="000000"/>
          <w:sz w:val="22"/>
          <w:szCs w:val="22"/>
        </w:rPr>
        <w:t>,</w:t>
      </w:r>
      <w:r w:rsidR="00D501C5" w:rsidRPr="00321EAD">
        <w:rPr>
          <w:rFonts w:ascii="Arial" w:hAnsi="Arial" w:cs="Arial"/>
          <w:bCs/>
          <w:color w:val="000000"/>
          <w:sz w:val="22"/>
          <w:szCs w:val="22"/>
        </w:rPr>
        <w:t xml:space="preserve"> </w:t>
      </w:r>
      <w:r w:rsidR="0017615C" w:rsidRPr="00321EAD">
        <w:rPr>
          <w:rFonts w:ascii="Arial" w:hAnsi="Arial" w:cs="Arial"/>
          <w:bCs/>
          <w:color w:val="000000"/>
          <w:sz w:val="22"/>
          <w:szCs w:val="22"/>
        </w:rPr>
        <w:t>а у њој</w:t>
      </w:r>
      <w:r w:rsidR="009601B1" w:rsidRPr="00321EAD">
        <w:rPr>
          <w:rFonts w:ascii="Arial" w:hAnsi="Arial" w:cs="Arial"/>
          <w:bCs/>
          <w:color w:val="000000"/>
          <w:sz w:val="22"/>
          <w:szCs w:val="22"/>
        </w:rPr>
        <w:t xml:space="preserve"> је највише одраслих,</w:t>
      </w:r>
      <w:r w:rsidR="00D501C5" w:rsidRPr="00321EAD">
        <w:rPr>
          <w:rFonts w:ascii="Arial" w:hAnsi="Arial" w:cs="Arial"/>
          <w:bCs/>
          <w:color w:val="000000"/>
          <w:sz w:val="22"/>
          <w:szCs w:val="22"/>
        </w:rPr>
        <w:t xml:space="preserve"> </w:t>
      </w:r>
      <w:r w:rsidR="009601B1" w:rsidRPr="00321EAD">
        <w:rPr>
          <w:rFonts w:ascii="Arial" w:hAnsi="Arial" w:cs="Arial"/>
          <w:bCs/>
          <w:color w:val="000000"/>
          <w:sz w:val="22"/>
          <w:szCs w:val="22"/>
        </w:rPr>
        <w:t xml:space="preserve">затим </w:t>
      </w:r>
      <w:r w:rsidR="00D501C5" w:rsidRPr="00321EAD">
        <w:rPr>
          <w:rFonts w:ascii="Arial" w:eastAsia="Calibri" w:hAnsi="Arial" w:cs="Arial"/>
          <w:bCs/>
          <w:color w:val="000000"/>
          <w:sz w:val="22"/>
          <w:szCs w:val="22"/>
        </w:rPr>
        <w:t xml:space="preserve">особе које имају потребе за домским смештајем (у </w:t>
      </w:r>
      <w:r w:rsidR="00A57294" w:rsidRPr="00321EAD">
        <w:rPr>
          <w:rFonts w:ascii="Arial" w:eastAsia="Calibri" w:hAnsi="Arial" w:cs="Arial"/>
          <w:bCs/>
          <w:color w:val="000000"/>
          <w:sz w:val="22"/>
          <w:szCs w:val="22"/>
        </w:rPr>
        <w:t>број ових особа</w:t>
      </w:r>
      <w:r w:rsidR="00D501C5" w:rsidRPr="00321EAD">
        <w:rPr>
          <w:rFonts w:ascii="Arial" w:eastAsia="Calibri" w:hAnsi="Arial" w:cs="Arial"/>
          <w:bCs/>
          <w:color w:val="000000"/>
          <w:sz w:val="22"/>
          <w:szCs w:val="22"/>
        </w:rPr>
        <w:t xml:space="preserve"> су урачунати и корисници који се већ налазе на смештају)</w:t>
      </w:r>
      <w:r w:rsidR="00A57294" w:rsidRPr="00321EAD">
        <w:rPr>
          <w:rFonts w:ascii="Arial" w:eastAsia="Calibri" w:hAnsi="Arial" w:cs="Arial"/>
          <w:bCs/>
          <w:color w:val="000000"/>
          <w:sz w:val="22"/>
          <w:szCs w:val="22"/>
        </w:rPr>
        <w:t xml:space="preserve"> </w:t>
      </w:r>
      <w:r w:rsidR="00D501C5" w:rsidRPr="00321EAD">
        <w:rPr>
          <w:rFonts w:ascii="Arial" w:eastAsia="Calibri" w:hAnsi="Arial" w:cs="Arial"/>
          <w:bCs/>
          <w:color w:val="000000"/>
          <w:sz w:val="22"/>
          <w:szCs w:val="22"/>
        </w:rPr>
        <w:t>и другим услугама социјалне заштите у лок. заједници</w:t>
      </w:r>
      <w:r w:rsidR="00A57294" w:rsidRPr="00321EAD">
        <w:rPr>
          <w:rFonts w:ascii="Arial" w:eastAsia="Calibri" w:hAnsi="Arial" w:cs="Arial"/>
          <w:bCs/>
          <w:color w:val="000000"/>
          <w:sz w:val="22"/>
          <w:szCs w:val="22"/>
        </w:rPr>
        <w:t>, жртве насиља, занемарене особе и у ризику од занемаривања</w:t>
      </w:r>
      <w:r w:rsidR="0017615C" w:rsidRPr="00321EAD">
        <w:rPr>
          <w:rFonts w:ascii="Arial" w:hAnsi="Arial" w:cs="Arial"/>
          <w:bCs/>
          <w:color w:val="000000"/>
          <w:sz w:val="22"/>
          <w:szCs w:val="22"/>
        </w:rPr>
        <w:t xml:space="preserve">где је највише </w:t>
      </w:r>
      <w:r w:rsidR="00D16DCC" w:rsidRPr="00321EAD">
        <w:rPr>
          <w:rFonts w:ascii="Arial" w:hAnsi="Arial" w:cs="Arial"/>
          <w:bCs/>
          <w:color w:val="000000"/>
          <w:sz w:val="22"/>
          <w:szCs w:val="22"/>
        </w:rPr>
        <w:t>одрасл</w:t>
      </w:r>
      <w:r w:rsidR="0017615C" w:rsidRPr="00321EAD">
        <w:rPr>
          <w:rFonts w:ascii="Arial" w:hAnsi="Arial" w:cs="Arial"/>
          <w:bCs/>
          <w:color w:val="000000"/>
          <w:sz w:val="22"/>
          <w:szCs w:val="22"/>
        </w:rPr>
        <w:t>их</w:t>
      </w:r>
      <w:r w:rsidR="00063BFE" w:rsidRPr="00321EAD">
        <w:rPr>
          <w:rFonts w:ascii="Arial" w:hAnsi="Arial" w:cs="Arial"/>
          <w:bCs/>
          <w:color w:val="000000"/>
          <w:sz w:val="22"/>
          <w:szCs w:val="22"/>
        </w:rPr>
        <w:t>.</w:t>
      </w:r>
    </w:p>
    <w:p w:rsidR="005C3DF1" w:rsidRPr="00B342F9" w:rsidRDefault="005C3DF1" w:rsidP="005C3DF1">
      <w:pPr>
        <w:ind w:firstLine="720"/>
        <w:jc w:val="both"/>
        <w:rPr>
          <w:rFonts w:ascii="Arial" w:hAnsi="Arial" w:cs="Arial"/>
          <w:bCs/>
          <w:color w:val="FF0000"/>
          <w:sz w:val="22"/>
          <w:szCs w:val="22"/>
          <w:lang w:val="sr-Cyrl-CS"/>
        </w:rPr>
      </w:pPr>
      <w:r w:rsidRPr="00321EAD">
        <w:rPr>
          <w:rFonts w:ascii="Arial" w:hAnsi="Arial" w:cs="Arial"/>
          <w:bCs/>
          <w:color w:val="000000"/>
          <w:sz w:val="22"/>
          <w:szCs w:val="22"/>
          <w:lang w:val="sr-Cyrl-CS"/>
        </w:rPr>
        <w:t>Старатељска заштита је у предходном извештајном периоду примењена у односу на</w:t>
      </w:r>
      <w:r w:rsidR="00336FE9" w:rsidRPr="00321EAD">
        <w:rPr>
          <w:rFonts w:ascii="Arial" w:hAnsi="Arial" w:cs="Arial"/>
          <w:bCs/>
          <w:color w:val="000000"/>
          <w:sz w:val="22"/>
          <w:szCs w:val="22"/>
          <w:lang w:val="sr-Cyrl-CS"/>
        </w:rPr>
        <w:t xml:space="preserve"> </w:t>
      </w:r>
      <w:r w:rsidR="008A4951">
        <w:rPr>
          <w:rFonts w:ascii="Arial" w:hAnsi="Arial" w:cs="Arial"/>
          <w:bCs/>
          <w:color w:val="000000"/>
          <w:sz w:val="22"/>
          <w:szCs w:val="22"/>
          <w:lang w:val="sr-Cyrl-CS"/>
        </w:rPr>
        <w:t>3</w:t>
      </w:r>
      <w:r w:rsidR="001D2AEB">
        <w:rPr>
          <w:rFonts w:ascii="Arial" w:hAnsi="Arial" w:cs="Arial"/>
          <w:bCs/>
          <w:color w:val="000000"/>
          <w:sz w:val="22"/>
          <w:szCs w:val="22"/>
          <w:lang w:val="sr-Cyrl-CS"/>
        </w:rPr>
        <w:t>9</w:t>
      </w:r>
      <w:r w:rsidR="00E9253F" w:rsidRPr="00321EAD">
        <w:rPr>
          <w:rFonts w:ascii="Arial" w:hAnsi="Arial" w:cs="Arial"/>
          <w:bCs/>
          <w:color w:val="000000"/>
          <w:sz w:val="22"/>
          <w:szCs w:val="22"/>
          <w:lang w:val="sr-Cyrl-CS"/>
        </w:rPr>
        <w:t xml:space="preserve"> </w:t>
      </w:r>
      <w:r w:rsidR="00336FE9" w:rsidRPr="00321EAD">
        <w:rPr>
          <w:rFonts w:ascii="Arial" w:hAnsi="Arial" w:cs="Arial"/>
          <w:bCs/>
          <w:color w:val="000000"/>
          <w:sz w:val="22"/>
          <w:szCs w:val="22"/>
          <w:lang w:val="sr-Cyrl-CS"/>
        </w:rPr>
        <w:t>пунолетних</w:t>
      </w:r>
      <w:r w:rsidRPr="00321EAD">
        <w:rPr>
          <w:rFonts w:ascii="Arial" w:hAnsi="Arial" w:cs="Arial"/>
          <w:bCs/>
          <w:color w:val="000000"/>
          <w:sz w:val="22"/>
          <w:szCs w:val="22"/>
          <w:lang w:val="sr-Cyrl-CS"/>
        </w:rPr>
        <w:t xml:space="preserve"> к</w:t>
      </w:r>
      <w:r w:rsidR="00E9253F" w:rsidRPr="00321EAD">
        <w:rPr>
          <w:rFonts w:ascii="Arial" w:hAnsi="Arial" w:cs="Arial"/>
          <w:bCs/>
          <w:color w:val="000000"/>
          <w:sz w:val="22"/>
          <w:szCs w:val="22"/>
          <w:lang w:val="sr-Cyrl-CS"/>
        </w:rPr>
        <w:t>орисника</w:t>
      </w:r>
      <w:r w:rsidR="000D7125" w:rsidRPr="00321EAD">
        <w:rPr>
          <w:rFonts w:ascii="Arial" w:hAnsi="Arial" w:cs="Arial"/>
          <w:bCs/>
          <w:color w:val="000000"/>
          <w:sz w:val="22"/>
          <w:szCs w:val="22"/>
          <w:lang w:val="sr-Cyrl-CS"/>
        </w:rPr>
        <w:t>.</w:t>
      </w:r>
      <w:r w:rsidRPr="00321EAD">
        <w:rPr>
          <w:rFonts w:ascii="Arial" w:hAnsi="Arial" w:cs="Arial"/>
          <w:bCs/>
          <w:color w:val="000000"/>
          <w:sz w:val="22"/>
          <w:szCs w:val="22"/>
          <w:lang w:val="sr-Cyrl-CS"/>
        </w:rPr>
        <w:t xml:space="preserve"> Ова мера је у највећем броју примењена према одраслим корисницима</w:t>
      </w:r>
      <w:r w:rsidR="00720D0C" w:rsidRPr="00321EAD">
        <w:rPr>
          <w:rFonts w:ascii="Arial" w:hAnsi="Arial" w:cs="Arial"/>
          <w:bCs/>
          <w:color w:val="000000"/>
          <w:sz w:val="22"/>
          <w:szCs w:val="22"/>
          <w:lang w:val="sr-Cyrl-CS"/>
        </w:rPr>
        <w:t>-</w:t>
      </w:r>
      <w:r w:rsidR="006931F2">
        <w:rPr>
          <w:rFonts w:ascii="Arial" w:hAnsi="Arial" w:cs="Arial"/>
          <w:bCs/>
          <w:color w:val="000000"/>
          <w:sz w:val="22"/>
          <w:szCs w:val="22"/>
          <w:lang w:val="sr-Cyrl-CS"/>
        </w:rPr>
        <w:t>25</w:t>
      </w:r>
      <w:r w:rsidR="00720D0C" w:rsidRPr="00321EAD">
        <w:rPr>
          <w:rFonts w:ascii="Arial" w:hAnsi="Arial" w:cs="Arial"/>
          <w:bCs/>
          <w:color w:val="000000"/>
          <w:sz w:val="22"/>
          <w:szCs w:val="22"/>
          <w:lang w:val="sr-Cyrl-CS"/>
        </w:rPr>
        <w:t>,</w:t>
      </w:r>
      <w:r w:rsidR="009D7896" w:rsidRPr="00321EAD">
        <w:rPr>
          <w:rFonts w:ascii="Arial" w:hAnsi="Arial" w:cs="Arial"/>
          <w:bCs/>
          <w:color w:val="000000"/>
          <w:sz w:val="22"/>
          <w:szCs w:val="22"/>
          <w:lang w:val="sr-Cyrl-CS"/>
        </w:rPr>
        <w:t>затим старијим-</w:t>
      </w:r>
      <w:r w:rsidR="001D2AEB">
        <w:rPr>
          <w:rFonts w:ascii="Arial" w:hAnsi="Arial" w:cs="Arial"/>
          <w:bCs/>
          <w:color w:val="000000"/>
          <w:sz w:val="22"/>
          <w:szCs w:val="22"/>
          <w:lang w:val="sr-Cyrl-CS"/>
        </w:rPr>
        <w:t>14</w:t>
      </w:r>
      <w:r w:rsidR="009D7896" w:rsidRPr="00321EAD">
        <w:rPr>
          <w:rFonts w:ascii="Arial" w:hAnsi="Arial" w:cs="Arial"/>
          <w:bCs/>
          <w:color w:val="000000"/>
          <w:sz w:val="22"/>
          <w:szCs w:val="22"/>
          <w:lang w:val="sr-Cyrl-CS"/>
        </w:rPr>
        <w:t xml:space="preserve"> и </w:t>
      </w:r>
      <w:r w:rsidR="001D2AEB">
        <w:rPr>
          <w:rFonts w:ascii="Arial" w:hAnsi="Arial" w:cs="Arial"/>
          <w:bCs/>
          <w:color w:val="000000"/>
          <w:sz w:val="22"/>
          <w:szCs w:val="22"/>
          <w:lang w:val="sr-Cyrl-CS"/>
        </w:rPr>
        <w:t>ниједан</w:t>
      </w:r>
      <w:r w:rsidR="00FB78B5" w:rsidRPr="00321EAD">
        <w:rPr>
          <w:rFonts w:ascii="Arial" w:hAnsi="Arial" w:cs="Arial"/>
          <w:bCs/>
          <w:color w:val="000000"/>
          <w:sz w:val="22"/>
          <w:szCs w:val="22"/>
          <w:lang w:val="sr-Cyrl-CS"/>
        </w:rPr>
        <w:t xml:space="preserve"> корисник </w:t>
      </w:r>
      <w:r w:rsidR="009D7896" w:rsidRPr="00321EAD">
        <w:rPr>
          <w:rFonts w:ascii="Arial" w:hAnsi="Arial" w:cs="Arial"/>
          <w:bCs/>
          <w:color w:val="000000"/>
          <w:sz w:val="22"/>
          <w:szCs w:val="22"/>
          <w:lang w:val="sr-Cyrl-CS"/>
        </w:rPr>
        <w:t xml:space="preserve">из групе младих </w:t>
      </w:r>
      <w:r w:rsidR="001D2AEB">
        <w:rPr>
          <w:rFonts w:ascii="Arial" w:hAnsi="Arial" w:cs="Arial"/>
          <w:bCs/>
          <w:color w:val="000000"/>
          <w:sz w:val="22"/>
          <w:szCs w:val="22"/>
          <w:lang w:val="sr-Cyrl-CS"/>
        </w:rPr>
        <w:t>ни</w:t>
      </w:r>
      <w:r w:rsidR="00FB78B5" w:rsidRPr="00321EAD">
        <w:rPr>
          <w:rFonts w:ascii="Arial" w:hAnsi="Arial" w:cs="Arial"/>
          <w:bCs/>
          <w:color w:val="000000"/>
          <w:sz w:val="22"/>
          <w:szCs w:val="22"/>
          <w:lang w:val="sr-Cyrl-CS"/>
        </w:rPr>
        <w:t>је</w:t>
      </w:r>
      <w:r w:rsidR="009D7896" w:rsidRPr="00321EAD">
        <w:rPr>
          <w:rFonts w:ascii="Arial" w:hAnsi="Arial" w:cs="Arial"/>
          <w:bCs/>
          <w:color w:val="000000"/>
          <w:sz w:val="22"/>
          <w:szCs w:val="22"/>
          <w:lang w:val="sr-Cyrl-CS"/>
        </w:rPr>
        <w:t xml:space="preserve"> под старатељством</w:t>
      </w:r>
      <w:r w:rsidR="009D7896" w:rsidRPr="00B342F9">
        <w:rPr>
          <w:rFonts w:ascii="Arial" w:hAnsi="Arial" w:cs="Arial"/>
          <w:bCs/>
          <w:color w:val="FF0000"/>
          <w:sz w:val="22"/>
          <w:szCs w:val="22"/>
          <w:lang w:val="sr-Cyrl-CS"/>
        </w:rPr>
        <w:t>.</w:t>
      </w:r>
    </w:p>
    <w:p w:rsidR="00CA4F70" w:rsidRPr="00321EAD" w:rsidRDefault="00F3116A" w:rsidP="00D80C90">
      <w:pPr>
        <w:ind w:firstLine="720"/>
        <w:jc w:val="both"/>
        <w:rPr>
          <w:rFonts w:ascii="Arial" w:hAnsi="Arial" w:cs="Arial"/>
          <w:bCs/>
          <w:color w:val="000000"/>
          <w:sz w:val="22"/>
          <w:szCs w:val="22"/>
          <w:lang w:val="sr-Cyrl-CS"/>
        </w:rPr>
      </w:pPr>
      <w:r w:rsidRPr="00321EAD">
        <w:rPr>
          <w:rFonts w:ascii="Arial" w:hAnsi="Arial" w:cs="Arial"/>
          <w:bCs/>
          <w:color w:val="000000"/>
          <w:sz w:val="22"/>
          <w:szCs w:val="22"/>
          <w:lang w:val="sr-Cyrl-CS"/>
        </w:rPr>
        <w:t>И даље п</w:t>
      </w:r>
      <w:r w:rsidR="005C3DF1" w:rsidRPr="00321EAD">
        <w:rPr>
          <w:rFonts w:ascii="Arial" w:hAnsi="Arial" w:cs="Arial"/>
          <w:bCs/>
          <w:color w:val="000000"/>
          <w:sz w:val="22"/>
          <w:szCs w:val="22"/>
          <w:lang w:val="sr-Cyrl-CS"/>
        </w:rPr>
        <w:t>остоје тешкоће у смештају душевно оболе</w:t>
      </w:r>
      <w:r w:rsidRPr="00321EAD">
        <w:rPr>
          <w:rFonts w:ascii="Arial" w:hAnsi="Arial" w:cs="Arial"/>
          <w:bCs/>
          <w:color w:val="000000"/>
          <w:sz w:val="22"/>
          <w:szCs w:val="22"/>
          <w:lang w:val="sr-Cyrl-CS"/>
        </w:rPr>
        <w:t>лих</w:t>
      </w:r>
      <w:r w:rsidR="005C3DF1" w:rsidRPr="00321EAD">
        <w:rPr>
          <w:rFonts w:ascii="Arial" w:hAnsi="Arial" w:cs="Arial"/>
          <w:bCs/>
          <w:color w:val="000000"/>
          <w:sz w:val="22"/>
          <w:szCs w:val="22"/>
          <w:lang w:val="sr-Cyrl-CS"/>
        </w:rPr>
        <w:t xml:space="preserve"> лица. Због недовољних капацитета за смештај ових ко</w:t>
      </w:r>
      <w:r w:rsidRPr="00321EAD">
        <w:rPr>
          <w:rFonts w:ascii="Arial" w:hAnsi="Arial" w:cs="Arial"/>
          <w:bCs/>
          <w:color w:val="000000"/>
          <w:sz w:val="22"/>
          <w:szCs w:val="22"/>
          <w:lang w:val="sr-Cyrl-CS"/>
        </w:rPr>
        <w:t xml:space="preserve">рисника, дужина чекања је и до две </w:t>
      </w:r>
      <w:r w:rsidR="005C3DF1" w:rsidRPr="00321EAD">
        <w:rPr>
          <w:rFonts w:ascii="Arial" w:hAnsi="Arial" w:cs="Arial"/>
          <w:bCs/>
          <w:color w:val="000000"/>
          <w:sz w:val="22"/>
          <w:szCs w:val="22"/>
          <w:lang w:val="sr-Cyrl-CS"/>
        </w:rPr>
        <w:t xml:space="preserve"> годин</w:t>
      </w:r>
      <w:r w:rsidR="00DB1287" w:rsidRPr="00321EAD">
        <w:rPr>
          <w:rFonts w:ascii="Arial" w:hAnsi="Arial" w:cs="Arial"/>
          <w:bCs/>
          <w:color w:val="000000"/>
          <w:sz w:val="22"/>
          <w:szCs w:val="22"/>
          <w:lang w:val="sr-Cyrl-CS"/>
        </w:rPr>
        <w:t>е</w:t>
      </w:r>
      <w:r w:rsidR="005C3DF1" w:rsidRPr="00321EAD">
        <w:rPr>
          <w:rFonts w:ascii="Arial" w:hAnsi="Arial" w:cs="Arial"/>
          <w:bCs/>
          <w:color w:val="000000"/>
          <w:sz w:val="22"/>
          <w:szCs w:val="22"/>
          <w:lang w:val="sr-Cyrl-CS"/>
        </w:rPr>
        <w:t>, због чега нисмо у могућности да применимо одговарајући облик заштите корисника, што у социјалној средини оставља утисак наше неефикасности па смо често изложени притиску и незадовољству суграђана</w:t>
      </w:r>
      <w:r w:rsidR="00EF4DC2" w:rsidRPr="00321EAD">
        <w:rPr>
          <w:rFonts w:ascii="Arial" w:hAnsi="Arial" w:cs="Arial"/>
          <w:bCs/>
          <w:color w:val="000000"/>
          <w:sz w:val="22"/>
          <w:szCs w:val="22"/>
          <w:lang w:val="sr-Cyrl-CS"/>
        </w:rPr>
        <w:t xml:space="preserve">. </w:t>
      </w:r>
    </w:p>
    <w:p w:rsidR="005C3DF1" w:rsidRPr="00321EAD" w:rsidRDefault="004A657E" w:rsidP="00D80C90">
      <w:pPr>
        <w:ind w:firstLine="720"/>
        <w:jc w:val="both"/>
        <w:rPr>
          <w:rFonts w:ascii="Arial" w:hAnsi="Arial" w:cs="Arial"/>
          <w:bCs/>
          <w:color w:val="000000"/>
          <w:sz w:val="22"/>
          <w:szCs w:val="22"/>
          <w:lang w:val="sr-Cyrl-CS"/>
        </w:rPr>
      </w:pPr>
      <w:r w:rsidRPr="00321EAD">
        <w:rPr>
          <w:rFonts w:ascii="Arial" w:hAnsi="Arial" w:cs="Arial"/>
          <w:bCs/>
          <w:color w:val="000000"/>
          <w:sz w:val="22"/>
          <w:szCs w:val="22"/>
          <w:lang w:val="sr-Cyrl-CS"/>
        </w:rPr>
        <w:t xml:space="preserve">У раду са корисницима посебна пажња у раду посвећује се </w:t>
      </w:r>
      <w:r w:rsidR="003F111F" w:rsidRPr="00321EAD">
        <w:rPr>
          <w:rFonts w:ascii="Arial" w:hAnsi="Arial" w:cs="Arial"/>
          <w:bCs/>
          <w:color w:val="000000"/>
          <w:sz w:val="22"/>
          <w:szCs w:val="22"/>
          <w:lang w:val="sr-Cyrl-CS"/>
        </w:rPr>
        <w:t>осетљивим</w:t>
      </w:r>
      <w:r w:rsidR="005C3DF1" w:rsidRPr="00321EAD">
        <w:rPr>
          <w:rFonts w:ascii="Arial" w:hAnsi="Arial" w:cs="Arial"/>
          <w:bCs/>
          <w:color w:val="000000"/>
          <w:sz w:val="22"/>
          <w:szCs w:val="22"/>
          <w:lang w:val="sr-Cyrl-CS"/>
        </w:rPr>
        <w:t xml:space="preserve"> </w:t>
      </w:r>
      <w:r w:rsidR="005E34E5" w:rsidRPr="00321EAD">
        <w:rPr>
          <w:rFonts w:ascii="Arial" w:hAnsi="Arial" w:cs="Arial"/>
          <w:bCs/>
          <w:color w:val="000000"/>
          <w:sz w:val="22"/>
          <w:szCs w:val="22"/>
          <w:lang w:val="sr-Cyrl-CS"/>
        </w:rPr>
        <w:t>корисничким групама.</w:t>
      </w:r>
      <w:r w:rsidR="005C3DF1" w:rsidRPr="00321EAD">
        <w:rPr>
          <w:rFonts w:ascii="Arial" w:hAnsi="Arial" w:cs="Arial"/>
          <w:bCs/>
          <w:color w:val="000000"/>
          <w:sz w:val="22"/>
          <w:szCs w:val="22"/>
          <w:lang w:val="sr-Cyrl-CS"/>
        </w:rPr>
        <w:t xml:space="preserve">     </w:t>
      </w:r>
    </w:p>
    <w:p w:rsidR="005C3DF1" w:rsidRPr="00321EAD" w:rsidRDefault="005C3DF1" w:rsidP="00D80C90">
      <w:pPr>
        <w:ind w:firstLine="720"/>
        <w:jc w:val="both"/>
        <w:rPr>
          <w:rFonts w:ascii="Arial" w:hAnsi="Arial" w:cs="Arial"/>
          <w:bCs/>
          <w:color w:val="000000"/>
          <w:sz w:val="22"/>
          <w:szCs w:val="22"/>
          <w:lang w:val="sr-Cyrl-CS"/>
        </w:rPr>
      </w:pPr>
      <w:r w:rsidRPr="00321EAD">
        <w:rPr>
          <w:rFonts w:ascii="Arial" w:hAnsi="Arial" w:cs="Arial"/>
          <w:bCs/>
          <w:color w:val="000000"/>
          <w:sz w:val="22"/>
          <w:szCs w:val="22"/>
          <w:lang w:val="sr-Cyrl-CS"/>
        </w:rPr>
        <w:t>Посебно осетљиве групе корисника су деца са проблемима</w:t>
      </w:r>
      <w:r w:rsidR="005E34E5" w:rsidRPr="00321EAD">
        <w:rPr>
          <w:rFonts w:ascii="Arial" w:hAnsi="Arial" w:cs="Arial"/>
          <w:bCs/>
          <w:color w:val="000000"/>
          <w:sz w:val="22"/>
          <w:szCs w:val="22"/>
          <w:lang w:val="sr-Cyrl-CS"/>
        </w:rPr>
        <w:t xml:space="preserve"> у понашању, жртве насиља, соци</w:t>
      </w:r>
      <w:r w:rsidRPr="00321EAD">
        <w:rPr>
          <w:rFonts w:ascii="Arial" w:hAnsi="Arial" w:cs="Arial"/>
          <w:bCs/>
          <w:color w:val="000000"/>
          <w:sz w:val="22"/>
          <w:szCs w:val="22"/>
          <w:lang w:val="sr-Cyrl-CS"/>
        </w:rPr>
        <w:t>о-материјално угрожене породице, особе са инвалидитетом, припадници ромске заједнице као и избегла и расељена лица.</w:t>
      </w:r>
    </w:p>
    <w:p w:rsidR="005C3DF1" w:rsidRPr="00321EAD" w:rsidRDefault="00224FA8" w:rsidP="005C3DF1">
      <w:pPr>
        <w:jc w:val="both"/>
        <w:rPr>
          <w:rFonts w:ascii="Arial" w:hAnsi="Arial" w:cs="Arial"/>
          <w:bCs/>
          <w:sz w:val="22"/>
          <w:szCs w:val="22"/>
          <w:lang w:val="sr-Cyrl-CS"/>
        </w:rPr>
      </w:pPr>
      <w:r w:rsidRPr="00B342F9">
        <w:rPr>
          <w:rFonts w:ascii="Arial" w:hAnsi="Arial" w:cs="Arial"/>
          <w:bCs/>
          <w:color w:val="FF0000"/>
          <w:sz w:val="22"/>
          <w:szCs w:val="22"/>
          <w:lang w:val="sr-Cyrl-CS"/>
        </w:rPr>
        <w:t xml:space="preserve"> </w:t>
      </w:r>
      <w:r w:rsidRPr="00321EAD">
        <w:rPr>
          <w:rFonts w:ascii="Arial" w:hAnsi="Arial" w:cs="Arial"/>
          <w:bCs/>
          <w:sz w:val="22"/>
          <w:szCs w:val="22"/>
          <w:lang w:val="sr-Cyrl-CS"/>
        </w:rPr>
        <w:tab/>
      </w:r>
      <w:r w:rsidR="005C3DF1" w:rsidRPr="00321EAD">
        <w:rPr>
          <w:rFonts w:ascii="Arial" w:hAnsi="Arial" w:cs="Arial"/>
          <w:bCs/>
          <w:sz w:val="22"/>
          <w:szCs w:val="22"/>
          <w:lang w:val="sr-Cyrl-CS"/>
        </w:rPr>
        <w:t xml:space="preserve">Од укупног броја деце са испољеним проблемима у понашању </w:t>
      </w:r>
      <w:r w:rsidR="00307D79" w:rsidRPr="00321EAD">
        <w:rPr>
          <w:rFonts w:ascii="Arial" w:hAnsi="Arial" w:cs="Arial"/>
          <w:bCs/>
          <w:sz w:val="22"/>
          <w:szCs w:val="22"/>
          <w:lang w:val="sr-Cyrl-CS"/>
        </w:rPr>
        <w:t>(</w:t>
      </w:r>
      <w:r w:rsidR="002C1E95">
        <w:rPr>
          <w:rFonts w:ascii="Arial" w:hAnsi="Arial" w:cs="Arial"/>
          <w:bCs/>
          <w:sz w:val="22"/>
          <w:szCs w:val="22"/>
          <w:lang w:val="sr-Cyrl-CS"/>
        </w:rPr>
        <w:t>24</w:t>
      </w:r>
      <w:r w:rsidR="005C3DF1" w:rsidRPr="00321EAD">
        <w:rPr>
          <w:rFonts w:ascii="Arial" w:hAnsi="Arial" w:cs="Arial"/>
          <w:bCs/>
          <w:sz w:val="22"/>
          <w:szCs w:val="22"/>
          <w:lang w:val="sr-Cyrl-CS"/>
        </w:rPr>
        <w:t>), највише су заступљена деца</w:t>
      </w:r>
      <w:r w:rsidR="00CF46F2">
        <w:rPr>
          <w:rFonts w:ascii="Arial" w:hAnsi="Arial" w:cs="Arial"/>
          <w:bCs/>
          <w:sz w:val="22"/>
          <w:szCs w:val="22"/>
          <w:lang w:val="sr-Cyrl-CS"/>
        </w:rPr>
        <w:t xml:space="preserve"> од 1</w:t>
      </w:r>
      <w:r w:rsidR="002C1E95">
        <w:rPr>
          <w:rFonts w:ascii="Arial" w:hAnsi="Arial" w:cs="Arial"/>
          <w:bCs/>
          <w:sz w:val="22"/>
          <w:szCs w:val="22"/>
          <w:lang w:val="sr-Cyrl-CS"/>
        </w:rPr>
        <w:t>4</w:t>
      </w:r>
      <w:r w:rsidR="00CF46F2">
        <w:rPr>
          <w:rFonts w:ascii="Arial" w:hAnsi="Arial" w:cs="Arial"/>
          <w:bCs/>
          <w:sz w:val="22"/>
          <w:szCs w:val="22"/>
          <w:lang w:val="sr-Cyrl-CS"/>
        </w:rPr>
        <w:t>-1</w:t>
      </w:r>
      <w:r w:rsidR="002C1E95">
        <w:rPr>
          <w:rFonts w:ascii="Arial" w:hAnsi="Arial" w:cs="Arial"/>
          <w:bCs/>
          <w:sz w:val="22"/>
          <w:szCs w:val="22"/>
          <w:lang w:val="sr-Cyrl-CS"/>
        </w:rPr>
        <w:t>5</w:t>
      </w:r>
      <w:r w:rsidR="00CF46F2">
        <w:rPr>
          <w:rFonts w:ascii="Arial" w:hAnsi="Arial" w:cs="Arial"/>
          <w:bCs/>
          <w:sz w:val="22"/>
          <w:szCs w:val="22"/>
          <w:lang w:val="sr-Cyrl-CS"/>
        </w:rPr>
        <w:t>.године.</w:t>
      </w:r>
      <w:r w:rsidR="00FC0292" w:rsidRPr="00321EAD">
        <w:rPr>
          <w:rFonts w:ascii="Arial" w:hAnsi="Arial" w:cs="Arial"/>
          <w:bCs/>
          <w:sz w:val="22"/>
          <w:szCs w:val="22"/>
          <w:lang w:val="sr-Cyrl-CS"/>
        </w:rPr>
        <w:t xml:space="preserve"> </w:t>
      </w:r>
      <w:r w:rsidR="00723299" w:rsidRPr="00321EAD">
        <w:rPr>
          <w:rFonts w:ascii="Arial" w:hAnsi="Arial" w:cs="Arial"/>
          <w:bCs/>
          <w:sz w:val="22"/>
          <w:szCs w:val="22"/>
          <w:lang w:val="sr-Cyrl-CS"/>
        </w:rPr>
        <w:t xml:space="preserve">  </w:t>
      </w:r>
    </w:p>
    <w:p w:rsidR="00FC2205" w:rsidRPr="00321EAD" w:rsidRDefault="005C3DF1" w:rsidP="00AC2329">
      <w:pPr>
        <w:ind w:firstLine="720"/>
        <w:jc w:val="both"/>
        <w:rPr>
          <w:rFonts w:ascii="Arial" w:hAnsi="Arial" w:cs="Arial"/>
          <w:bCs/>
          <w:color w:val="000000"/>
          <w:sz w:val="22"/>
          <w:szCs w:val="22"/>
        </w:rPr>
      </w:pPr>
      <w:r w:rsidRPr="00321EAD">
        <w:rPr>
          <w:rFonts w:ascii="Arial" w:hAnsi="Arial" w:cs="Arial"/>
          <w:bCs/>
          <w:color w:val="000000"/>
          <w:sz w:val="22"/>
          <w:szCs w:val="22"/>
          <w:lang w:val="sr-Cyrl-CS"/>
        </w:rPr>
        <w:t xml:space="preserve">Доминантна врста насиља </w:t>
      </w:r>
      <w:r w:rsidR="0088297A" w:rsidRPr="00321EAD">
        <w:rPr>
          <w:rFonts w:ascii="Arial" w:hAnsi="Arial" w:cs="Arial"/>
          <w:bCs/>
          <w:color w:val="000000"/>
          <w:sz w:val="22"/>
          <w:szCs w:val="22"/>
          <w:lang w:val="sr-Cyrl-CS"/>
        </w:rPr>
        <w:t>код одраслих</w:t>
      </w:r>
      <w:r w:rsidR="00A060A0" w:rsidRPr="00321EAD">
        <w:rPr>
          <w:rFonts w:ascii="Arial" w:hAnsi="Arial" w:cs="Arial"/>
          <w:bCs/>
          <w:color w:val="000000"/>
          <w:sz w:val="22"/>
          <w:szCs w:val="22"/>
          <w:lang w:val="sr-Cyrl-CS"/>
        </w:rPr>
        <w:t xml:space="preserve"> је психичко насиље, док је</w:t>
      </w:r>
      <w:r w:rsidR="00BF7B26" w:rsidRPr="00321EAD">
        <w:rPr>
          <w:rFonts w:ascii="Arial" w:hAnsi="Arial" w:cs="Arial"/>
          <w:bCs/>
          <w:color w:val="000000"/>
          <w:sz w:val="22"/>
          <w:szCs w:val="22"/>
          <w:lang w:val="sr-Cyrl-CS"/>
        </w:rPr>
        <w:t xml:space="preserve"> код старих доминантно физичко. </w:t>
      </w:r>
      <w:r w:rsidR="00FC2205" w:rsidRPr="00321EAD">
        <w:rPr>
          <w:rFonts w:ascii="Arial" w:hAnsi="Arial" w:cs="Arial"/>
          <w:bCs/>
          <w:color w:val="000000"/>
          <w:sz w:val="22"/>
          <w:szCs w:val="22"/>
          <w:lang w:val="sr-Cyrl-CS"/>
        </w:rPr>
        <w:t>Центар је</w:t>
      </w:r>
      <w:r w:rsidR="00201743" w:rsidRPr="00321EAD">
        <w:rPr>
          <w:rFonts w:ascii="Arial" w:hAnsi="Arial" w:cs="Arial"/>
          <w:bCs/>
          <w:color w:val="000000"/>
          <w:sz w:val="22"/>
          <w:szCs w:val="22"/>
          <w:lang w:val="sr-Cyrl-CS"/>
        </w:rPr>
        <w:t xml:space="preserve"> </w:t>
      </w:r>
      <w:r w:rsidR="00FC2205" w:rsidRPr="00321EAD">
        <w:rPr>
          <w:rFonts w:ascii="Arial" w:hAnsi="Arial" w:cs="Arial"/>
          <w:bCs/>
          <w:color w:val="000000"/>
          <w:sz w:val="22"/>
          <w:szCs w:val="22"/>
          <w:lang w:val="sr-Cyrl-CS"/>
        </w:rPr>
        <w:t>подношење</w:t>
      </w:r>
      <w:r w:rsidR="008E3279" w:rsidRPr="00321EAD">
        <w:rPr>
          <w:rFonts w:ascii="Arial" w:hAnsi="Arial" w:cs="Arial"/>
          <w:bCs/>
          <w:color w:val="000000"/>
          <w:sz w:val="22"/>
          <w:szCs w:val="22"/>
          <w:lang w:val="sr-Cyrl-CS"/>
        </w:rPr>
        <w:t>м кривичних пријава и материјалном и правном</w:t>
      </w:r>
      <w:r w:rsidR="00FC2205" w:rsidRPr="00321EAD">
        <w:rPr>
          <w:rFonts w:ascii="Arial" w:hAnsi="Arial" w:cs="Arial"/>
          <w:bCs/>
          <w:color w:val="000000"/>
          <w:sz w:val="22"/>
          <w:szCs w:val="22"/>
          <w:lang w:val="sr-Cyrl-CS"/>
        </w:rPr>
        <w:t xml:space="preserve"> помоћ</w:t>
      </w:r>
      <w:r w:rsidR="008E3279" w:rsidRPr="00321EAD">
        <w:rPr>
          <w:rFonts w:ascii="Arial" w:hAnsi="Arial" w:cs="Arial"/>
          <w:bCs/>
          <w:color w:val="000000"/>
          <w:sz w:val="22"/>
          <w:szCs w:val="22"/>
          <w:lang w:val="sr-Cyrl-CS"/>
        </w:rPr>
        <w:t>и</w:t>
      </w:r>
      <w:r w:rsidR="00FC2205" w:rsidRPr="00321EAD">
        <w:rPr>
          <w:rFonts w:ascii="Arial" w:hAnsi="Arial" w:cs="Arial"/>
          <w:bCs/>
          <w:color w:val="000000"/>
          <w:sz w:val="22"/>
          <w:szCs w:val="22"/>
          <w:lang w:val="sr-Cyrl-CS"/>
        </w:rPr>
        <w:t xml:space="preserve"> одраслим лицима, пружао заштиту жртвама насиља.Највећи ефекти су у заштити деце. </w:t>
      </w:r>
    </w:p>
    <w:p w:rsidR="00846B9B" w:rsidRPr="00321EAD" w:rsidRDefault="00FC2205" w:rsidP="00FC2205">
      <w:pPr>
        <w:jc w:val="both"/>
        <w:rPr>
          <w:rFonts w:ascii="Arial" w:hAnsi="Arial" w:cs="Arial"/>
          <w:bCs/>
          <w:color w:val="000000"/>
          <w:sz w:val="22"/>
          <w:szCs w:val="22"/>
          <w:lang w:val="sr-Cyrl-CS"/>
        </w:rPr>
      </w:pPr>
      <w:r w:rsidRPr="00321EAD">
        <w:rPr>
          <w:rFonts w:ascii="Arial" w:hAnsi="Arial" w:cs="Arial"/>
          <w:bCs/>
          <w:color w:val="000000"/>
          <w:sz w:val="22"/>
          <w:szCs w:val="22"/>
          <w:lang w:val="sr-Cyrl-CS"/>
        </w:rPr>
        <w:t xml:space="preserve">      </w:t>
      </w:r>
      <w:r w:rsidR="00614356" w:rsidRPr="00321EAD">
        <w:rPr>
          <w:rFonts w:ascii="Arial" w:hAnsi="Arial" w:cs="Arial"/>
          <w:bCs/>
          <w:color w:val="000000"/>
          <w:sz w:val="22"/>
          <w:szCs w:val="22"/>
          <w:lang w:val="sr-Cyrl-CS"/>
        </w:rPr>
        <w:t xml:space="preserve">   </w:t>
      </w:r>
      <w:r w:rsidRPr="00321EAD">
        <w:rPr>
          <w:rFonts w:ascii="Arial" w:hAnsi="Arial" w:cs="Arial"/>
          <w:bCs/>
          <w:color w:val="000000"/>
          <w:sz w:val="22"/>
          <w:szCs w:val="22"/>
          <w:lang w:val="sr-Cyrl-CS"/>
        </w:rPr>
        <w:t>Наши грађани су користили права на материјалну</w:t>
      </w:r>
      <w:r w:rsidRPr="00321EAD">
        <w:rPr>
          <w:rFonts w:ascii="Arial" w:hAnsi="Arial" w:cs="Arial"/>
          <w:bCs/>
          <w:color w:val="000000"/>
          <w:sz w:val="22"/>
          <w:szCs w:val="22"/>
          <w:lang w:val="ru-RU"/>
        </w:rPr>
        <w:t xml:space="preserve"> </w:t>
      </w:r>
      <w:r w:rsidRPr="00321EAD">
        <w:rPr>
          <w:rFonts w:ascii="Arial" w:hAnsi="Arial" w:cs="Arial"/>
          <w:bCs/>
          <w:color w:val="000000"/>
          <w:sz w:val="22"/>
          <w:szCs w:val="22"/>
          <w:lang w:val="sr-Cyrl-CS"/>
        </w:rPr>
        <w:t xml:space="preserve">подршку коју обезбеђује Република - Новчану социјалну помоћ, Додатак за туђу негу и помоћ и Увећани додатак за туђу негу и помоћ и помоћ у натури. </w:t>
      </w:r>
    </w:p>
    <w:p w:rsidR="002F14A1" w:rsidRPr="00321EAD" w:rsidRDefault="000A3ABE" w:rsidP="001C7FD2">
      <w:pPr>
        <w:ind w:firstLine="720"/>
        <w:jc w:val="both"/>
        <w:rPr>
          <w:rFonts w:ascii="Arial" w:hAnsi="Arial" w:cs="Arial"/>
          <w:bCs/>
          <w:color w:val="000000"/>
          <w:sz w:val="22"/>
          <w:szCs w:val="22"/>
          <w:lang w:val="sr-Cyrl-CS"/>
        </w:rPr>
      </w:pPr>
      <w:r>
        <w:rPr>
          <w:rFonts w:ascii="Arial" w:hAnsi="Arial" w:cs="Arial"/>
          <w:bCs/>
          <w:color w:val="000000"/>
          <w:sz w:val="22"/>
          <w:szCs w:val="22"/>
          <w:lang w:val="sr-Cyrl-CS"/>
        </w:rPr>
        <w:t>У току 2020</w:t>
      </w:r>
      <w:r w:rsidR="00FC2205" w:rsidRPr="00321EAD">
        <w:rPr>
          <w:rFonts w:ascii="Arial" w:hAnsi="Arial" w:cs="Arial"/>
          <w:bCs/>
          <w:color w:val="000000"/>
          <w:sz w:val="22"/>
          <w:szCs w:val="22"/>
          <w:lang w:val="sr-Cyrl-CS"/>
        </w:rPr>
        <w:t>.</w:t>
      </w:r>
      <w:r w:rsidR="00280FF4" w:rsidRPr="00321EAD">
        <w:rPr>
          <w:rFonts w:ascii="Arial" w:hAnsi="Arial" w:cs="Arial"/>
          <w:bCs/>
          <w:color w:val="000000"/>
          <w:sz w:val="22"/>
          <w:szCs w:val="22"/>
          <w:lang w:val="sr-Cyrl-CS"/>
        </w:rPr>
        <w:t xml:space="preserve"> </w:t>
      </w:r>
      <w:r w:rsidR="00FC2205" w:rsidRPr="00321EAD">
        <w:rPr>
          <w:rFonts w:ascii="Arial" w:hAnsi="Arial" w:cs="Arial"/>
          <w:bCs/>
          <w:color w:val="000000"/>
          <w:sz w:val="22"/>
          <w:szCs w:val="22"/>
          <w:lang w:val="sr-Cyrl-CS"/>
        </w:rPr>
        <w:t xml:space="preserve">године право на </w:t>
      </w:r>
      <w:r w:rsidR="00F67EEF" w:rsidRPr="00321EAD">
        <w:rPr>
          <w:rFonts w:ascii="Arial" w:hAnsi="Arial" w:cs="Arial"/>
          <w:bCs/>
          <w:color w:val="000000"/>
          <w:sz w:val="22"/>
          <w:szCs w:val="22"/>
          <w:lang w:val="sr-Cyrl-CS"/>
        </w:rPr>
        <w:t xml:space="preserve">НСП остварило је </w:t>
      </w:r>
      <w:r w:rsidR="008B318D">
        <w:rPr>
          <w:rFonts w:ascii="Arial" w:hAnsi="Arial" w:cs="Arial"/>
          <w:bCs/>
          <w:color w:val="000000"/>
          <w:sz w:val="22"/>
          <w:szCs w:val="22"/>
          <w:lang w:val="sr-Cyrl-CS"/>
        </w:rPr>
        <w:t>255</w:t>
      </w:r>
      <w:r w:rsidR="00FC2205" w:rsidRPr="00321EAD">
        <w:rPr>
          <w:rFonts w:ascii="Arial" w:hAnsi="Arial" w:cs="Arial"/>
          <w:bCs/>
          <w:color w:val="000000"/>
          <w:sz w:val="22"/>
          <w:szCs w:val="22"/>
          <w:lang w:val="sr-Cyrl-CS"/>
        </w:rPr>
        <w:t xml:space="preserve"> </w:t>
      </w:r>
      <w:r w:rsidR="00BA5AF8" w:rsidRPr="00321EAD">
        <w:rPr>
          <w:rFonts w:ascii="Arial" w:hAnsi="Arial" w:cs="Arial"/>
          <w:bCs/>
          <w:color w:val="000000"/>
          <w:sz w:val="22"/>
          <w:szCs w:val="22"/>
          <w:lang w:val="sr-Cyrl-CS"/>
        </w:rPr>
        <w:t>носилаца права и чланова њихових породица</w:t>
      </w:r>
      <w:r w:rsidR="001C7FD2" w:rsidRPr="00321EAD">
        <w:rPr>
          <w:rFonts w:ascii="Arial" w:hAnsi="Arial" w:cs="Arial"/>
          <w:bCs/>
          <w:color w:val="000000"/>
          <w:sz w:val="22"/>
          <w:szCs w:val="22"/>
          <w:lang w:val="sr-Cyrl-CS"/>
        </w:rPr>
        <w:t xml:space="preserve">. </w:t>
      </w:r>
      <w:r w:rsidR="00FC2205" w:rsidRPr="00321EAD">
        <w:rPr>
          <w:rFonts w:ascii="Arial" w:hAnsi="Arial" w:cs="Arial"/>
          <w:bCs/>
          <w:color w:val="000000"/>
          <w:sz w:val="22"/>
          <w:szCs w:val="22"/>
          <w:lang w:val="sr-Cyrl-CS"/>
        </w:rPr>
        <w:t xml:space="preserve">Највећи број користи временски ограничену НСП јер се ради о радно способном становништву, </w:t>
      </w:r>
      <w:r w:rsidR="00F96789" w:rsidRPr="00321EAD">
        <w:rPr>
          <w:rFonts w:ascii="Arial" w:hAnsi="Arial" w:cs="Arial"/>
          <w:bCs/>
          <w:color w:val="000000"/>
          <w:sz w:val="22"/>
          <w:szCs w:val="22"/>
          <w:lang w:val="sr-Cyrl-CS"/>
        </w:rPr>
        <w:t>које ово право може</w:t>
      </w:r>
      <w:r w:rsidR="00FC2205" w:rsidRPr="00321EAD">
        <w:rPr>
          <w:rFonts w:ascii="Arial" w:hAnsi="Arial" w:cs="Arial"/>
          <w:bCs/>
          <w:color w:val="000000"/>
          <w:sz w:val="22"/>
          <w:szCs w:val="22"/>
          <w:lang w:val="sr-Cyrl-CS"/>
        </w:rPr>
        <w:t xml:space="preserve"> користи најдуже 9 месеци а након 3 месеца захтев и поступак се може поновити.</w:t>
      </w:r>
      <w:r w:rsidR="00BA5AF8" w:rsidRPr="00321EAD">
        <w:rPr>
          <w:rFonts w:ascii="Arial" w:hAnsi="Arial" w:cs="Arial"/>
          <w:bCs/>
          <w:color w:val="000000"/>
          <w:sz w:val="22"/>
          <w:szCs w:val="22"/>
          <w:lang w:val="sr-Cyrl-CS"/>
        </w:rPr>
        <w:t xml:space="preserve"> </w:t>
      </w:r>
    </w:p>
    <w:p w:rsidR="009B6CA8" w:rsidRPr="00100134" w:rsidRDefault="002F14A1" w:rsidP="00A27FA8">
      <w:pPr>
        <w:ind w:firstLine="720"/>
        <w:jc w:val="both"/>
        <w:rPr>
          <w:rFonts w:ascii="Arial" w:hAnsi="Arial" w:cs="Arial"/>
          <w:bCs/>
          <w:color w:val="000000"/>
          <w:sz w:val="22"/>
          <w:szCs w:val="22"/>
          <w:lang w:val="ru-RU"/>
        </w:rPr>
      </w:pPr>
      <w:r w:rsidRPr="00100134">
        <w:rPr>
          <w:rFonts w:ascii="Arial" w:hAnsi="Arial" w:cs="Arial"/>
          <w:bCs/>
          <w:color w:val="000000"/>
          <w:sz w:val="22"/>
          <w:szCs w:val="22"/>
          <w:lang w:val="ru-RU"/>
        </w:rPr>
        <w:t>На</w:t>
      </w:r>
      <w:r w:rsidR="000D5C49" w:rsidRPr="00100134">
        <w:rPr>
          <w:rFonts w:ascii="Arial" w:hAnsi="Arial" w:cs="Arial"/>
          <w:bCs/>
          <w:color w:val="000000"/>
          <w:sz w:val="22"/>
          <w:szCs w:val="22"/>
          <w:lang w:val="ru-RU"/>
        </w:rPr>
        <w:t>јвећи број корисника Н</w:t>
      </w:r>
      <w:r w:rsidR="00C842E1" w:rsidRPr="00100134">
        <w:rPr>
          <w:rFonts w:ascii="Arial" w:hAnsi="Arial" w:cs="Arial"/>
          <w:bCs/>
          <w:color w:val="000000"/>
          <w:sz w:val="22"/>
          <w:szCs w:val="22"/>
          <w:lang w:val="ru-RU"/>
        </w:rPr>
        <w:t>СП је корисник бесплатног оброк</w:t>
      </w:r>
      <w:r w:rsidR="000D5C49" w:rsidRPr="00100134">
        <w:rPr>
          <w:rFonts w:ascii="Arial" w:hAnsi="Arial" w:cs="Arial"/>
          <w:bCs/>
          <w:color w:val="000000"/>
          <w:sz w:val="22"/>
          <w:szCs w:val="22"/>
          <w:lang w:val="ru-RU"/>
        </w:rPr>
        <w:t>а у народној кухи</w:t>
      </w:r>
      <w:r w:rsidR="00C842E1" w:rsidRPr="00100134">
        <w:rPr>
          <w:rFonts w:ascii="Arial" w:hAnsi="Arial" w:cs="Arial"/>
          <w:bCs/>
          <w:color w:val="000000"/>
          <w:sz w:val="22"/>
          <w:szCs w:val="22"/>
          <w:lang w:val="ru-RU"/>
        </w:rPr>
        <w:t>њи који обезбеђује локална самоуправа преко Црвеног Крста.</w:t>
      </w:r>
      <w:r w:rsidR="004F3548" w:rsidRPr="00100134">
        <w:rPr>
          <w:rFonts w:ascii="Arial" w:hAnsi="Arial" w:cs="Arial"/>
          <w:bCs/>
          <w:color w:val="000000"/>
          <w:sz w:val="22"/>
          <w:szCs w:val="22"/>
          <w:lang w:val="ru-RU"/>
        </w:rPr>
        <w:t xml:space="preserve"> </w:t>
      </w:r>
      <w:r w:rsidR="00D4629E" w:rsidRPr="00100134">
        <w:rPr>
          <w:rFonts w:ascii="Arial" w:hAnsi="Arial" w:cs="Arial"/>
          <w:bCs/>
          <w:color w:val="000000"/>
          <w:sz w:val="22"/>
          <w:szCs w:val="22"/>
          <w:lang w:val="ru-RU"/>
        </w:rPr>
        <w:t>2</w:t>
      </w:r>
      <w:r w:rsidR="00100134">
        <w:rPr>
          <w:rFonts w:ascii="Arial" w:hAnsi="Arial" w:cs="Arial"/>
          <w:bCs/>
          <w:color w:val="000000"/>
          <w:sz w:val="22"/>
          <w:szCs w:val="22"/>
          <w:lang w:val="ru-RU"/>
        </w:rPr>
        <w:t>60</w:t>
      </w:r>
      <w:r w:rsidR="00D4629E" w:rsidRPr="00100134">
        <w:rPr>
          <w:rFonts w:ascii="Arial" w:hAnsi="Arial" w:cs="Arial"/>
          <w:bCs/>
          <w:color w:val="000000"/>
          <w:sz w:val="22"/>
          <w:szCs w:val="22"/>
          <w:lang w:val="ru-RU"/>
        </w:rPr>
        <w:t xml:space="preserve"> наших суграђана се храни у народној кухињи.</w:t>
      </w:r>
      <w:r w:rsidR="004F3548" w:rsidRPr="00100134">
        <w:rPr>
          <w:rFonts w:ascii="Arial" w:hAnsi="Arial" w:cs="Arial"/>
          <w:bCs/>
          <w:color w:val="000000"/>
          <w:sz w:val="22"/>
          <w:szCs w:val="22"/>
          <w:lang w:val="ru-RU"/>
        </w:rPr>
        <w:t xml:space="preserve"> </w:t>
      </w:r>
      <w:r w:rsidR="003D514C" w:rsidRPr="00100134">
        <w:rPr>
          <w:rFonts w:ascii="Arial" w:hAnsi="Arial" w:cs="Arial"/>
          <w:bCs/>
          <w:color w:val="000000"/>
          <w:sz w:val="22"/>
          <w:szCs w:val="22"/>
          <w:lang w:val="ru-RU"/>
        </w:rPr>
        <w:t xml:space="preserve">Црвени Крст је грађанима поделио </w:t>
      </w:r>
      <w:r w:rsidR="00100134">
        <w:rPr>
          <w:rFonts w:ascii="Arial" w:hAnsi="Arial" w:cs="Arial"/>
          <w:bCs/>
          <w:color w:val="000000"/>
          <w:sz w:val="22"/>
          <w:szCs w:val="22"/>
          <w:lang w:val="ru-RU"/>
        </w:rPr>
        <w:t>461</w:t>
      </w:r>
      <w:r w:rsidR="003D514C" w:rsidRPr="00100134">
        <w:rPr>
          <w:rFonts w:ascii="Arial" w:hAnsi="Arial" w:cs="Arial"/>
          <w:bCs/>
          <w:color w:val="000000"/>
          <w:sz w:val="22"/>
          <w:szCs w:val="22"/>
          <w:lang w:val="ru-RU"/>
        </w:rPr>
        <w:t xml:space="preserve"> пакета (материјал</w:t>
      </w:r>
      <w:r w:rsidR="00A27FA8" w:rsidRPr="00100134">
        <w:rPr>
          <w:rFonts w:ascii="Arial" w:hAnsi="Arial" w:cs="Arial"/>
          <w:bCs/>
          <w:color w:val="000000"/>
          <w:sz w:val="22"/>
          <w:szCs w:val="22"/>
          <w:lang w:val="ru-RU"/>
        </w:rPr>
        <w:t>н</w:t>
      </w:r>
      <w:r w:rsidR="00100134">
        <w:rPr>
          <w:rFonts w:ascii="Arial" w:hAnsi="Arial" w:cs="Arial"/>
          <w:bCs/>
          <w:color w:val="000000"/>
          <w:sz w:val="22"/>
          <w:szCs w:val="22"/>
          <w:lang w:val="ru-RU"/>
        </w:rPr>
        <w:t>их помоћи) намирница и хигијене. Такође, на евиденц</w:t>
      </w:r>
      <w:r w:rsidR="000A3ABE">
        <w:rPr>
          <w:rFonts w:ascii="Arial" w:hAnsi="Arial" w:cs="Arial"/>
          <w:bCs/>
          <w:color w:val="000000"/>
          <w:sz w:val="22"/>
          <w:szCs w:val="22"/>
          <w:lang w:val="ru-RU"/>
        </w:rPr>
        <w:t>ији Црвеног Крста се у току 2020</w:t>
      </w:r>
      <w:r w:rsidR="00100134">
        <w:rPr>
          <w:rFonts w:ascii="Arial" w:hAnsi="Arial" w:cs="Arial"/>
          <w:bCs/>
          <w:color w:val="000000"/>
          <w:sz w:val="22"/>
          <w:szCs w:val="22"/>
          <w:lang w:val="ru-RU"/>
        </w:rPr>
        <w:t>.години налазило 295 породица.</w:t>
      </w:r>
    </w:p>
    <w:p w:rsidR="004B6DE8" w:rsidRDefault="004B6DE8" w:rsidP="008D0664">
      <w:pPr>
        <w:jc w:val="both"/>
        <w:rPr>
          <w:rFonts w:ascii="Arial" w:hAnsi="Arial" w:cs="Arial"/>
          <w:bCs/>
          <w:sz w:val="22"/>
          <w:szCs w:val="22"/>
        </w:rPr>
      </w:pPr>
    </w:p>
    <w:p w:rsidR="000B7A12" w:rsidRPr="00D37504" w:rsidRDefault="00D37504" w:rsidP="008D0664">
      <w:pPr>
        <w:jc w:val="both"/>
        <w:rPr>
          <w:rFonts w:ascii="Arial" w:hAnsi="Arial" w:cs="Arial"/>
          <w:bCs/>
          <w:sz w:val="22"/>
          <w:szCs w:val="22"/>
        </w:rPr>
      </w:pPr>
      <w:r>
        <w:rPr>
          <w:rFonts w:ascii="Arial" w:hAnsi="Arial" w:cs="Arial"/>
          <w:bCs/>
          <w:sz w:val="22"/>
          <w:szCs w:val="22"/>
        </w:rPr>
        <w:t>Укупан број по</w:t>
      </w:r>
      <w:r w:rsidR="00E104AB">
        <w:rPr>
          <w:rFonts w:ascii="Arial" w:hAnsi="Arial" w:cs="Arial"/>
          <w:bCs/>
          <w:sz w:val="22"/>
          <w:szCs w:val="22"/>
        </w:rPr>
        <w:t>д</w:t>
      </w:r>
      <w:r>
        <w:rPr>
          <w:rFonts w:ascii="Arial" w:hAnsi="Arial" w:cs="Arial"/>
          <w:bCs/>
          <w:sz w:val="22"/>
          <w:szCs w:val="22"/>
        </w:rPr>
        <w:t>нетих захтева за ј</w:t>
      </w:r>
      <w:r w:rsidR="000A3ABE">
        <w:rPr>
          <w:rFonts w:ascii="Arial" w:hAnsi="Arial" w:cs="Arial"/>
          <w:bCs/>
          <w:sz w:val="22"/>
          <w:szCs w:val="22"/>
        </w:rPr>
        <w:t>еднократне новчане помоћи у 2020</w:t>
      </w:r>
      <w:r>
        <w:rPr>
          <w:rFonts w:ascii="Arial" w:hAnsi="Arial" w:cs="Arial"/>
          <w:bCs/>
          <w:sz w:val="22"/>
          <w:szCs w:val="22"/>
        </w:rPr>
        <w:t>.години је износио 1166, док је број одобрених захтева 1147</w:t>
      </w:r>
      <w:r w:rsidR="00CA6E97">
        <w:rPr>
          <w:rFonts w:ascii="Arial" w:hAnsi="Arial" w:cs="Arial"/>
          <w:bCs/>
          <w:sz w:val="22"/>
          <w:szCs w:val="22"/>
        </w:rPr>
        <w:t>. Највећи део поднетих захтева се односио на помоћ за издржавање, односно куповину основних животних намирница, као и за куповину лекова и одлазак на неопх</w:t>
      </w:r>
      <w:r w:rsidR="00462C31">
        <w:rPr>
          <w:rFonts w:ascii="Arial" w:hAnsi="Arial" w:cs="Arial"/>
          <w:bCs/>
          <w:sz w:val="22"/>
          <w:szCs w:val="22"/>
        </w:rPr>
        <w:t>одне контроле, прегледе, тј.за лечење.</w:t>
      </w:r>
    </w:p>
    <w:p w:rsidR="00873206" w:rsidRDefault="00873206" w:rsidP="008D0664">
      <w:pPr>
        <w:jc w:val="both"/>
        <w:rPr>
          <w:rFonts w:ascii="Arial" w:hAnsi="Arial" w:cs="Arial"/>
          <w:bCs/>
          <w:sz w:val="22"/>
          <w:szCs w:val="22"/>
          <w:lang w:val="ru-RU"/>
        </w:rPr>
      </w:pPr>
    </w:p>
    <w:p w:rsidR="00413534" w:rsidRPr="007758DA" w:rsidRDefault="00083A14" w:rsidP="00083A14">
      <w:pPr>
        <w:tabs>
          <w:tab w:val="left" w:pos="3210"/>
        </w:tabs>
        <w:ind w:left="360"/>
        <w:rPr>
          <w:rFonts w:ascii="Arial" w:hAnsi="Arial" w:cs="Arial"/>
          <w:bCs/>
          <w:sz w:val="22"/>
          <w:szCs w:val="22"/>
          <w:lang w:val="ru-RU"/>
        </w:rPr>
      </w:pPr>
      <w:r>
        <w:rPr>
          <w:rFonts w:ascii="Arial" w:hAnsi="Arial" w:cs="Arial"/>
          <w:bCs/>
          <w:sz w:val="22"/>
          <w:szCs w:val="22"/>
          <w:lang w:val="ru-RU"/>
        </w:rPr>
        <w:tab/>
      </w:r>
    </w:p>
    <w:p w:rsidR="00836BC2" w:rsidRDefault="003C135B" w:rsidP="00836BC2">
      <w:pPr>
        <w:jc w:val="both"/>
        <w:rPr>
          <w:rFonts w:ascii="Arial" w:hAnsi="Arial" w:cs="Arial"/>
          <w:bCs/>
          <w:sz w:val="22"/>
          <w:szCs w:val="22"/>
        </w:rPr>
      </w:pPr>
      <w:r>
        <w:rPr>
          <w:rFonts w:ascii="Arial" w:hAnsi="Arial" w:cs="Arial"/>
          <w:bCs/>
          <w:sz w:val="22"/>
          <w:szCs w:val="22"/>
          <w:lang w:val="ru-RU"/>
        </w:rPr>
        <w:tab/>
      </w:r>
      <w:r w:rsidR="003E0388">
        <w:rPr>
          <w:rFonts w:ascii="Arial" w:hAnsi="Arial" w:cs="Arial"/>
          <w:bCs/>
          <w:sz w:val="22"/>
          <w:szCs w:val="22"/>
          <w:lang w:val="sr-Cyrl-CS"/>
        </w:rPr>
        <w:t>Припадници ромске заједнице су углавном староседеоци у нашем месту и међу њима нема бескућника.</w:t>
      </w:r>
      <w:r w:rsidR="00F5745F">
        <w:rPr>
          <w:rFonts w:ascii="Arial" w:hAnsi="Arial" w:cs="Arial"/>
          <w:bCs/>
          <w:sz w:val="22"/>
          <w:szCs w:val="22"/>
          <w:lang w:val="sr-Cyrl-CS"/>
        </w:rPr>
        <w:t xml:space="preserve"> </w:t>
      </w:r>
      <w:r w:rsidR="003E0388">
        <w:rPr>
          <w:rFonts w:ascii="Arial" w:hAnsi="Arial" w:cs="Arial"/>
          <w:bCs/>
          <w:sz w:val="22"/>
          <w:szCs w:val="22"/>
          <w:lang w:val="sr-Cyrl-CS"/>
        </w:rPr>
        <w:t>Највећи број је адекватно стамбено обезбеђен.</w:t>
      </w:r>
      <w:r w:rsidR="00F5745F">
        <w:rPr>
          <w:rFonts w:ascii="Arial" w:hAnsi="Arial" w:cs="Arial"/>
          <w:bCs/>
          <w:sz w:val="22"/>
          <w:szCs w:val="22"/>
          <w:lang w:val="sr-Cyrl-CS"/>
        </w:rPr>
        <w:t xml:space="preserve"> </w:t>
      </w:r>
      <w:r w:rsidR="003E0388">
        <w:rPr>
          <w:rFonts w:ascii="Arial" w:hAnsi="Arial" w:cs="Arial"/>
          <w:bCs/>
          <w:sz w:val="22"/>
          <w:szCs w:val="22"/>
          <w:lang w:val="sr-Cyrl-CS"/>
        </w:rPr>
        <w:t>Поред материјалне подршке пружане су им услуге из домена породично-правне заштите.</w:t>
      </w:r>
      <w:r w:rsidR="00F5745F">
        <w:rPr>
          <w:rFonts w:ascii="Arial" w:hAnsi="Arial" w:cs="Arial"/>
          <w:bCs/>
          <w:sz w:val="22"/>
          <w:szCs w:val="22"/>
          <w:lang w:val="sr-Cyrl-CS"/>
        </w:rPr>
        <w:t xml:space="preserve"> </w:t>
      </w:r>
      <w:r w:rsidR="003E0388">
        <w:rPr>
          <w:rFonts w:ascii="Arial" w:hAnsi="Arial" w:cs="Arial"/>
          <w:bCs/>
          <w:sz w:val="22"/>
          <w:szCs w:val="22"/>
        </w:rPr>
        <w:t xml:space="preserve">Двоје ромске деце је </w:t>
      </w:r>
      <w:r w:rsidR="00A10D05">
        <w:rPr>
          <w:rFonts w:ascii="Arial" w:hAnsi="Arial" w:cs="Arial"/>
          <w:bCs/>
          <w:sz w:val="22"/>
          <w:szCs w:val="22"/>
        </w:rPr>
        <w:t xml:space="preserve">и даље </w:t>
      </w:r>
      <w:r w:rsidR="003E0388">
        <w:rPr>
          <w:rFonts w:ascii="Arial" w:hAnsi="Arial" w:cs="Arial"/>
          <w:bCs/>
          <w:sz w:val="22"/>
          <w:szCs w:val="22"/>
        </w:rPr>
        <w:t>см</w:t>
      </w:r>
      <w:r w:rsidR="00132F54">
        <w:rPr>
          <w:rFonts w:ascii="Arial" w:hAnsi="Arial" w:cs="Arial"/>
          <w:bCs/>
          <w:sz w:val="22"/>
          <w:szCs w:val="22"/>
        </w:rPr>
        <w:t>ештено у хранитељску породицу.</w:t>
      </w:r>
    </w:p>
    <w:p w:rsidR="003E0388" w:rsidRPr="0054764A" w:rsidRDefault="0054764A" w:rsidP="00836BC2">
      <w:pPr>
        <w:ind w:firstLine="720"/>
        <w:jc w:val="both"/>
        <w:rPr>
          <w:rFonts w:ascii="Arial" w:hAnsi="Arial" w:cs="Arial"/>
          <w:bCs/>
          <w:sz w:val="22"/>
          <w:szCs w:val="22"/>
          <w:lang w:val="sr-Cyrl-CS"/>
        </w:rPr>
      </w:pPr>
      <w:r w:rsidRPr="0054764A">
        <w:rPr>
          <w:rFonts w:ascii="Arial" w:hAnsi="Arial" w:cs="Arial"/>
          <w:bCs/>
          <w:sz w:val="22"/>
          <w:szCs w:val="22"/>
        </w:rPr>
        <w:t xml:space="preserve">Од избеглих лица четворо </w:t>
      </w:r>
      <w:r w:rsidR="003E0388" w:rsidRPr="0054764A">
        <w:rPr>
          <w:rFonts w:ascii="Arial" w:hAnsi="Arial" w:cs="Arial"/>
          <w:bCs/>
          <w:sz w:val="22"/>
          <w:szCs w:val="22"/>
        </w:rPr>
        <w:t xml:space="preserve"> се налази у нашем Домском оде</w:t>
      </w:r>
      <w:r w:rsidR="003E0388" w:rsidRPr="0054764A">
        <w:rPr>
          <w:rFonts w:ascii="Arial" w:hAnsi="Arial" w:cs="Arial"/>
          <w:bCs/>
          <w:sz w:val="22"/>
          <w:szCs w:val="22"/>
          <w:lang w:val="sr-Cyrl-CS"/>
        </w:rPr>
        <w:t>љ</w:t>
      </w:r>
      <w:r w:rsidRPr="0054764A">
        <w:rPr>
          <w:rFonts w:ascii="Arial" w:hAnsi="Arial" w:cs="Arial"/>
          <w:bCs/>
          <w:sz w:val="22"/>
          <w:szCs w:val="22"/>
        </w:rPr>
        <w:t xml:space="preserve">ењу и сви </w:t>
      </w:r>
      <w:r w:rsidR="003E0388" w:rsidRPr="0054764A">
        <w:rPr>
          <w:rFonts w:ascii="Arial" w:hAnsi="Arial" w:cs="Arial"/>
          <w:bCs/>
          <w:sz w:val="22"/>
          <w:szCs w:val="22"/>
        </w:rPr>
        <w:t xml:space="preserve"> су добили наше држављанство</w:t>
      </w:r>
      <w:r w:rsidR="003E0388" w:rsidRPr="0054764A">
        <w:rPr>
          <w:rFonts w:ascii="Arial" w:hAnsi="Arial" w:cs="Arial"/>
          <w:bCs/>
          <w:sz w:val="22"/>
          <w:szCs w:val="22"/>
          <w:lang w:val="sr-Cyrl-CS"/>
        </w:rPr>
        <w:t xml:space="preserve"> и користе све услуге центра као остали грађани. </w:t>
      </w:r>
    </w:p>
    <w:p w:rsidR="003E0388" w:rsidRPr="0054764A" w:rsidRDefault="003E0388" w:rsidP="003E0388">
      <w:pPr>
        <w:jc w:val="both"/>
        <w:rPr>
          <w:rFonts w:ascii="Arial" w:hAnsi="Arial" w:cs="Arial"/>
          <w:bCs/>
          <w:sz w:val="22"/>
          <w:szCs w:val="22"/>
        </w:rPr>
      </w:pPr>
      <w:r w:rsidRPr="0054764A">
        <w:rPr>
          <w:rFonts w:ascii="Arial" w:hAnsi="Arial" w:cs="Arial"/>
          <w:bCs/>
          <w:sz w:val="22"/>
          <w:szCs w:val="22"/>
        </w:rPr>
        <w:t>Интерно расељена лица ретко користе услуге социјалне заштите</w:t>
      </w:r>
      <w:r w:rsidRPr="0054764A">
        <w:rPr>
          <w:rFonts w:ascii="Arial" w:hAnsi="Arial" w:cs="Arial"/>
          <w:bCs/>
          <w:sz w:val="22"/>
          <w:szCs w:val="22"/>
          <w:lang w:val="sr-Cyrl-CS"/>
        </w:rPr>
        <w:t>. У</w:t>
      </w:r>
      <w:r w:rsidRPr="0054764A">
        <w:rPr>
          <w:rFonts w:ascii="Arial" w:hAnsi="Arial" w:cs="Arial"/>
          <w:bCs/>
          <w:sz w:val="22"/>
          <w:szCs w:val="22"/>
        </w:rPr>
        <w:t>главном се обраћају поверенику за избеглице</w:t>
      </w:r>
      <w:r w:rsidRPr="0054764A">
        <w:rPr>
          <w:rFonts w:ascii="Arial" w:hAnsi="Arial" w:cs="Arial"/>
          <w:bCs/>
          <w:sz w:val="22"/>
          <w:szCs w:val="22"/>
          <w:lang w:val="sr-Cyrl-CS"/>
        </w:rPr>
        <w:t>, док услуге</w:t>
      </w:r>
      <w:r w:rsidRPr="0054764A">
        <w:rPr>
          <w:rFonts w:ascii="Arial" w:hAnsi="Arial" w:cs="Arial"/>
          <w:bCs/>
          <w:sz w:val="22"/>
          <w:szCs w:val="22"/>
        </w:rPr>
        <w:t xml:space="preserve"> Центр</w:t>
      </w:r>
      <w:r w:rsidRPr="0054764A">
        <w:rPr>
          <w:rFonts w:ascii="Arial" w:hAnsi="Arial" w:cs="Arial"/>
          <w:bCs/>
          <w:sz w:val="22"/>
          <w:szCs w:val="22"/>
          <w:lang w:val="sr-Cyrl-CS"/>
        </w:rPr>
        <w:t>а</w:t>
      </w:r>
      <w:r w:rsidRPr="0054764A">
        <w:rPr>
          <w:rFonts w:ascii="Arial" w:hAnsi="Arial" w:cs="Arial"/>
          <w:bCs/>
          <w:sz w:val="22"/>
          <w:szCs w:val="22"/>
        </w:rPr>
        <w:t xml:space="preserve"> </w:t>
      </w:r>
      <w:r w:rsidRPr="0054764A">
        <w:rPr>
          <w:rFonts w:ascii="Arial" w:hAnsi="Arial" w:cs="Arial"/>
          <w:bCs/>
          <w:sz w:val="22"/>
          <w:szCs w:val="22"/>
          <w:lang w:val="sr-Cyrl-CS"/>
        </w:rPr>
        <w:t>користе само у циљу</w:t>
      </w:r>
      <w:r w:rsidRPr="0054764A">
        <w:rPr>
          <w:rFonts w:ascii="Arial" w:hAnsi="Arial" w:cs="Arial"/>
          <w:bCs/>
          <w:sz w:val="22"/>
          <w:szCs w:val="22"/>
        </w:rPr>
        <w:t xml:space="preserve"> информиса</w:t>
      </w:r>
      <w:r w:rsidRPr="0054764A">
        <w:rPr>
          <w:rFonts w:ascii="Arial" w:hAnsi="Arial" w:cs="Arial"/>
          <w:bCs/>
          <w:sz w:val="22"/>
          <w:szCs w:val="22"/>
          <w:lang w:val="sr-Cyrl-CS"/>
        </w:rPr>
        <w:t>њ</w:t>
      </w:r>
      <w:r w:rsidRPr="0054764A">
        <w:rPr>
          <w:rFonts w:ascii="Arial" w:hAnsi="Arial" w:cs="Arial"/>
          <w:bCs/>
          <w:sz w:val="22"/>
          <w:szCs w:val="22"/>
        </w:rPr>
        <w:t>а и правних савета.</w:t>
      </w:r>
    </w:p>
    <w:p w:rsidR="007F5671" w:rsidRDefault="007F5671" w:rsidP="00CD731A">
      <w:pPr>
        <w:jc w:val="both"/>
        <w:rPr>
          <w:rFonts w:ascii="Arial" w:hAnsi="Arial" w:cs="Arial"/>
          <w:bCs/>
          <w:sz w:val="22"/>
          <w:szCs w:val="22"/>
          <w:lang w:val="ru-RU"/>
        </w:rPr>
      </w:pPr>
    </w:p>
    <w:p w:rsidR="000A3ABE" w:rsidRDefault="000A3ABE" w:rsidP="00410CAC">
      <w:pPr>
        <w:jc w:val="center"/>
        <w:rPr>
          <w:rFonts w:ascii="Arial" w:hAnsi="Arial" w:cs="Arial"/>
          <w:b/>
          <w:bCs/>
          <w:sz w:val="22"/>
          <w:szCs w:val="22"/>
        </w:rPr>
      </w:pPr>
    </w:p>
    <w:p w:rsidR="000A3ABE" w:rsidRDefault="000A3ABE" w:rsidP="00410CAC">
      <w:pPr>
        <w:jc w:val="center"/>
        <w:rPr>
          <w:rFonts w:ascii="Arial" w:hAnsi="Arial" w:cs="Arial"/>
          <w:b/>
          <w:bCs/>
          <w:sz w:val="22"/>
          <w:szCs w:val="22"/>
        </w:rPr>
      </w:pPr>
    </w:p>
    <w:p w:rsidR="000A3ABE" w:rsidRDefault="000A3ABE" w:rsidP="00410CAC">
      <w:pPr>
        <w:jc w:val="center"/>
        <w:rPr>
          <w:rFonts w:ascii="Arial" w:hAnsi="Arial" w:cs="Arial"/>
          <w:b/>
          <w:bCs/>
          <w:sz w:val="22"/>
          <w:szCs w:val="22"/>
        </w:rPr>
      </w:pPr>
    </w:p>
    <w:p w:rsidR="000A3ABE" w:rsidRDefault="000A3ABE" w:rsidP="00410CAC">
      <w:pPr>
        <w:jc w:val="center"/>
        <w:rPr>
          <w:rFonts w:ascii="Arial" w:hAnsi="Arial" w:cs="Arial"/>
          <w:b/>
          <w:bCs/>
          <w:sz w:val="22"/>
          <w:szCs w:val="22"/>
        </w:rPr>
      </w:pPr>
    </w:p>
    <w:p w:rsidR="007F5671" w:rsidRPr="00410CAC" w:rsidRDefault="00720347" w:rsidP="00410CAC">
      <w:pPr>
        <w:jc w:val="center"/>
        <w:rPr>
          <w:rFonts w:ascii="Arial" w:hAnsi="Arial" w:cs="Arial"/>
          <w:b/>
          <w:bCs/>
          <w:sz w:val="22"/>
          <w:szCs w:val="22"/>
        </w:rPr>
      </w:pPr>
      <w:r>
        <w:rPr>
          <w:rFonts w:ascii="Arial" w:hAnsi="Arial" w:cs="Arial"/>
          <w:b/>
          <w:bCs/>
          <w:sz w:val="22"/>
          <w:szCs w:val="22"/>
        </w:rPr>
        <w:t>4.</w:t>
      </w:r>
      <w:r w:rsidR="00410CAC" w:rsidRPr="00410CAC">
        <w:rPr>
          <w:rFonts w:ascii="Arial" w:hAnsi="Arial" w:cs="Arial"/>
          <w:b/>
          <w:bCs/>
          <w:sz w:val="22"/>
          <w:szCs w:val="22"/>
        </w:rPr>
        <w:t xml:space="preserve"> ДЕО</w:t>
      </w:r>
    </w:p>
    <w:p w:rsidR="007F5671" w:rsidRPr="00410CAC" w:rsidRDefault="007F5671" w:rsidP="00410CAC">
      <w:pPr>
        <w:jc w:val="center"/>
        <w:rPr>
          <w:rFonts w:ascii="Arial" w:hAnsi="Arial" w:cs="Arial"/>
          <w:b/>
          <w:bCs/>
          <w:sz w:val="22"/>
          <w:szCs w:val="22"/>
          <w:lang w:val="ru-RU"/>
        </w:rPr>
      </w:pPr>
    </w:p>
    <w:p w:rsidR="00410CAC" w:rsidRPr="00410CAC" w:rsidRDefault="00410CAC" w:rsidP="00410CAC">
      <w:pPr>
        <w:jc w:val="center"/>
        <w:rPr>
          <w:rFonts w:ascii="Arial" w:hAnsi="Arial" w:cs="Arial"/>
          <w:b/>
          <w:bCs/>
          <w:sz w:val="22"/>
          <w:szCs w:val="22"/>
          <w:lang w:val="ru-RU"/>
        </w:rPr>
      </w:pPr>
      <w:r w:rsidRPr="00410CAC">
        <w:rPr>
          <w:rFonts w:ascii="Arial" w:hAnsi="Arial" w:cs="Arial"/>
          <w:b/>
          <w:bCs/>
          <w:sz w:val="22"/>
          <w:szCs w:val="22"/>
          <w:lang w:val="ru-RU"/>
        </w:rPr>
        <w:t>ПОСЛОВИ ЦСР НА ОСТВАРИВАЊУ ПРАВА,ПРИМЕНИ МЕРА И ОБЕЗБЕЂИВАЊУ УСЛУГА</w:t>
      </w:r>
    </w:p>
    <w:p w:rsidR="007F5671" w:rsidRDefault="007F5671" w:rsidP="00CD731A">
      <w:pPr>
        <w:jc w:val="both"/>
        <w:rPr>
          <w:rFonts w:ascii="Arial" w:hAnsi="Arial" w:cs="Arial"/>
          <w:bCs/>
          <w:sz w:val="22"/>
          <w:szCs w:val="22"/>
          <w:lang w:val="ru-RU"/>
        </w:rPr>
      </w:pPr>
    </w:p>
    <w:p w:rsidR="00377984" w:rsidRPr="00370648" w:rsidRDefault="000A3ABE" w:rsidP="00A742FA">
      <w:pPr>
        <w:ind w:firstLine="720"/>
        <w:jc w:val="both"/>
        <w:rPr>
          <w:rFonts w:ascii="Arial" w:hAnsi="Arial" w:cs="Arial"/>
          <w:bCs/>
          <w:sz w:val="22"/>
          <w:szCs w:val="22"/>
          <w:lang w:val="sr-Cyrl-CS"/>
        </w:rPr>
      </w:pPr>
      <w:r>
        <w:rPr>
          <w:rFonts w:ascii="Arial" w:hAnsi="Arial" w:cs="Arial"/>
          <w:bCs/>
          <w:sz w:val="22"/>
          <w:szCs w:val="22"/>
          <w:lang w:val="sr-Cyrl-CS"/>
        </w:rPr>
        <w:t>У току 2020</w:t>
      </w:r>
      <w:r w:rsidR="00D93ECD">
        <w:rPr>
          <w:rFonts w:ascii="Arial" w:hAnsi="Arial" w:cs="Arial"/>
          <w:bCs/>
          <w:sz w:val="22"/>
          <w:szCs w:val="22"/>
          <w:lang w:val="sr-Cyrl-CS"/>
        </w:rPr>
        <w:t>.</w:t>
      </w:r>
      <w:r w:rsidR="00A45866">
        <w:rPr>
          <w:rFonts w:ascii="Arial" w:hAnsi="Arial" w:cs="Arial"/>
          <w:bCs/>
          <w:sz w:val="22"/>
          <w:szCs w:val="22"/>
          <w:lang w:val="sr-Cyrl-CS"/>
        </w:rPr>
        <w:t xml:space="preserve"> </w:t>
      </w:r>
      <w:r w:rsidR="00D93ECD">
        <w:rPr>
          <w:rFonts w:ascii="Arial" w:hAnsi="Arial" w:cs="Arial"/>
          <w:bCs/>
          <w:sz w:val="22"/>
          <w:szCs w:val="22"/>
          <w:lang w:val="sr-Cyrl-CS"/>
        </w:rPr>
        <w:t>године Центар је реализовао</w:t>
      </w:r>
      <w:r w:rsidR="001E026C">
        <w:rPr>
          <w:rFonts w:ascii="Arial" w:hAnsi="Arial" w:cs="Arial"/>
          <w:bCs/>
          <w:sz w:val="22"/>
          <w:szCs w:val="22"/>
          <w:lang w:val="sr-Cyrl-CS"/>
        </w:rPr>
        <w:t xml:space="preserve"> и</w:t>
      </w:r>
      <w:r w:rsidR="00D93ECD">
        <w:rPr>
          <w:rFonts w:ascii="Arial" w:hAnsi="Arial" w:cs="Arial"/>
          <w:bCs/>
          <w:sz w:val="22"/>
          <w:szCs w:val="22"/>
          <w:lang w:val="sr-Cyrl-CS"/>
        </w:rPr>
        <w:t xml:space="preserve"> </w:t>
      </w:r>
      <w:r w:rsidR="001E026C">
        <w:rPr>
          <w:rFonts w:ascii="Arial" w:hAnsi="Arial" w:cs="Arial"/>
          <w:bCs/>
          <w:sz w:val="22"/>
          <w:szCs w:val="22"/>
          <w:lang w:val="sr-Cyrl-CS"/>
        </w:rPr>
        <w:t>активости п</w:t>
      </w:r>
      <w:r w:rsidR="000C578E">
        <w:rPr>
          <w:rFonts w:ascii="Arial" w:hAnsi="Arial" w:cs="Arial"/>
          <w:bCs/>
          <w:sz w:val="22"/>
          <w:szCs w:val="22"/>
          <w:lang w:val="sr-Cyrl-CS"/>
        </w:rPr>
        <w:t>рема лицима који нису корисници</w:t>
      </w:r>
      <w:r w:rsidR="001E026C">
        <w:rPr>
          <w:rFonts w:ascii="Arial" w:hAnsi="Arial" w:cs="Arial"/>
          <w:bCs/>
          <w:sz w:val="22"/>
          <w:szCs w:val="22"/>
          <w:lang w:val="sr-Cyrl-CS"/>
        </w:rPr>
        <w:t>,</w:t>
      </w:r>
      <w:r w:rsidR="000C578E">
        <w:rPr>
          <w:rFonts w:ascii="Arial" w:hAnsi="Arial" w:cs="Arial"/>
          <w:bCs/>
          <w:sz w:val="22"/>
          <w:szCs w:val="22"/>
          <w:lang w:val="sr-Cyrl-CS"/>
        </w:rPr>
        <w:t xml:space="preserve"> </w:t>
      </w:r>
      <w:r w:rsidR="001E026C">
        <w:rPr>
          <w:rFonts w:ascii="Arial" w:hAnsi="Arial" w:cs="Arial"/>
          <w:bCs/>
          <w:sz w:val="22"/>
          <w:szCs w:val="22"/>
          <w:lang w:val="sr-Cyrl-CS"/>
        </w:rPr>
        <w:t>односно није имало основа за њихов упис у регистар корисника</w:t>
      </w:r>
      <w:r w:rsidR="0081637D">
        <w:rPr>
          <w:rFonts w:ascii="Arial" w:hAnsi="Arial" w:cs="Arial"/>
          <w:bCs/>
          <w:sz w:val="22"/>
          <w:szCs w:val="22"/>
          <w:lang w:val="sr-Cyrl-CS"/>
        </w:rPr>
        <w:t>.</w:t>
      </w:r>
      <w:r w:rsidR="003E3B94">
        <w:rPr>
          <w:rFonts w:ascii="Arial" w:hAnsi="Arial" w:cs="Arial"/>
          <w:bCs/>
          <w:sz w:val="22"/>
          <w:szCs w:val="22"/>
          <w:lang w:val="sr-Cyrl-CS"/>
        </w:rPr>
        <w:t xml:space="preserve"> </w:t>
      </w:r>
      <w:r w:rsidR="0081637D" w:rsidRPr="00370648">
        <w:rPr>
          <w:rFonts w:ascii="Arial" w:hAnsi="Arial" w:cs="Arial"/>
          <w:bCs/>
          <w:sz w:val="22"/>
          <w:szCs w:val="22"/>
          <w:lang w:val="sr-Cyrl-CS"/>
        </w:rPr>
        <w:t>Издато је</w:t>
      </w:r>
      <w:r w:rsidR="00370648" w:rsidRPr="00370648">
        <w:rPr>
          <w:rFonts w:ascii="Arial" w:hAnsi="Arial" w:cs="Arial"/>
          <w:bCs/>
          <w:sz w:val="22"/>
          <w:szCs w:val="22"/>
          <w:lang w:val="sr-Cyrl-CS"/>
        </w:rPr>
        <w:t xml:space="preserve"> већи број</w:t>
      </w:r>
      <w:r w:rsidR="00AD3336" w:rsidRPr="00370648">
        <w:rPr>
          <w:rFonts w:ascii="Arial" w:hAnsi="Arial" w:cs="Arial"/>
          <w:bCs/>
          <w:sz w:val="22"/>
          <w:szCs w:val="22"/>
          <w:lang w:val="sr-Cyrl-CS"/>
        </w:rPr>
        <w:t xml:space="preserve"> уверења</w:t>
      </w:r>
      <w:r w:rsidR="005464A1" w:rsidRPr="00370648">
        <w:rPr>
          <w:rFonts w:ascii="Arial" w:hAnsi="Arial" w:cs="Arial"/>
          <w:bCs/>
          <w:sz w:val="22"/>
          <w:szCs w:val="22"/>
          <w:lang w:val="sr-Cyrl-CS"/>
        </w:rPr>
        <w:t xml:space="preserve"> за потребе остваривања родитељског додатка</w:t>
      </w:r>
      <w:r w:rsidR="003F24E3" w:rsidRPr="00370648">
        <w:rPr>
          <w:rFonts w:ascii="Arial" w:hAnsi="Arial" w:cs="Arial"/>
          <w:bCs/>
          <w:sz w:val="22"/>
          <w:szCs w:val="22"/>
          <w:lang w:val="sr-Cyrl-CS"/>
        </w:rPr>
        <w:t xml:space="preserve">, </w:t>
      </w:r>
      <w:r w:rsidR="00370648" w:rsidRPr="00370648">
        <w:rPr>
          <w:rFonts w:ascii="Arial" w:hAnsi="Arial" w:cs="Arial"/>
          <w:bCs/>
          <w:sz w:val="22"/>
          <w:szCs w:val="22"/>
          <w:lang w:val="sr-Cyrl-CS"/>
        </w:rPr>
        <w:t xml:space="preserve">као и </w:t>
      </w:r>
      <w:r w:rsidR="003F24E3" w:rsidRPr="00370648">
        <w:rPr>
          <w:rFonts w:ascii="Arial" w:hAnsi="Arial" w:cs="Arial"/>
          <w:bCs/>
          <w:sz w:val="22"/>
          <w:szCs w:val="22"/>
          <w:lang w:val="sr-Cyrl-CS"/>
        </w:rPr>
        <w:t xml:space="preserve">уверења </w:t>
      </w:r>
      <w:r w:rsidR="000B53EA" w:rsidRPr="00370648">
        <w:rPr>
          <w:rFonts w:ascii="Arial" w:hAnsi="Arial" w:cs="Arial"/>
          <w:bCs/>
          <w:sz w:val="22"/>
          <w:szCs w:val="22"/>
          <w:lang w:val="sr-Cyrl-CS"/>
        </w:rPr>
        <w:t>за оствари</w:t>
      </w:r>
      <w:r w:rsidR="00370648" w:rsidRPr="00370648">
        <w:rPr>
          <w:rFonts w:ascii="Arial" w:hAnsi="Arial" w:cs="Arial"/>
          <w:bCs/>
          <w:sz w:val="22"/>
          <w:szCs w:val="22"/>
          <w:lang w:val="sr-Cyrl-CS"/>
        </w:rPr>
        <w:t xml:space="preserve">вање права на дечији додатак и </w:t>
      </w:r>
      <w:r w:rsidR="000B53EA" w:rsidRPr="00370648">
        <w:rPr>
          <w:rFonts w:ascii="Arial" w:hAnsi="Arial" w:cs="Arial"/>
          <w:bCs/>
          <w:sz w:val="22"/>
          <w:szCs w:val="22"/>
          <w:lang w:val="sr-Cyrl-CS"/>
        </w:rPr>
        <w:t xml:space="preserve"> уверења о пословној способности.</w:t>
      </w:r>
    </w:p>
    <w:p w:rsidR="00105585" w:rsidRDefault="00105585" w:rsidP="00377984">
      <w:pPr>
        <w:jc w:val="both"/>
        <w:rPr>
          <w:rFonts w:ascii="Arial" w:hAnsi="Arial" w:cs="Arial"/>
          <w:bCs/>
          <w:sz w:val="22"/>
          <w:szCs w:val="22"/>
          <w:lang w:val="sr-Cyrl-CS"/>
        </w:rPr>
      </w:pPr>
    </w:p>
    <w:p w:rsidR="00835DFD" w:rsidRDefault="00835DFD" w:rsidP="00377984">
      <w:pPr>
        <w:jc w:val="both"/>
        <w:rPr>
          <w:rFonts w:ascii="Arial" w:hAnsi="Arial" w:cs="Arial"/>
          <w:bCs/>
          <w:sz w:val="22"/>
          <w:szCs w:val="22"/>
          <w:lang w:val="sr-Cyrl-CS"/>
        </w:rPr>
      </w:pPr>
    </w:p>
    <w:p w:rsidR="00365A7A" w:rsidRDefault="00365A7A" w:rsidP="00377984">
      <w:pPr>
        <w:jc w:val="both"/>
        <w:rPr>
          <w:rFonts w:ascii="Arial" w:hAnsi="Arial" w:cs="Arial"/>
          <w:bCs/>
          <w:sz w:val="22"/>
          <w:szCs w:val="22"/>
          <w:lang w:val="sr-Cyrl-CS"/>
        </w:rPr>
      </w:pPr>
    </w:p>
    <w:p w:rsidR="00365A7A" w:rsidRDefault="00365A7A" w:rsidP="00377984">
      <w:pPr>
        <w:jc w:val="both"/>
        <w:rPr>
          <w:rFonts w:ascii="Arial" w:hAnsi="Arial" w:cs="Arial"/>
          <w:bCs/>
          <w:sz w:val="22"/>
          <w:szCs w:val="22"/>
          <w:lang w:val="sr-Cyrl-CS"/>
        </w:rPr>
      </w:pPr>
    </w:p>
    <w:p w:rsidR="00365A7A" w:rsidRPr="00021E66" w:rsidRDefault="00365A7A" w:rsidP="00377984">
      <w:pPr>
        <w:jc w:val="both"/>
        <w:rPr>
          <w:rFonts w:ascii="Arial" w:hAnsi="Arial" w:cs="Arial"/>
          <w:bCs/>
          <w:sz w:val="22"/>
          <w:szCs w:val="22"/>
          <w:lang w:val="sr-Cyrl-CS"/>
        </w:rPr>
      </w:pPr>
    </w:p>
    <w:p w:rsidR="00290B15" w:rsidRPr="00145B34" w:rsidRDefault="00290B15" w:rsidP="00377984">
      <w:pPr>
        <w:rPr>
          <w:rFonts w:ascii="Arial" w:hAnsi="Arial" w:cs="Arial"/>
          <w:bCs/>
          <w:sz w:val="22"/>
          <w:szCs w:val="22"/>
          <w:lang w:val="ru-RU"/>
        </w:rPr>
      </w:pPr>
    </w:p>
    <w:p w:rsidR="00377984" w:rsidRPr="004E5F18" w:rsidRDefault="00377984" w:rsidP="00377984">
      <w:pPr>
        <w:ind w:left="-360"/>
        <w:rPr>
          <w:rFonts w:ascii="Arial" w:hAnsi="Arial" w:cs="Arial"/>
          <w:b/>
          <w:bCs/>
          <w:sz w:val="22"/>
          <w:szCs w:val="22"/>
          <w:lang w:val="sr-Cyrl-CS"/>
        </w:rPr>
      </w:pPr>
      <w:r w:rsidRPr="00145B34">
        <w:rPr>
          <w:rFonts w:ascii="Arial" w:hAnsi="Arial" w:cs="Arial"/>
          <w:bCs/>
          <w:sz w:val="22"/>
          <w:szCs w:val="22"/>
          <w:lang w:val="ru-RU"/>
        </w:rPr>
        <w:t xml:space="preserve"> </w:t>
      </w:r>
      <w:r>
        <w:rPr>
          <w:rFonts w:ascii="Arial" w:hAnsi="Arial" w:cs="Arial"/>
          <w:bCs/>
          <w:sz w:val="22"/>
          <w:szCs w:val="22"/>
          <w:lang w:val="ru-RU"/>
        </w:rPr>
        <w:tab/>
      </w:r>
      <w:r w:rsidRPr="004E5F18">
        <w:rPr>
          <w:rFonts w:ascii="Arial" w:hAnsi="Arial" w:cs="Arial"/>
          <w:b/>
          <w:bCs/>
          <w:sz w:val="22"/>
          <w:szCs w:val="22"/>
          <w:lang w:val="sr-Cyrl-CS"/>
        </w:rPr>
        <w:t>Стручни послови ЦСР</w:t>
      </w:r>
    </w:p>
    <w:p w:rsidR="00377984" w:rsidRDefault="00377984" w:rsidP="00377984">
      <w:pPr>
        <w:rPr>
          <w:rFonts w:ascii="Arial" w:hAnsi="Arial" w:cs="Arial"/>
          <w:b/>
          <w:bCs/>
          <w:sz w:val="22"/>
          <w:szCs w:val="22"/>
          <w:u w:val="single"/>
          <w:lang w:val="sr-Cyrl-CS"/>
        </w:rPr>
      </w:pPr>
    </w:p>
    <w:p w:rsidR="00377984" w:rsidRPr="004E5F18" w:rsidRDefault="00377984" w:rsidP="00377984">
      <w:pPr>
        <w:ind w:firstLine="720"/>
        <w:jc w:val="both"/>
        <w:rPr>
          <w:rFonts w:ascii="Arial" w:hAnsi="Arial" w:cs="Arial"/>
          <w:bCs/>
          <w:sz w:val="22"/>
          <w:szCs w:val="22"/>
          <w:u w:val="single"/>
          <w:lang w:val="sr-Cyrl-CS"/>
        </w:rPr>
      </w:pPr>
      <w:r w:rsidRPr="004E5F18">
        <w:rPr>
          <w:rFonts w:ascii="Arial" w:hAnsi="Arial" w:cs="Arial"/>
          <w:bCs/>
          <w:sz w:val="22"/>
          <w:szCs w:val="22"/>
          <w:u w:val="single"/>
          <w:lang w:val="sr-Cyrl-CS"/>
        </w:rPr>
        <w:t>Послови процене и планирања</w:t>
      </w:r>
    </w:p>
    <w:p w:rsidR="00377984" w:rsidRPr="00486CE3" w:rsidRDefault="00377984" w:rsidP="00377984">
      <w:pPr>
        <w:jc w:val="both"/>
        <w:rPr>
          <w:rFonts w:ascii="Arial" w:hAnsi="Arial" w:cs="Arial"/>
          <w:b/>
          <w:bCs/>
          <w:sz w:val="22"/>
          <w:szCs w:val="22"/>
          <w:lang w:val="sr-Cyrl-CS"/>
        </w:rPr>
      </w:pPr>
    </w:p>
    <w:p w:rsidR="00377984" w:rsidRDefault="00377984" w:rsidP="00C111CD">
      <w:pPr>
        <w:ind w:firstLine="360"/>
        <w:jc w:val="both"/>
        <w:rPr>
          <w:rFonts w:ascii="Arial" w:hAnsi="Arial" w:cs="Arial"/>
          <w:bCs/>
          <w:sz w:val="22"/>
          <w:szCs w:val="22"/>
          <w:lang w:val="sr-Cyrl-CS"/>
        </w:rPr>
      </w:pPr>
      <w:r>
        <w:rPr>
          <w:rFonts w:ascii="Arial" w:hAnsi="Arial" w:cs="Arial"/>
          <w:bCs/>
          <w:sz w:val="22"/>
          <w:szCs w:val="22"/>
          <w:lang w:val="sr-Cyrl-CS"/>
        </w:rPr>
        <w:t>У раду са корисницим</w:t>
      </w:r>
      <w:r w:rsidR="00C111CD">
        <w:rPr>
          <w:rFonts w:ascii="Arial" w:hAnsi="Arial" w:cs="Arial"/>
          <w:bCs/>
          <w:sz w:val="22"/>
          <w:szCs w:val="22"/>
          <w:lang w:val="sr-Cyrl-CS"/>
        </w:rPr>
        <w:t xml:space="preserve">а добра процена је основа </w:t>
      </w:r>
      <w:r w:rsidR="007F7B52">
        <w:rPr>
          <w:rFonts w:ascii="Arial" w:hAnsi="Arial" w:cs="Arial"/>
          <w:bCs/>
          <w:sz w:val="22"/>
          <w:szCs w:val="22"/>
          <w:lang w:val="sr-Cyrl-CS"/>
        </w:rPr>
        <w:t>за планирање мера и услуга</w:t>
      </w:r>
      <w:r>
        <w:rPr>
          <w:rFonts w:ascii="Arial" w:hAnsi="Arial" w:cs="Arial"/>
          <w:bCs/>
          <w:sz w:val="22"/>
          <w:szCs w:val="22"/>
          <w:lang w:val="sr-Cyrl-CS"/>
        </w:rPr>
        <w:t xml:space="preserve"> у складу са потребама и интересима корисника. Стручни радници, уз супер</w:t>
      </w:r>
      <w:r w:rsidR="00AF327D">
        <w:rPr>
          <w:rFonts w:ascii="Arial" w:hAnsi="Arial" w:cs="Arial"/>
          <w:bCs/>
          <w:sz w:val="22"/>
          <w:szCs w:val="22"/>
          <w:lang w:val="sr-Cyrl-CS"/>
        </w:rPr>
        <w:t>визијску подршку,</w:t>
      </w:r>
      <w:r w:rsidR="00FE2BDA">
        <w:rPr>
          <w:rFonts w:ascii="Arial" w:hAnsi="Arial" w:cs="Arial"/>
          <w:bCs/>
          <w:sz w:val="22"/>
          <w:szCs w:val="22"/>
          <w:lang w:val="sr-Cyrl-CS"/>
        </w:rPr>
        <w:t xml:space="preserve"> су </w:t>
      </w:r>
      <w:r w:rsidR="00AF327D">
        <w:rPr>
          <w:rFonts w:ascii="Arial" w:hAnsi="Arial" w:cs="Arial"/>
          <w:bCs/>
          <w:sz w:val="22"/>
          <w:szCs w:val="22"/>
          <w:lang w:val="sr-Cyrl-CS"/>
        </w:rPr>
        <w:t xml:space="preserve">извршили </w:t>
      </w:r>
      <w:r w:rsidR="004E705A">
        <w:rPr>
          <w:rFonts w:ascii="Arial" w:hAnsi="Arial" w:cs="Arial"/>
          <w:bCs/>
          <w:sz w:val="22"/>
          <w:szCs w:val="22"/>
          <w:lang w:val="sr-Cyrl-CS"/>
        </w:rPr>
        <w:t>1</w:t>
      </w:r>
      <w:r w:rsidR="005A0934">
        <w:rPr>
          <w:rFonts w:ascii="Arial" w:hAnsi="Arial" w:cs="Arial"/>
          <w:bCs/>
          <w:sz w:val="22"/>
          <w:szCs w:val="22"/>
          <w:lang w:val="sr-Cyrl-CS"/>
        </w:rPr>
        <w:t>90</w:t>
      </w:r>
      <w:r w:rsidR="00FE2BDA">
        <w:rPr>
          <w:rFonts w:ascii="Arial" w:hAnsi="Arial" w:cs="Arial"/>
          <w:bCs/>
          <w:sz w:val="22"/>
          <w:szCs w:val="22"/>
          <w:lang w:val="sr-Cyrl-CS"/>
        </w:rPr>
        <w:t xml:space="preserve"> почетних процена</w:t>
      </w:r>
      <w:r w:rsidR="00AF327D">
        <w:rPr>
          <w:rFonts w:ascii="Arial" w:hAnsi="Arial" w:cs="Arial"/>
          <w:bCs/>
          <w:sz w:val="22"/>
          <w:szCs w:val="22"/>
          <w:lang w:val="sr-Cyrl-CS"/>
        </w:rPr>
        <w:t>;</w:t>
      </w:r>
      <w:r w:rsidR="000A3ABE">
        <w:rPr>
          <w:rFonts w:ascii="Arial" w:hAnsi="Arial" w:cs="Arial"/>
          <w:bCs/>
          <w:sz w:val="22"/>
          <w:szCs w:val="22"/>
          <w:lang w:val="sr-Cyrl-CS"/>
        </w:rPr>
        <w:t xml:space="preserve"> </w:t>
      </w:r>
      <w:r w:rsidR="00150E9F">
        <w:rPr>
          <w:rFonts w:ascii="Arial" w:hAnsi="Arial" w:cs="Arial"/>
          <w:bCs/>
          <w:sz w:val="22"/>
          <w:szCs w:val="22"/>
          <w:lang w:val="sr-Cyrl-CS"/>
        </w:rPr>
        <w:t>50</w:t>
      </w:r>
      <w:r w:rsidR="00FE2BDA">
        <w:rPr>
          <w:rFonts w:ascii="Arial" w:hAnsi="Arial" w:cs="Arial"/>
          <w:bCs/>
          <w:sz w:val="22"/>
          <w:szCs w:val="22"/>
          <w:lang w:val="sr-Cyrl-CS"/>
        </w:rPr>
        <w:t xml:space="preserve"> усмерених</w:t>
      </w:r>
      <w:r w:rsidR="00AF327D">
        <w:rPr>
          <w:rFonts w:ascii="Arial" w:hAnsi="Arial" w:cs="Arial"/>
          <w:bCs/>
          <w:sz w:val="22"/>
          <w:szCs w:val="22"/>
          <w:lang w:val="sr-Cyrl-CS"/>
        </w:rPr>
        <w:t>,</w:t>
      </w:r>
      <w:r w:rsidR="004E705A">
        <w:rPr>
          <w:rFonts w:ascii="Arial" w:hAnsi="Arial" w:cs="Arial"/>
          <w:bCs/>
          <w:sz w:val="22"/>
          <w:szCs w:val="22"/>
          <w:lang w:val="sr-Cyrl-CS"/>
        </w:rPr>
        <w:t>0</w:t>
      </w:r>
      <w:r w:rsidR="00DB5B3A">
        <w:rPr>
          <w:rFonts w:ascii="Arial" w:hAnsi="Arial" w:cs="Arial"/>
          <w:bCs/>
          <w:sz w:val="22"/>
          <w:szCs w:val="22"/>
          <w:lang w:val="sr-Cyrl-CS"/>
        </w:rPr>
        <w:t xml:space="preserve"> процена</w:t>
      </w:r>
      <w:r w:rsidR="0019746E">
        <w:rPr>
          <w:rFonts w:ascii="Arial" w:hAnsi="Arial" w:cs="Arial"/>
          <w:bCs/>
          <w:sz w:val="22"/>
          <w:szCs w:val="22"/>
          <w:lang w:val="sr-Cyrl-CS"/>
        </w:rPr>
        <w:t xml:space="preserve"> опште подобности усвоји</w:t>
      </w:r>
      <w:r>
        <w:rPr>
          <w:rFonts w:ascii="Arial" w:hAnsi="Arial" w:cs="Arial"/>
          <w:bCs/>
          <w:sz w:val="22"/>
          <w:szCs w:val="22"/>
          <w:lang w:val="sr-Cyrl-CS"/>
        </w:rPr>
        <w:t>теља.</w:t>
      </w:r>
      <w:r w:rsidR="008A6FC7">
        <w:rPr>
          <w:rFonts w:ascii="Arial" w:hAnsi="Arial" w:cs="Arial"/>
          <w:bCs/>
          <w:sz w:val="22"/>
          <w:szCs w:val="22"/>
          <w:lang w:val="sr-Cyrl-CS"/>
        </w:rPr>
        <w:t xml:space="preserve"> </w:t>
      </w:r>
      <w:r>
        <w:rPr>
          <w:rFonts w:ascii="Arial" w:hAnsi="Arial" w:cs="Arial"/>
          <w:bCs/>
          <w:sz w:val="22"/>
          <w:szCs w:val="22"/>
          <w:lang w:val="sr-Cyrl-CS"/>
        </w:rPr>
        <w:t>Процене су рађене у свим случајевима предвиђеним Прави</w:t>
      </w:r>
      <w:r w:rsidR="00496735">
        <w:rPr>
          <w:rFonts w:ascii="Arial" w:hAnsi="Arial" w:cs="Arial"/>
          <w:bCs/>
          <w:sz w:val="22"/>
          <w:szCs w:val="22"/>
          <w:lang w:val="sr-Cyrl-CS"/>
        </w:rPr>
        <w:t>лн</w:t>
      </w:r>
      <w:r>
        <w:rPr>
          <w:rFonts w:ascii="Arial" w:hAnsi="Arial" w:cs="Arial"/>
          <w:bCs/>
          <w:sz w:val="22"/>
          <w:szCs w:val="22"/>
          <w:lang w:val="sr-Cyrl-CS"/>
        </w:rPr>
        <w:t>иком о стандардима и нормативима у раду Центра за социјални рад.</w:t>
      </w:r>
    </w:p>
    <w:p w:rsidR="00377984" w:rsidRDefault="00377984" w:rsidP="00377984">
      <w:pPr>
        <w:ind w:firstLine="360"/>
        <w:jc w:val="both"/>
        <w:rPr>
          <w:rFonts w:ascii="Arial" w:hAnsi="Arial" w:cs="Arial"/>
          <w:bCs/>
          <w:sz w:val="22"/>
          <w:szCs w:val="22"/>
          <w:lang w:val="sr-Cyrl-CS"/>
        </w:rPr>
      </w:pPr>
      <w:r>
        <w:rPr>
          <w:rFonts w:ascii="Arial" w:hAnsi="Arial" w:cs="Arial"/>
          <w:bCs/>
          <w:sz w:val="22"/>
          <w:szCs w:val="22"/>
          <w:lang w:val="sr-Cyrl-CS"/>
        </w:rPr>
        <w:t>За потребе рад</w:t>
      </w:r>
      <w:r w:rsidR="00AB2B17">
        <w:rPr>
          <w:rFonts w:ascii="Arial" w:hAnsi="Arial" w:cs="Arial"/>
          <w:bCs/>
          <w:sz w:val="22"/>
          <w:szCs w:val="22"/>
          <w:lang w:val="sr-Cyrl-CS"/>
        </w:rPr>
        <w:t xml:space="preserve">а са корисницима сачињено је </w:t>
      </w:r>
      <w:r w:rsidR="004E705A">
        <w:rPr>
          <w:rFonts w:ascii="Arial" w:hAnsi="Arial" w:cs="Arial"/>
          <w:bCs/>
          <w:sz w:val="22"/>
          <w:szCs w:val="22"/>
          <w:lang w:val="sr-Cyrl-CS"/>
        </w:rPr>
        <w:t>1</w:t>
      </w:r>
      <w:r w:rsidR="00150E9F">
        <w:rPr>
          <w:rFonts w:ascii="Arial" w:hAnsi="Arial" w:cs="Arial"/>
          <w:bCs/>
          <w:sz w:val="22"/>
          <w:szCs w:val="22"/>
          <w:lang w:val="sr-Cyrl-CS"/>
        </w:rPr>
        <w:t>56</w:t>
      </w:r>
      <w:r w:rsidR="00AB2B17">
        <w:rPr>
          <w:rFonts w:ascii="Arial" w:hAnsi="Arial" w:cs="Arial"/>
          <w:bCs/>
          <w:sz w:val="22"/>
          <w:szCs w:val="22"/>
          <w:lang w:val="sr-Cyrl-CS"/>
        </w:rPr>
        <w:t xml:space="preserve"> плана</w:t>
      </w:r>
      <w:r w:rsidR="00496735">
        <w:rPr>
          <w:rFonts w:ascii="Arial" w:hAnsi="Arial" w:cs="Arial"/>
          <w:bCs/>
          <w:sz w:val="22"/>
          <w:szCs w:val="22"/>
          <w:lang w:val="sr-Cyrl-CS"/>
        </w:rPr>
        <w:t>.</w:t>
      </w:r>
      <w:r w:rsidR="005D517A">
        <w:rPr>
          <w:rFonts w:ascii="Arial" w:hAnsi="Arial" w:cs="Arial"/>
          <w:bCs/>
          <w:sz w:val="22"/>
          <w:szCs w:val="22"/>
          <w:lang w:val="sr-Cyrl-CS"/>
        </w:rPr>
        <w:t xml:space="preserve"> </w:t>
      </w:r>
      <w:r>
        <w:rPr>
          <w:rFonts w:ascii="Arial" w:hAnsi="Arial" w:cs="Arial"/>
          <w:bCs/>
          <w:sz w:val="22"/>
          <w:szCs w:val="22"/>
          <w:lang w:val="sr-Cyrl-CS"/>
        </w:rPr>
        <w:t>Наведени подаци су последица интензивног рада са децом као и ревизија смештаја деце и ревизија старатељства. Код малолетника са поремећајем у понашању су такође потребне чешће евалуације планова.</w:t>
      </w:r>
    </w:p>
    <w:p w:rsidR="00377984" w:rsidRDefault="00377984" w:rsidP="00377984">
      <w:pPr>
        <w:jc w:val="both"/>
        <w:rPr>
          <w:rFonts w:ascii="Arial" w:hAnsi="Arial" w:cs="Arial"/>
          <w:bCs/>
          <w:sz w:val="22"/>
          <w:szCs w:val="22"/>
          <w:lang w:val="sr-Cyrl-CS"/>
        </w:rPr>
      </w:pPr>
    </w:p>
    <w:p w:rsidR="00377984" w:rsidRPr="004E5F18" w:rsidRDefault="00377984" w:rsidP="00377984">
      <w:pPr>
        <w:ind w:firstLine="360"/>
        <w:jc w:val="both"/>
        <w:rPr>
          <w:rFonts w:ascii="Arial" w:hAnsi="Arial" w:cs="Arial"/>
          <w:bCs/>
          <w:sz w:val="22"/>
          <w:szCs w:val="22"/>
          <w:u w:val="single"/>
          <w:lang w:val="sr-Cyrl-CS"/>
        </w:rPr>
      </w:pPr>
      <w:r w:rsidRPr="004E5F18">
        <w:rPr>
          <w:rFonts w:ascii="Arial" w:hAnsi="Arial" w:cs="Arial"/>
          <w:bCs/>
          <w:sz w:val="22"/>
          <w:szCs w:val="22"/>
          <w:u w:val="single"/>
          <w:lang w:val="sr-Cyrl-CS"/>
        </w:rPr>
        <w:t>Неодложне интервенције</w:t>
      </w:r>
    </w:p>
    <w:p w:rsidR="00377984" w:rsidRPr="00486CE3" w:rsidRDefault="00377984" w:rsidP="00377984">
      <w:pPr>
        <w:ind w:firstLine="360"/>
        <w:jc w:val="both"/>
        <w:rPr>
          <w:rFonts w:ascii="Arial" w:hAnsi="Arial" w:cs="Arial"/>
          <w:b/>
          <w:bCs/>
          <w:sz w:val="22"/>
          <w:szCs w:val="22"/>
          <w:lang w:val="sr-Cyrl-CS"/>
        </w:rPr>
      </w:pPr>
    </w:p>
    <w:p w:rsidR="007F5671" w:rsidRPr="007413A4" w:rsidRDefault="00693DBA" w:rsidP="00693DBA">
      <w:pPr>
        <w:ind w:firstLine="360"/>
        <w:jc w:val="both"/>
        <w:rPr>
          <w:rFonts w:ascii="Arial" w:hAnsi="Arial" w:cs="Arial"/>
          <w:bCs/>
          <w:sz w:val="22"/>
          <w:szCs w:val="22"/>
          <w:lang w:val="ru-RU"/>
        </w:rPr>
      </w:pPr>
      <w:r>
        <w:rPr>
          <w:rFonts w:ascii="Arial" w:hAnsi="Arial" w:cs="Arial"/>
          <w:bCs/>
          <w:sz w:val="22"/>
          <w:szCs w:val="22"/>
          <w:lang w:val="sr-Cyrl-CS"/>
        </w:rPr>
        <w:t>У току извештајног периода</w:t>
      </w:r>
      <w:r w:rsidR="00150E9F">
        <w:rPr>
          <w:rFonts w:ascii="Arial" w:hAnsi="Arial" w:cs="Arial"/>
          <w:bCs/>
          <w:sz w:val="22"/>
          <w:szCs w:val="22"/>
          <w:lang w:val="sr-Cyrl-CS"/>
        </w:rPr>
        <w:t xml:space="preserve"> није</w:t>
      </w:r>
      <w:r>
        <w:rPr>
          <w:rFonts w:ascii="Arial" w:hAnsi="Arial" w:cs="Arial"/>
          <w:bCs/>
          <w:sz w:val="22"/>
          <w:szCs w:val="22"/>
          <w:lang w:val="sr-Cyrl-CS"/>
        </w:rPr>
        <w:t xml:space="preserve"> </w:t>
      </w:r>
      <w:r w:rsidR="00D14C9B">
        <w:rPr>
          <w:rFonts w:ascii="Arial" w:hAnsi="Arial" w:cs="Arial"/>
          <w:bCs/>
          <w:sz w:val="22"/>
          <w:szCs w:val="22"/>
          <w:lang w:val="sr-Cyrl-CS"/>
        </w:rPr>
        <w:t>било</w:t>
      </w:r>
      <w:r w:rsidR="00496735">
        <w:rPr>
          <w:rFonts w:ascii="Arial" w:hAnsi="Arial" w:cs="Arial"/>
          <w:bCs/>
          <w:sz w:val="22"/>
          <w:szCs w:val="22"/>
          <w:lang w:val="sr-Cyrl-CS"/>
        </w:rPr>
        <w:t xml:space="preserve"> је</w:t>
      </w:r>
      <w:r w:rsidR="00D14C9B">
        <w:rPr>
          <w:rFonts w:ascii="Arial" w:hAnsi="Arial" w:cs="Arial"/>
          <w:bCs/>
          <w:sz w:val="22"/>
          <w:szCs w:val="22"/>
          <w:lang w:val="sr-Cyrl-CS"/>
        </w:rPr>
        <w:t xml:space="preserve"> потребе за предузимањем</w:t>
      </w:r>
      <w:r w:rsidR="00150E9F">
        <w:rPr>
          <w:rFonts w:ascii="Arial" w:hAnsi="Arial" w:cs="Arial"/>
          <w:bCs/>
          <w:sz w:val="22"/>
          <w:szCs w:val="22"/>
          <w:lang w:val="sr-Cyrl-CS"/>
        </w:rPr>
        <w:t xml:space="preserve"> </w:t>
      </w:r>
      <w:r w:rsidR="002D3D6E">
        <w:rPr>
          <w:rFonts w:ascii="Arial" w:hAnsi="Arial" w:cs="Arial"/>
          <w:bCs/>
          <w:sz w:val="22"/>
          <w:szCs w:val="22"/>
          <w:lang w:val="sr-Cyrl-CS"/>
        </w:rPr>
        <w:t xml:space="preserve">неодложних </w:t>
      </w:r>
      <w:r w:rsidR="00150E9F">
        <w:rPr>
          <w:rFonts w:ascii="Arial" w:hAnsi="Arial" w:cs="Arial"/>
          <w:bCs/>
          <w:sz w:val="22"/>
          <w:szCs w:val="22"/>
          <w:lang w:val="sr-Cyrl-CS"/>
        </w:rPr>
        <w:t>интервенција.</w:t>
      </w:r>
      <w:r w:rsidR="00496735">
        <w:rPr>
          <w:rFonts w:ascii="Arial" w:hAnsi="Arial" w:cs="Arial"/>
          <w:bCs/>
          <w:sz w:val="22"/>
          <w:szCs w:val="22"/>
          <w:lang w:val="sr-Cyrl-CS"/>
        </w:rPr>
        <w:t xml:space="preserve"> </w:t>
      </w:r>
    </w:p>
    <w:p w:rsidR="007F5671" w:rsidRDefault="007F5671" w:rsidP="00CD731A">
      <w:pPr>
        <w:jc w:val="both"/>
        <w:rPr>
          <w:rFonts w:ascii="Arial" w:hAnsi="Arial" w:cs="Arial"/>
          <w:bCs/>
          <w:sz w:val="22"/>
          <w:szCs w:val="22"/>
          <w:lang w:val="ru-RU"/>
        </w:rPr>
      </w:pPr>
    </w:p>
    <w:p w:rsidR="00EC0AF4" w:rsidRPr="00B916E1" w:rsidRDefault="00EC0AF4" w:rsidP="00EC0AF4">
      <w:pPr>
        <w:ind w:firstLine="360"/>
        <w:jc w:val="both"/>
        <w:rPr>
          <w:rFonts w:ascii="Arial" w:hAnsi="Arial" w:cs="Arial"/>
          <w:bCs/>
          <w:sz w:val="22"/>
          <w:szCs w:val="22"/>
          <w:u w:val="single"/>
          <w:lang w:val="sr-Cyrl-CS"/>
        </w:rPr>
      </w:pPr>
      <w:r w:rsidRPr="00B916E1">
        <w:rPr>
          <w:rFonts w:ascii="Arial" w:hAnsi="Arial" w:cs="Arial"/>
          <w:bCs/>
          <w:sz w:val="22"/>
          <w:szCs w:val="22"/>
          <w:u w:val="single"/>
          <w:lang w:val="sr-Cyrl-CS"/>
        </w:rPr>
        <w:t>Супервизијски послови</w:t>
      </w:r>
    </w:p>
    <w:p w:rsidR="00EC0AF4" w:rsidRPr="004E5F18" w:rsidRDefault="00EC0AF4" w:rsidP="00EC0AF4">
      <w:pPr>
        <w:ind w:firstLine="360"/>
        <w:jc w:val="both"/>
        <w:rPr>
          <w:rFonts w:ascii="Arial" w:hAnsi="Arial" w:cs="Arial"/>
          <w:bCs/>
          <w:sz w:val="22"/>
          <w:szCs w:val="22"/>
          <w:u w:val="single"/>
          <w:lang w:val="sr-Cyrl-CS"/>
        </w:rPr>
      </w:pPr>
    </w:p>
    <w:p w:rsidR="007F5671" w:rsidRDefault="00EC0AF4" w:rsidP="00E909B5">
      <w:pPr>
        <w:ind w:firstLine="360"/>
        <w:jc w:val="both"/>
        <w:rPr>
          <w:rFonts w:ascii="Arial" w:hAnsi="Arial" w:cs="Arial"/>
          <w:bCs/>
          <w:sz w:val="22"/>
          <w:szCs w:val="22"/>
          <w:lang w:val="ru-RU"/>
        </w:rPr>
      </w:pPr>
      <w:r>
        <w:rPr>
          <w:rFonts w:ascii="Arial" w:hAnsi="Arial" w:cs="Arial"/>
          <w:bCs/>
          <w:sz w:val="22"/>
          <w:szCs w:val="22"/>
          <w:lang w:val="sr-Cyrl-CS"/>
        </w:rPr>
        <w:t>Супервизор је своје послове обављала уз континуирану подршку од стране Републичког завода за социјалану заштиту</w:t>
      </w:r>
      <w:r w:rsidR="00E909B5">
        <w:rPr>
          <w:rFonts w:ascii="Arial" w:hAnsi="Arial" w:cs="Arial"/>
          <w:bCs/>
          <w:sz w:val="22"/>
          <w:szCs w:val="22"/>
          <w:lang w:val="sr-Cyrl-CS"/>
        </w:rPr>
        <w:t xml:space="preserve">. Супервизор је извршила </w:t>
      </w:r>
      <w:r w:rsidR="00B83B08">
        <w:rPr>
          <w:rFonts w:ascii="Arial" w:hAnsi="Arial" w:cs="Arial"/>
          <w:bCs/>
          <w:sz w:val="22"/>
          <w:szCs w:val="22"/>
          <w:lang w:val="sr-Cyrl-CS"/>
        </w:rPr>
        <w:t>255</w:t>
      </w:r>
      <w:r>
        <w:rPr>
          <w:rFonts w:ascii="Arial" w:hAnsi="Arial" w:cs="Arial"/>
          <w:bCs/>
          <w:sz w:val="22"/>
          <w:szCs w:val="22"/>
          <w:lang w:val="sr-Cyrl-CS"/>
        </w:rPr>
        <w:t xml:space="preserve"> индивидуал</w:t>
      </w:r>
      <w:r w:rsidR="002B0F4D">
        <w:rPr>
          <w:rFonts w:ascii="Arial" w:hAnsi="Arial" w:cs="Arial"/>
          <w:bCs/>
          <w:sz w:val="22"/>
          <w:szCs w:val="22"/>
          <w:lang w:val="sr-Cyrl-CS"/>
        </w:rPr>
        <w:t xml:space="preserve">них супервизија. Одржано је и </w:t>
      </w:r>
      <w:r w:rsidR="00F74B82">
        <w:rPr>
          <w:rFonts w:ascii="Arial" w:hAnsi="Arial" w:cs="Arial"/>
          <w:bCs/>
          <w:sz w:val="22"/>
          <w:szCs w:val="22"/>
          <w:lang w:val="sr-Cyrl-CS"/>
        </w:rPr>
        <w:t>10</w:t>
      </w:r>
      <w:r w:rsidR="00B916E1">
        <w:rPr>
          <w:rFonts w:ascii="Arial" w:hAnsi="Arial" w:cs="Arial"/>
          <w:bCs/>
          <w:sz w:val="22"/>
          <w:szCs w:val="22"/>
          <w:lang w:val="sr-Cyrl-CS"/>
        </w:rPr>
        <w:t xml:space="preserve"> групних супервизијских</w:t>
      </w:r>
      <w:r w:rsidR="002B0F4D">
        <w:rPr>
          <w:rFonts w:ascii="Arial" w:hAnsi="Arial" w:cs="Arial"/>
          <w:bCs/>
          <w:sz w:val="22"/>
          <w:szCs w:val="22"/>
          <w:lang w:val="sr-Cyrl-CS"/>
        </w:rPr>
        <w:t xml:space="preserve"> састанка</w:t>
      </w:r>
      <w:r>
        <w:rPr>
          <w:rFonts w:ascii="Arial" w:hAnsi="Arial" w:cs="Arial"/>
          <w:bCs/>
          <w:sz w:val="22"/>
          <w:szCs w:val="22"/>
          <w:lang w:val="sr-Cyrl-CS"/>
        </w:rPr>
        <w:t>. Супервизор нашег Центра је био члан</w:t>
      </w:r>
      <w:r w:rsidR="002B0F4D">
        <w:rPr>
          <w:rFonts w:ascii="Arial" w:hAnsi="Arial" w:cs="Arial"/>
          <w:bCs/>
          <w:sz w:val="22"/>
          <w:szCs w:val="22"/>
          <w:lang w:val="sr-Cyrl-CS"/>
        </w:rPr>
        <w:t xml:space="preserve"> тима</w:t>
      </w:r>
      <w:r w:rsidR="00BC4A69">
        <w:rPr>
          <w:rFonts w:ascii="Arial" w:hAnsi="Arial" w:cs="Arial"/>
          <w:bCs/>
          <w:sz w:val="22"/>
          <w:szCs w:val="22"/>
          <w:lang w:val="sr-Cyrl-CS"/>
        </w:rPr>
        <w:t xml:space="preserve"> у </w:t>
      </w:r>
      <w:r w:rsidR="00F74B82">
        <w:rPr>
          <w:rFonts w:ascii="Arial" w:hAnsi="Arial" w:cs="Arial"/>
          <w:bCs/>
          <w:sz w:val="22"/>
          <w:szCs w:val="22"/>
          <w:lang w:val="sr-Cyrl-CS"/>
        </w:rPr>
        <w:t>8</w:t>
      </w:r>
      <w:r w:rsidR="00BC4A69">
        <w:rPr>
          <w:rFonts w:ascii="Arial" w:hAnsi="Arial" w:cs="Arial"/>
          <w:bCs/>
          <w:sz w:val="22"/>
          <w:szCs w:val="22"/>
          <w:lang w:val="sr-Cyrl-CS"/>
        </w:rPr>
        <w:t xml:space="preserve"> случај</w:t>
      </w:r>
      <w:r w:rsidR="00F74B82">
        <w:rPr>
          <w:rFonts w:ascii="Arial" w:hAnsi="Arial" w:cs="Arial"/>
          <w:bCs/>
          <w:sz w:val="22"/>
          <w:szCs w:val="22"/>
          <w:lang w:val="sr-Cyrl-CS"/>
        </w:rPr>
        <w:t>а</w:t>
      </w:r>
      <w:r w:rsidR="00BC4A69">
        <w:rPr>
          <w:rFonts w:ascii="Arial" w:hAnsi="Arial" w:cs="Arial"/>
          <w:bCs/>
          <w:sz w:val="22"/>
          <w:szCs w:val="22"/>
          <w:lang w:val="sr-Cyrl-CS"/>
        </w:rPr>
        <w:t>.</w:t>
      </w:r>
      <w:r>
        <w:rPr>
          <w:rFonts w:ascii="Arial" w:hAnsi="Arial" w:cs="Arial"/>
          <w:bCs/>
          <w:sz w:val="22"/>
          <w:szCs w:val="22"/>
          <w:lang w:val="sr-Cyrl-CS"/>
        </w:rPr>
        <w:t xml:space="preserve"> (домски смештај, ревизија старатељства, хранитељство...). Обзиром да припадамо групи малих центара, супервизор је радила и као водитељ слу</w:t>
      </w:r>
      <w:r w:rsidR="00BC4A69">
        <w:rPr>
          <w:rFonts w:ascii="Arial" w:hAnsi="Arial" w:cs="Arial"/>
          <w:bCs/>
          <w:sz w:val="22"/>
          <w:szCs w:val="22"/>
          <w:lang w:val="sr-Cyrl-CS"/>
        </w:rPr>
        <w:t xml:space="preserve">чаја за </w:t>
      </w:r>
      <w:r w:rsidR="00F74B82">
        <w:rPr>
          <w:rFonts w:ascii="Arial" w:hAnsi="Arial" w:cs="Arial"/>
          <w:bCs/>
          <w:sz w:val="22"/>
          <w:szCs w:val="22"/>
          <w:lang w:val="sr-Cyrl-CS"/>
        </w:rPr>
        <w:t>61</w:t>
      </w:r>
      <w:r>
        <w:rPr>
          <w:rFonts w:ascii="Arial" w:hAnsi="Arial" w:cs="Arial"/>
          <w:bCs/>
          <w:sz w:val="22"/>
          <w:szCs w:val="22"/>
          <w:lang w:val="sr-Cyrl-CS"/>
        </w:rPr>
        <w:t xml:space="preserve"> корисника</w:t>
      </w:r>
      <w:r w:rsidR="00B916E1">
        <w:rPr>
          <w:rFonts w:ascii="Arial" w:hAnsi="Arial" w:cs="Arial"/>
          <w:bCs/>
          <w:sz w:val="22"/>
          <w:szCs w:val="22"/>
          <w:lang w:val="sr-Cyrl-CS"/>
        </w:rPr>
        <w:t>.</w:t>
      </w:r>
    </w:p>
    <w:p w:rsidR="001155F1" w:rsidRPr="00A636C2" w:rsidRDefault="001155F1" w:rsidP="001155F1">
      <w:pPr>
        <w:ind w:firstLine="540"/>
        <w:rPr>
          <w:rStyle w:val="apple-style-span"/>
          <w:rFonts w:ascii="Arial" w:hAnsi="Arial" w:cs="Arial"/>
          <w:sz w:val="22"/>
          <w:szCs w:val="22"/>
          <w:u w:val="single"/>
          <w:lang w:val="ru-RU"/>
        </w:rPr>
      </w:pPr>
    </w:p>
    <w:p w:rsidR="007E1144" w:rsidRDefault="001155F1" w:rsidP="007E1144">
      <w:pPr>
        <w:ind w:firstLine="360"/>
        <w:rPr>
          <w:rStyle w:val="apple-style-span"/>
          <w:rFonts w:ascii="Arial" w:hAnsi="Arial" w:cs="Arial"/>
          <w:sz w:val="22"/>
          <w:szCs w:val="22"/>
          <w:u w:val="single"/>
        </w:rPr>
      </w:pPr>
      <w:r w:rsidRPr="00A636C2">
        <w:rPr>
          <w:rStyle w:val="apple-style-span"/>
          <w:rFonts w:ascii="Arial" w:hAnsi="Arial" w:cs="Arial"/>
          <w:sz w:val="22"/>
          <w:szCs w:val="22"/>
          <w:u w:val="single"/>
          <w:lang w:val="ru-RU"/>
        </w:rPr>
        <w:t>Управно-правни п</w:t>
      </w:r>
      <w:r w:rsidR="00222249" w:rsidRPr="00A636C2">
        <w:rPr>
          <w:rStyle w:val="apple-style-span"/>
          <w:rFonts w:ascii="Arial" w:hAnsi="Arial" w:cs="Arial"/>
          <w:sz w:val="22"/>
          <w:szCs w:val="22"/>
          <w:u w:val="single"/>
          <w:lang w:val="ru-RU"/>
        </w:rPr>
        <w:t>равни послови</w:t>
      </w:r>
    </w:p>
    <w:p w:rsidR="0002339C" w:rsidRDefault="0002339C" w:rsidP="007E1144">
      <w:pPr>
        <w:ind w:firstLine="360"/>
        <w:rPr>
          <w:rStyle w:val="apple-style-span"/>
          <w:rFonts w:ascii="Arial" w:hAnsi="Arial" w:cs="Arial"/>
          <w:sz w:val="22"/>
          <w:szCs w:val="22"/>
          <w:u w:val="single"/>
        </w:rPr>
      </w:pPr>
    </w:p>
    <w:tbl>
      <w:tblPr>
        <w:tblW w:w="10026" w:type="dxa"/>
        <w:tblInd w:w="108" w:type="dxa"/>
        <w:tblLayout w:type="fixed"/>
        <w:tblLook w:val="04A0"/>
      </w:tblPr>
      <w:tblGrid>
        <w:gridCol w:w="940"/>
        <w:gridCol w:w="940"/>
        <w:gridCol w:w="100"/>
        <w:gridCol w:w="840"/>
        <w:gridCol w:w="236"/>
        <w:gridCol w:w="454"/>
        <w:gridCol w:w="940"/>
        <w:gridCol w:w="410"/>
        <w:gridCol w:w="940"/>
        <w:gridCol w:w="770"/>
        <w:gridCol w:w="170"/>
        <w:gridCol w:w="940"/>
        <w:gridCol w:w="60"/>
        <w:gridCol w:w="610"/>
        <w:gridCol w:w="236"/>
        <w:gridCol w:w="594"/>
        <w:gridCol w:w="346"/>
        <w:gridCol w:w="500"/>
      </w:tblGrid>
      <w:tr w:rsidR="0002339C" w:rsidRPr="0002339C">
        <w:trPr>
          <w:trHeight w:val="342"/>
        </w:trPr>
        <w:tc>
          <w:tcPr>
            <w:tcW w:w="940" w:type="dxa"/>
            <w:tcBorders>
              <w:top w:val="nil"/>
              <w:left w:val="nil"/>
              <w:bottom w:val="nil"/>
              <w:right w:val="nil"/>
            </w:tcBorders>
            <w:shd w:val="clear" w:color="auto" w:fill="auto"/>
            <w:noWrap/>
            <w:vAlign w:val="center"/>
          </w:tcPr>
          <w:p w:rsidR="0002339C" w:rsidRPr="0002339C" w:rsidRDefault="0002339C" w:rsidP="0002339C">
            <w:pPr>
              <w:rPr>
                <w:rFonts w:ascii="Calibri" w:hAnsi="Calibri" w:cs="Calibri"/>
                <w:b/>
                <w:bCs/>
                <w:sz w:val="20"/>
                <w:szCs w:val="20"/>
              </w:rPr>
            </w:pPr>
          </w:p>
        </w:tc>
        <w:tc>
          <w:tcPr>
            <w:tcW w:w="940" w:type="dxa"/>
            <w:tcBorders>
              <w:top w:val="nil"/>
              <w:left w:val="nil"/>
              <w:bottom w:val="nil"/>
              <w:right w:val="nil"/>
            </w:tcBorders>
            <w:shd w:val="clear" w:color="auto" w:fill="auto"/>
            <w:noWrap/>
            <w:vAlign w:val="center"/>
          </w:tcPr>
          <w:p w:rsidR="0002339C" w:rsidRPr="0002339C" w:rsidRDefault="0002339C" w:rsidP="0002339C">
            <w:pPr>
              <w:rPr>
                <w:rFonts w:ascii="Calibri" w:hAnsi="Calibri" w:cs="Calibri"/>
                <w:b/>
                <w:bCs/>
                <w:sz w:val="20"/>
                <w:szCs w:val="20"/>
              </w:rPr>
            </w:pPr>
          </w:p>
        </w:tc>
        <w:tc>
          <w:tcPr>
            <w:tcW w:w="940" w:type="dxa"/>
            <w:gridSpan w:val="2"/>
            <w:tcBorders>
              <w:top w:val="nil"/>
              <w:left w:val="nil"/>
              <w:bottom w:val="nil"/>
              <w:right w:val="nil"/>
            </w:tcBorders>
            <w:shd w:val="clear" w:color="auto" w:fill="auto"/>
            <w:noWrap/>
            <w:vAlign w:val="center"/>
          </w:tcPr>
          <w:p w:rsidR="0002339C" w:rsidRPr="0002339C" w:rsidRDefault="0002339C" w:rsidP="0002339C">
            <w:pPr>
              <w:rPr>
                <w:rFonts w:ascii="Calibri" w:hAnsi="Calibri" w:cs="Calibri"/>
                <w:b/>
                <w:bCs/>
                <w:sz w:val="20"/>
                <w:szCs w:val="20"/>
              </w:rPr>
            </w:pPr>
          </w:p>
        </w:tc>
        <w:tc>
          <w:tcPr>
            <w:tcW w:w="236" w:type="dxa"/>
            <w:tcBorders>
              <w:top w:val="nil"/>
              <w:left w:val="nil"/>
              <w:bottom w:val="nil"/>
              <w:right w:val="nil"/>
            </w:tcBorders>
            <w:shd w:val="clear" w:color="auto" w:fill="auto"/>
            <w:noWrap/>
            <w:vAlign w:val="center"/>
          </w:tcPr>
          <w:p w:rsidR="0002339C" w:rsidRPr="0002339C" w:rsidRDefault="0002339C" w:rsidP="0002339C">
            <w:pPr>
              <w:rPr>
                <w:rFonts w:ascii="Calibri" w:hAnsi="Calibri" w:cs="Calibri"/>
                <w:b/>
                <w:bCs/>
                <w:sz w:val="20"/>
                <w:szCs w:val="20"/>
              </w:rPr>
            </w:pPr>
          </w:p>
        </w:tc>
        <w:tc>
          <w:tcPr>
            <w:tcW w:w="454" w:type="dxa"/>
            <w:tcBorders>
              <w:top w:val="nil"/>
              <w:left w:val="nil"/>
              <w:bottom w:val="nil"/>
              <w:right w:val="nil"/>
            </w:tcBorders>
            <w:shd w:val="clear" w:color="auto" w:fill="auto"/>
            <w:noWrap/>
            <w:vAlign w:val="center"/>
          </w:tcPr>
          <w:p w:rsidR="0002339C" w:rsidRPr="0002339C" w:rsidRDefault="0002339C" w:rsidP="0002339C">
            <w:pPr>
              <w:rPr>
                <w:rFonts w:ascii="Calibri" w:hAnsi="Calibri" w:cs="Calibri"/>
                <w:b/>
                <w:bCs/>
                <w:sz w:val="20"/>
                <w:szCs w:val="20"/>
              </w:rPr>
            </w:pPr>
          </w:p>
        </w:tc>
        <w:tc>
          <w:tcPr>
            <w:tcW w:w="940" w:type="dxa"/>
            <w:tcBorders>
              <w:top w:val="nil"/>
              <w:left w:val="nil"/>
              <w:bottom w:val="nil"/>
              <w:right w:val="nil"/>
            </w:tcBorders>
            <w:shd w:val="clear" w:color="auto" w:fill="auto"/>
            <w:noWrap/>
            <w:vAlign w:val="center"/>
          </w:tcPr>
          <w:p w:rsidR="0002339C" w:rsidRPr="0002339C" w:rsidRDefault="0002339C" w:rsidP="0002339C">
            <w:pPr>
              <w:rPr>
                <w:rFonts w:ascii="Calibri" w:hAnsi="Calibri" w:cs="Calibri"/>
                <w:b/>
                <w:bCs/>
                <w:sz w:val="20"/>
                <w:szCs w:val="20"/>
              </w:rPr>
            </w:pPr>
          </w:p>
        </w:tc>
        <w:tc>
          <w:tcPr>
            <w:tcW w:w="410" w:type="dxa"/>
            <w:tcBorders>
              <w:top w:val="nil"/>
              <w:left w:val="nil"/>
              <w:bottom w:val="nil"/>
              <w:right w:val="nil"/>
            </w:tcBorders>
            <w:shd w:val="clear" w:color="auto" w:fill="auto"/>
            <w:noWrap/>
            <w:vAlign w:val="center"/>
          </w:tcPr>
          <w:p w:rsidR="0002339C" w:rsidRPr="0002339C" w:rsidRDefault="0002339C" w:rsidP="0002339C">
            <w:pPr>
              <w:rPr>
                <w:rFonts w:ascii="Calibri" w:hAnsi="Calibri" w:cs="Calibri"/>
                <w:b/>
                <w:bCs/>
                <w:sz w:val="20"/>
                <w:szCs w:val="20"/>
              </w:rPr>
            </w:pPr>
          </w:p>
        </w:tc>
        <w:tc>
          <w:tcPr>
            <w:tcW w:w="940" w:type="dxa"/>
            <w:tcBorders>
              <w:top w:val="nil"/>
              <w:left w:val="nil"/>
              <w:bottom w:val="nil"/>
              <w:right w:val="nil"/>
            </w:tcBorders>
            <w:shd w:val="clear" w:color="auto" w:fill="auto"/>
            <w:noWrap/>
            <w:vAlign w:val="center"/>
          </w:tcPr>
          <w:p w:rsidR="0002339C" w:rsidRPr="0002339C" w:rsidRDefault="0002339C" w:rsidP="0002339C">
            <w:pPr>
              <w:rPr>
                <w:rFonts w:ascii="Calibri" w:hAnsi="Calibri" w:cs="Calibri"/>
                <w:b/>
                <w:bCs/>
                <w:sz w:val="20"/>
                <w:szCs w:val="20"/>
              </w:rPr>
            </w:pPr>
          </w:p>
        </w:tc>
        <w:tc>
          <w:tcPr>
            <w:tcW w:w="940" w:type="dxa"/>
            <w:gridSpan w:val="2"/>
            <w:tcBorders>
              <w:top w:val="nil"/>
              <w:left w:val="nil"/>
              <w:bottom w:val="nil"/>
              <w:right w:val="nil"/>
            </w:tcBorders>
            <w:shd w:val="clear" w:color="auto" w:fill="auto"/>
            <w:noWrap/>
            <w:vAlign w:val="center"/>
          </w:tcPr>
          <w:p w:rsidR="0002339C" w:rsidRPr="0002339C" w:rsidRDefault="0002339C" w:rsidP="0002339C">
            <w:pPr>
              <w:rPr>
                <w:rFonts w:ascii="Calibri" w:hAnsi="Calibri" w:cs="Calibri"/>
                <w:b/>
                <w:bCs/>
                <w:sz w:val="20"/>
                <w:szCs w:val="20"/>
              </w:rPr>
            </w:pPr>
          </w:p>
        </w:tc>
        <w:tc>
          <w:tcPr>
            <w:tcW w:w="940" w:type="dxa"/>
            <w:tcBorders>
              <w:top w:val="nil"/>
              <w:left w:val="nil"/>
              <w:bottom w:val="nil"/>
              <w:right w:val="nil"/>
            </w:tcBorders>
            <w:shd w:val="clear" w:color="auto" w:fill="auto"/>
            <w:noWrap/>
            <w:vAlign w:val="center"/>
          </w:tcPr>
          <w:p w:rsidR="0002339C" w:rsidRPr="0002339C" w:rsidRDefault="0002339C" w:rsidP="0002339C">
            <w:pPr>
              <w:rPr>
                <w:rFonts w:ascii="Calibri" w:hAnsi="Calibri" w:cs="Calibri"/>
                <w:b/>
                <w:bCs/>
                <w:sz w:val="20"/>
                <w:szCs w:val="20"/>
              </w:rPr>
            </w:pPr>
          </w:p>
        </w:tc>
        <w:tc>
          <w:tcPr>
            <w:tcW w:w="670" w:type="dxa"/>
            <w:gridSpan w:val="2"/>
            <w:tcBorders>
              <w:top w:val="nil"/>
              <w:left w:val="nil"/>
              <w:bottom w:val="nil"/>
              <w:right w:val="nil"/>
            </w:tcBorders>
            <w:shd w:val="clear" w:color="auto" w:fill="auto"/>
            <w:noWrap/>
            <w:vAlign w:val="center"/>
          </w:tcPr>
          <w:p w:rsidR="0002339C" w:rsidRPr="0002339C" w:rsidRDefault="0002339C" w:rsidP="0002339C">
            <w:pPr>
              <w:rPr>
                <w:rFonts w:ascii="Calibri" w:hAnsi="Calibri" w:cs="Calibri"/>
                <w:b/>
                <w:bCs/>
                <w:sz w:val="20"/>
                <w:szCs w:val="20"/>
              </w:rPr>
            </w:pPr>
          </w:p>
        </w:tc>
        <w:tc>
          <w:tcPr>
            <w:tcW w:w="236" w:type="dxa"/>
            <w:tcBorders>
              <w:top w:val="nil"/>
              <w:left w:val="nil"/>
              <w:bottom w:val="nil"/>
              <w:right w:val="nil"/>
            </w:tcBorders>
            <w:shd w:val="clear" w:color="auto" w:fill="auto"/>
            <w:noWrap/>
            <w:vAlign w:val="center"/>
          </w:tcPr>
          <w:p w:rsidR="0002339C" w:rsidRPr="0002339C" w:rsidRDefault="0002339C" w:rsidP="0002339C">
            <w:pPr>
              <w:rPr>
                <w:rFonts w:ascii="Calibri" w:hAnsi="Calibri" w:cs="Calibri"/>
                <w:b/>
                <w:bCs/>
                <w:sz w:val="20"/>
                <w:szCs w:val="20"/>
              </w:rPr>
            </w:pPr>
          </w:p>
        </w:tc>
        <w:tc>
          <w:tcPr>
            <w:tcW w:w="940" w:type="dxa"/>
            <w:gridSpan w:val="2"/>
            <w:tcBorders>
              <w:top w:val="nil"/>
              <w:left w:val="nil"/>
              <w:bottom w:val="nil"/>
              <w:right w:val="nil"/>
            </w:tcBorders>
            <w:shd w:val="clear" w:color="auto" w:fill="auto"/>
            <w:noWrap/>
            <w:vAlign w:val="center"/>
          </w:tcPr>
          <w:p w:rsidR="0002339C" w:rsidRPr="0002339C" w:rsidRDefault="0002339C" w:rsidP="0002339C">
            <w:pPr>
              <w:rPr>
                <w:rFonts w:ascii="Calibri" w:hAnsi="Calibri" w:cs="Calibri"/>
                <w:b/>
                <w:bCs/>
                <w:sz w:val="20"/>
                <w:szCs w:val="20"/>
              </w:rPr>
            </w:pPr>
          </w:p>
        </w:tc>
        <w:tc>
          <w:tcPr>
            <w:tcW w:w="500" w:type="dxa"/>
            <w:tcBorders>
              <w:top w:val="nil"/>
              <w:left w:val="nil"/>
              <w:bottom w:val="nil"/>
              <w:right w:val="nil"/>
            </w:tcBorders>
            <w:shd w:val="clear" w:color="auto" w:fill="auto"/>
            <w:noWrap/>
            <w:vAlign w:val="center"/>
          </w:tcPr>
          <w:p w:rsidR="0002339C" w:rsidRPr="0002339C" w:rsidRDefault="0002339C" w:rsidP="0002339C">
            <w:pPr>
              <w:rPr>
                <w:rFonts w:ascii="Calibri" w:hAnsi="Calibri" w:cs="Calibri"/>
                <w:b/>
                <w:bCs/>
                <w:sz w:val="20"/>
                <w:szCs w:val="20"/>
              </w:rPr>
            </w:pPr>
          </w:p>
        </w:tc>
      </w:tr>
      <w:tr w:rsidR="0002339C" w:rsidRPr="0002339C">
        <w:trPr>
          <w:gridAfter w:val="2"/>
          <w:wAfter w:w="846" w:type="dxa"/>
          <w:trHeight w:val="342"/>
        </w:trPr>
        <w:tc>
          <w:tcPr>
            <w:tcW w:w="9180" w:type="dxa"/>
            <w:gridSpan w:val="16"/>
            <w:tcBorders>
              <w:top w:val="single" w:sz="4" w:space="0" w:color="auto"/>
              <w:left w:val="single" w:sz="4" w:space="0" w:color="auto"/>
              <w:bottom w:val="single" w:sz="4" w:space="0" w:color="auto"/>
              <w:right w:val="single" w:sz="4" w:space="0" w:color="auto"/>
            </w:tcBorders>
            <w:shd w:val="clear" w:color="000000" w:fill="32C8B1"/>
            <w:vAlign w:val="center"/>
          </w:tcPr>
          <w:p w:rsidR="0002339C" w:rsidRPr="0002339C" w:rsidRDefault="0002339C" w:rsidP="0002339C">
            <w:pPr>
              <w:rPr>
                <w:rFonts w:ascii="Calibri" w:hAnsi="Calibri" w:cs="Calibri"/>
                <w:b/>
                <w:bCs/>
                <w:sz w:val="20"/>
                <w:szCs w:val="20"/>
              </w:rPr>
            </w:pPr>
            <w:r w:rsidRPr="0002339C">
              <w:rPr>
                <w:rFonts w:ascii="Calibri" w:hAnsi="Calibri" w:cs="Calibri"/>
                <w:b/>
                <w:bCs/>
                <w:sz w:val="20"/>
                <w:szCs w:val="20"/>
              </w:rPr>
              <w:t>54. Број решења/закључака према врсти права</w:t>
            </w:r>
          </w:p>
        </w:tc>
      </w:tr>
      <w:tr w:rsidR="0002339C" w:rsidRPr="0002339C">
        <w:trPr>
          <w:gridAfter w:val="2"/>
          <w:wAfter w:w="846" w:type="dxa"/>
          <w:trHeight w:val="342"/>
        </w:trPr>
        <w:tc>
          <w:tcPr>
            <w:tcW w:w="198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2339C" w:rsidRPr="0002339C" w:rsidRDefault="0002339C" w:rsidP="0002339C">
            <w:pPr>
              <w:rPr>
                <w:rFonts w:ascii="Calibri" w:hAnsi="Calibri" w:cs="Calibri"/>
                <w:b/>
                <w:bCs/>
                <w:sz w:val="20"/>
                <w:szCs w:val="20"/>
              </w:rPr>
            </w:pPr>
            <w:r w:rsidRPr="0002339C">
              <w:rPr>
                <w:rFonts w:ascii="Calibri" w:hAnsi="Calibri" w:cs="Calibri"/>
                <w:b/>
                <w:bCs/>
                <w:sz w:val="20"/>
                <w:szCs w:val="20"/>
              </w:rPr>
              <w:t xml:space="preserve">                                                                                                                                                                                                                                                                                                 Врста решења/закључка</w:t>
            </w:r>
          </w:p>
        </w:tc>
        <w:tc>
          <w:tcPr>
            <w:tcW w:w="7200" w:type="dxa"/>
            <w:gridSpan w:val="13"/>
            <w:tcBorders>
              <w:top w:val="single" w:sz="4" w:space="0" w:color="auto"/>
              <w:left w:val="nil"/>
              <w:bottom w:val="single" w:sz="4" w:space="0" w:color="auto"/>
              <w:right w:val="single" w:sz="4" w:space="0" w:color="auto"/>
            </w:tcBorders>
            <w:shd w:val="clear" w:color="auto" w:fill="auto"/>
            <w:vAlign w:val="center"/>
          </w:tcPr>
          <w:p w:rsidR="0002339C" w:rsidRPr="0002339C" w:rsidRDefault="0002339C" w:rsidP="0002339C">
            <w:pPr>
              <w:jc w:val="center"/>
              <w:rPr>
                <w:rFonts w:ascii="Calibri" w:hAnsi="Calibri" w:cs="Calibri"/>
                <w:b/>
                <w:bCs/>
                <w:sz w:val="20"/>
                <w:szCs w:val="20"/>
              </w:rPr>
            </w:pPr>
            <w:r w:rsidRPr="0002339C">
              <w:rPr>
                <w:rFonts w:ascii="Calibri" w:hAnsi="Calibri" w:cs="Calibri"/>
                <w:b/>
                <w:bCs/>
                <w:sz w:val="20"/>
                <w:szCs w:val="20"/>
              </w:rPr>
              <w:t>Број захтева према врсти права</w:t>
            </w:r>
          </w:p>
        </w:tc>
      </w:tr>
      <w:tr w:rsidR="0002339C" w:rsidRPr="0002339C">
        <w:trPr>
          <w:gridAfter w:val="2"/>
          <w:wAfter w:w="846" w:type="dxa"/>
          <w:trHeight w:val="900"/>
        </w:trPr>
        <w:tc>
          <w:tcPr>
            <w:tcW w:w="1980" w:type="dxa"/>
            <w:gridSpan w:val="3"/>
            <w:vMerge/>
            <w:tcBorders>
              <w:top w:val="single" w:sz="4" w:space="0" w:color="auto"/>
              <w:left w:val="single" w:sz="4" w:space="0" w:color="auto"/>
              <w:bottom w:val="single" w:sz="4" w:space="0" w:color="auto"/>
              <w:right w:val="single" w:sz="4" w:space="0" w:color="auto"/>
            </w:tcBorders>
            <w:vAlign w:val="center"/>
          </w:tcPr>
          <w:p w:rsidR="0002339C" w:rsidRPr="0002339C" w:rsidRDefault="0002339C" w:rsidP="0002339C">
            <w:pPr>
              <w:rPr>
                <w:rFonts w:ascii="Calibri" w:hAnsi="Calibri" w:cs="Calibri"/>
                <w:b/>
                <w:bCs/>
                <w:sz w:val="20"/>
                <w:szCs w:val="20"/>
              </w:rPr>
            </w:pPr>
          </w:p>
        </w:tc>
        <w:tc>
          <w:tcPr>
            <w:tcW w:w="1530" w:type="dxa"/>
            <w:gridSpan w:val="3"/>
            <w:tcBorders>
              <w:top w:val="single" w:sz="4" w:space="0" w:color="auto"/>
              <w:left w:val="nil"/>
              <w:bottom w:val="single" w:sz="4" w:space="0" w:color="auto"/>
              <w:right w:val="single" w:sz="4" w:space="0" w:color="auto"/>
            </w:tcBorders>
            <w:shd w:val="clear" w:color="auto" w:fill="auto"/>
            <w:vAlign w:val="center"/>
          </w:tcPr>
          <w:p w:rsidR="0002339C" w:rsidRPr="0002339C" w:rsidRDefault="0002339C" w:rsidP="0002339C">
            <w:pPr>
              <w:jc w:val="center"/>
              <w:rPr>
                <w:rFonts w:ascii="Calibri" w:hAnsi="Calibri" w:cs="Calibri"/>
                <w:sz w:val="20"/>
                <w:szCs w:val="20"/>
              </w:rPr>
            </w:pPr>
            <w:r w:rsidRPr="0002339C">
              <w:rPr>
                <w:rFonts w:ascii="Calibri" w:hAnsi="Calibri" w:cs="Calibri"/>
                <w:sz w:val="20"/>
                <w:szCs w:val="20"/>
              </w:rPr>
              <w:t>Новчана социјална помоћ</w:t>
            </w:r>
          </w:p>
        </w:tc>
        <w:tc>
          <w:tcPr>
            <w:tcW w:w="1350" w:type="dxa"/>
            <w:gridSpan w:val="2"/>
            <w:tcBorders>
              <w:top w:val="single" w:sz="4" w:space="0" w:color="auto"/>
              <w:left w:val="nil"/>
              <w:bottom w:val="single" w:sz="4" w:space="0" w:color="auto"/>
              <w:right w:val="single" w:sz="4" w:space="0" w:color="auto"/>
            </w:tcBorders>
            <w:shd w:val="clear" w:color="000000" w:fill="FFFFFF"/>
            <w:vAlign w:val="center"/>
          </w:tcPr>
          <w:p w:rsidR="0002339C" w:rsidRPr="0002339C" w:rsidRDefault="0002339C" w:rsidP="0002339C">
            <w:pPr>
              <w:jc w:val="center"/>
              <w:rPr>
                <w:rFonts w:ascii="Calibri" w:hAnsi="Calibri" w:cs="Calibri"/>
                <w:sz w:val="20"/>
                <w:szCs w:val="20"/>
              </w:rPr>
            </w:pPr>
            <w:r w:rsidRPr="0002339C">
              <w:rPr>
                <w:rFonts w:ascii="Calibri" w:hAnsi="Calibri" w:cs="Calibri"/>
                <w:sz w:val="20"/>
                <w:szCs w:val="20"/>
              </w:rPr>
              <w:t xml:space="preserve">Додатак за помоћ и негу другог лица </w:t>
            </w:r>
          </w:p>
        </w:tc>
        <w:tc>
          <w:tcPr>
            <w:tcW w:w="1710" w:type="dxa"/>
            <w:gridSpan w:val="2"/>
            <w:tcBorders>
              <w:top w:val="single" w:sz="4" w:space="0" w:color="auto"/>
              <w:left w:val="nil"/>
              <w:bottom w:val="single" w:sz="4" w:space="0" w:color="auto"/>
              <w:right w:val="single" w:sz="4" w:space="0" w:color="auto"/>
            </w:tcBorders>
            <w:shd w:val="clear" w:color="auto" w:fill="auto"/>
            <w:vAlign w:val="center"/>
          </w:tcPr>
          <w:p w:rsidR="0002339C" w:rsidRPr="0002339C" w:rsidRDefault="0002339C" w:rsidP="0002339C">
            <w:pPr>
              <w:jc w:val="center"/>
              <w:rPr>
                <w:rFonts w:ascii="Calibri" w:hAnsi="Calibri" w:cs="Calibri"/>
                <w:sz w:val="20"/>
                <w:szCs w:val="20"/>
              </w:rPr>
            </w:pPr>
            <w:r w:rsidRPr="0002339C">
              <w:rPr>
                <w:rFonts w:ascii="Calibri" w:hAnsi="Calibri" w:cs="Calibri"/>
                <w:sz w:val="20"/>
                <w:szCs w:val="20"/>
              </w:rPr>
              <w:t>Увећани додатак за помоћ и негу другог лица</w:t>
            </w:r>
          </w:p>
        </w:tc>
        <w:tc>
          <w:tcPr>
            <w:tcW w:w="1170" w:type="dxa"/>
            <w:gridSpan w:val="3"/>
            <w:tcBorders>
              <w:top w:val="single" w:sz="4" w:space="0" w:color="auto"/>
              <w:left w:val="nil"/>
              <w:bottom w:val="single" w:sz="4" w:space="0" w:color="auto"/>
              <w:right w:val="single" w:sz="4" w:space="0" w:color="auto"/>
            </w:tcBorders>
            <w:shd w:val="clear" w:color="auto" w:fill="auto"/>
            <w:vAlign w:val="center"/>
          </w:tcPr>
          <w:p w:rsidR="0002339C" w:rsidRPr="0002339C" w:rsidRDefault="0002339C" w:rsidP="0002339C">
            <w:pPr>
              <w:jc w:val="center"/>
              <w:rPr>
                <w:rFonts w:ascii="Calibri" w:hAnsi="Calibri" w:cs="Calibri"/>
                <w:sz w:val="20"/>
                <w:szCs w:val="20"/>
              </w:rPr>
            </w:pPr>
            <w:r w:rsidRPr="0002339C">
              <w:rPr>
                <w:rFonts w:ascii="Calibri" w:hAnsi="Calibri" w:cs="Calibri"/>
                <w:sz w:val="20"/>
                <w:szCs w:val="20"/>
              </w:rPr>
              <w:t>Једнократна новчана  помоћ</w:t>
            </w:r>
          </w:p>
        </w:tc>
        <w:tc>
          <w:tcPr>
            <w:tcW w:w="1440" w:type="dxa"/>
            <w:gridSpan w:val="3"/>
            <w:tcBorders>
              <w:top w:val="single" w:sz="4" w:space="0" w:color="auto"/>
              <w:left w:val="nil"/>
              <w:bottom w:val="single" w:sz="4" w:space="0" w:color="auto"/>
              <w:right w:val="single" w:sz="4" w:space="0" w:color="auto"/>
            </w:tcBorders>
            <w:shd w:val="clear" w:color="000000" w:fill="FFFFFF"/>
            <w:vAlign w:val="center"/>
          </w:tcPr>
          <w:p w:rsidR="0002339C" w:rsidRPr="0002339C" w:rsidRDefault="0002339C" w:rsidP="0002339C">
            <w:pPr>
              <w:jc w:val="center"/>
              <w:rPr>
                <w:rFonts w:ascii="Calibri" w:hAnsi="Calibri" w:cs="Calibri"/>
                <w:sz w:val="20"/>
                <w:szCs w:val="20"/>
              </w:rPr>
            </w:pPr>
            <w:r w:rsidRPr="0002339C">
              <w:rPr>
                <w:rFonts w:ascii="Calibri" w:hAnsi="Calibri" w:cs="Calibri"/>
                <w:sz w:val="20"/>
                <w:szCs w:val="20"/>
              </w:rPr>
              <w:t>Помоћ за оспособљавање за рад</w:t>
            </w:r>
          </w:p>
        </w:tc>
      </w:tr>
      <w:tr w:rsidR="0002339C" w:rsidRPr="0002339C">
        <w:trPr>
          <w:gridAfter w:val="2"/>
          <w:wAfter w:w="846" w:type="dxa"/>
          <w:trHeight w:val="585"/>
        </w:trPr>
        <w:tc>
          <w:tcPr>
            <w:tcW w:w="198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2339C" w:rsidRPr="0002339C" w:rsidRDefault="0002339C" w:rsidP="0002339C">
            <w:pPr>
              <w:rPr>
                <w:rFonts w:ascii="Calibri" w:hAnsi="Calibri" w:cs="Calibri"/>
                <w:sz w:val="20"/>
                <w:szCs w:val="20"/>
              </w:rPr>
            </w:pPr>
            <w:r w:rsidRPr="0002339C">
              <w:rPr>
                <w:rFonts w:ascii="Calibri" w:hAnsi="Calibri" w:cs="Calibri"/>
                <w:sz w:val="20"/>
                <w:szCs w:val="20"/>
              </w:rPr>
              <w:t>Број поднетих захтева за остваривање права у 201</w:t>
            </w:r>
            <w:r w:rsidR="004D1503">
              <w:rPr>
                <w:rFonts w:ascii="Calibri" w:hAnsi="Calibri" w:cs="Calibri"/>
                <w:sz w:val="20"/>
                <w:szCs w:val="20"/>
                <w:lang w:val="sr-Cyrl-CS"/>
              </w:rPr>
              <w:t>8</w:t>
            </w:r>
            <w:r w:rsidRPr="0002339C">
              <w:rPr>
                <w:rFonts w:ascii="Calibri" w:hAnsi="Calibri" w:cs="Calibri"/>
                <w:sz w:val="20"/>
                <w:szCs w:val="20"/>
              </w:rPr>
              <w:t>.</w:t>
            </w:r>
          </w:p>
        </w:tc>
        <w:tc>
          <w:tcPr>
            <w:tcW w:w="1530" w:type="dxa"/>
            <w:gridSpan w:val="3"/>
            <w:tcBorders>
              <w:top w:val="single" w:sz="4" w:space="0" w:color="auto"/>
              <w:left w:val="nil"/>
              <w:bottom w:val="single" w:sz="4" w:space="0" w:color="auto"/>
              <w:right w:val="single" w:sz="4" w:space="0" w:color="auto"/>
            </w:tcBorders>
            <w:shd w:val="clear" w:color="auto" w:fill="auto"/>
            <w:noWrap/>
            <w:vAlign w:val="center"/>
          </w:tcPr>
          <w:p w:rsidR="0002339C" w:rsidRPr="005B434D" w:rsidRDefault="005B434D" w:rsidP="0002339C">
            <w:pPr>
              <w:jc w:val="center"/>
              <w:rPr>
                <w:rFonts w:ascii="Calibri" w:hAnsi="Calibri" w:cs="Calibri"/>
                <w:sz w:val="20"/>
                <w:szCs w:val="20"/>
                <w:lang w:val="sr-Cyrl-CS"/>
              </w:rPr>
            </w:pPr>
            <w:r>
              <w:rPr>
                <w:rFonts w:ascii="Calibri" w:hAnsi="Calibri" w:cs="Calibri"/>
                <w:sz w:val="20"/>
                <w:szCs w:val="20"/>
                <w:lang w:val="sr-Cyrl-CS"/>
              </w:rPr>
              <w:t>1</w:t>
            </w:r>
            <w:r w:rsidR="004974A0">
              <w:rPr>
                <w:rFonts w:ascii="Calibri" w:hAnsi="Calibri" w:cs="Calibri"/>
                <w:sz w:val="20"/>
                <w:szCs w:val="20"/>
                <w:lang w:val="sr-Cyrl-CS"/>
              </w:rPr>
              <w:t>25</w:t>
            </w:r>
          </w:p>
        </w:tc>
        <w:tc>
          <w:tcPr>
            <w:tcW w:w="1350" w:type="dxa"/>
            <w:gridSpan w:val="2"/>
            <w:tcBorders>
              <w:top w:val="single" w:sz="4" w:space="0" w:color="auto"/>
              <w:left w:val="nil"/>
              <w:bottom w:val="single" w:sz="4" w:space="0" w:color="auto"/>
              <w:right w:val="single" w:sz="4" w:space="0" w:color="auto"/>
            </w:tcBorders>
            <w:shd w:val="clear" w:color="000000" w:fill="FFFFFF"/>
            <w:noWrap/>
            <w:vAlign w:val="center"/>
          </w:tcPr>
          <w:p w:rsidR="0002339C" w:rsidRPr="004974A0" w:rsidRDefault="004974A0" w:rsidP="0002339C">
            <w:pPr>
              <w:jc w:val="center"/>
              <w:rPr>
                <w:rFonts w:ascii="Calibri" w:hAnsi="Calibri" w:cs="Calibri"/>
                <w:sz w:val="20"/>
                <w:szCs w:val="20"/>
              </w:rPr>
            </w:pPr>
            <w:r>
              <w:rPr>
                <w:rFonts w:ascii="Calibri" w:hAnsi="Calibri" w:cs="Calibri"/>
                <w:sz w:val="20"/>
                <w:szCs w:val="20"/>
              </w:rPr>
              <w:t>51</w:t>
            </w:r>
          </w:p>
        </w:tc>
        <w:tc>
          <w:tcPr>
            <w:tcW w:w="1710" w:type="dxa"/>
            <w:gridSpan w:val="2"/>
            <w:tcBorders>
              <w:top w:val="single" w:sz="4" w:space="0" w:color="auto"/>
              <w:left w:val="nil"/>
              <w:bottom w:val="single" w:sz="4" w:space="0" w:color="auto"/>
              <w:right w:val="single" w:sz="4" w:space="0" w:color="auto"/>
            </w:tcBorders>
            <w:shd w:val="clear" w:color="auto" w:fill="auto"/>
            <w:noWrap/>
            <w:vAlign w:val="center"/>
          </w:tcPr>
          <w:p w:rsidR="0002339C" w:rsidRPr="005B434D" w:rsidRDefault="004974A0" w:rsidP="0002339C">
            <w:pPr>
              <w:jc w:val="center"/>
              <w:rPr>
                <w:rFonts w:ascii="Calibri" w:hAnsi="Calibri" w:cs="Calibri"/>
                <w:sz w:val="20"/>
                <w:szCs w:val="20"/>
                <w:lang w:val="sr-Cyrl-CS"/>
              </w:rPr>
            </w:pPr>
            <w:r>
              <w:rPr>
                <w:rFonts w:ascii="Calibri" w:hAnsi="Calibri" w:cs="Calibri"/>
                <w:sz w:val="20"/>
                <w:szCs w:val="20"/>
                <w:lang w:val="sr-Cyrl-CS"/>
              </w:rPr>
              <w:t>59</w:t>
            </w:r>
          </w:p>
        </w:tc>
        <w:tc>
          <w:tcPr>
            <w:tcW w:w="1170" w:type="dxa"/>
            <w:gridSpan w:val="3"/>
            <w:tcBorders>
              <w:top w:val="single" w:sz="4" w:space="0" w:color="auto"/>
              <w:left w:val="nil"/>
              <w:bottom w:val="single" w:sz="4" w:space="0" w:color="auto"/>
              <w:right w:val="single" w:sz="4" w:space="0" w:color="auto"/>
            </w:tcBorders>
            <w:shd w:val="clear" w:color="auto" w:fill="auto"/>
            <w:noWrap/>
            <w:vAlign w:val="center"/>
          </w:tcPr>
          <w:p w:rsidR="0002339C" w:rsidRPr="005B434D" w:rsidRDefault="00675176" w:rsidP="00675176">
            <w:pPr>
              <w:jc w:val="center"/>
              <w:rPr>
                <w:rFonts w:ascii="Calibri" w:hAnsi="Calibri" w:cs="Calibri"/>
                <w:sz w:val="20"/>
                <w:szCs w:val="20"/>
                <w:lang w:val="sr-Cyrl-CS"/>
              </w:rPr>
            </w:pPr>
            <w:r>
              <w:rPr>
                <w:rFonts w:ascii="Calibri" w:hAnsi="Calibri" w:cs="Calibri"/>
                <w:sz w:val="20"/>
                <w:szCs w:val="20"/>
                <w:lang w:val="sr-Cyrl-CS"/>
              </w:rPr>
              <w:t>1</w:t>
            </w:r>
            <w:r w:rsidR="004D1503">
              <w:rPr>
                <w:rFonts w:ascii="Calibri" w:hAnsi="Calibri" w:cs="Calibri"/>
                <w:sz w:val="20"/>
                <w:szCs w:val="20"/>
                <w:lang w:val="sr-Cyrl-CS"/>
              </w:rPr>
              <w:t>166</w:t>
            </w:r>
          </w:p>
        </w:tc>
        <w:tc>
          <w:tcPr>
            <w:tcW w:w="1440" w:type="dxa"/>
            <w:gridSpan w:val="3"/>
            <w:tcBorders>
              <w:top w:val="single" w:sz="4" w:space="0" w:color="auto"/>
              <w:left w:val="nil"/>
              <w:bottom w:val="single" w:sz="4" w:space="0" w:color="auto"/>
              <w:right w:val="single" w:sz="4" w:space="0" w:color="auto"/>
            </w:tcBorders>
            <w:shd w:val="clear" w:color="000000" w:fill="FFFFFF"/>
            <w:noWrap/>
            <w:vAlign w:val="center"/>
          </w:tcPr>
          <w:p w:rsidR="0002339C" w:rsidRPr="005B434D" w:rsidRDefault="004D1503" w:rsidP="0002339C">
            <w:pPr>
              <w:jc w:val="center"/>
              <w:rPr>
                <w:rFonts w:ascii="Calibri" w:hAnsi="Calibri" w:cs="Calibri"/>
                <w:sz w:val="20"/>
                <w:szCs w:val="20"/>
                <w:lang w:val="sr-Cyrl-CS"/>
              </w:rPr>
            </w:pPr>
            <w:r>
              <w:rPr>
                <w:rFonts w:ascii="Calibri" w:hAnsi="Calibri" w:cs="Calibri"/>
                <w:sz w:val="20"/>
                <w:szCs w:val="20"/>
                <w:lang w:val="sr-Cyrl-CS"/>
              </w:rPr>
              <w:t>0</w:t>
            </w:r>
          </w:p>
        </w:tc>
      </w:tr>
      <w:tr w:rsidR="0002339C" w:rsidRPr="0002339C">
        <w:trPr>
          <w:gridAfter w:val="2"/>
          <w:wAfter w:w="846" w:type="dxa"/>
          <w:trHeight w:val="615"/>
        </w:trPr>
        <w:tc>
          <w:tcPr>
            <w:tcW w:w="198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2339C" w:rsidRPr="0002339C" w:rsidRDefault="0002339C" w:rsidP="0002339C">
            <w:pPr>
              <w:rPr>
                <w:rFonts w:ascii="Calibri" w:hAnsi="Calibri" w:cs="Calibri"/>
                <w:sz w:val="20"/>
                <w:szCs w:val="20"/>
              </w:rPr>
            </w:pPr>
            <w:r w:rsidRPr="0002339C">
              <w:rPr>
                <w:rFonts w:ascii="Calibri" w:hAnsi="Calibri" w:cs="Calibri"/>
                <w:sz w:val="20"/>
                <w:szCs w:val="20"/>
              </w:rPr>
              <w:t>Број решења о признавању права  у 201</w:t>
            </w:r>
            <w:r w:rsidR="004D1503">
              <w:rPr>
                <w:rFonts w:ascii="Calibri" w:hAnsi="Calibri" w:cs="Calibri"/>
                <w:sz w:val="20"/>
                <w:szCs w:val="20"/>
                <w:lang w:val="sr-Cyrl-CS"/>
              </w:rPr>
              <w:t>8</w:t>
            </w:r>
            <w:r w:rsidRPr="0002339C">
              <w:rPr>
                <w:rFonts w:ascii="Calibri" w:hAnsi="Calibri" w:cs="Calibri"/>
                <w:sz w:val="20"/>
                <w:szCs w:val="20"/>
              </w:rPr>
              <w:t>.</w:t>
            </w:r>
          </w:p>
        </w:tc>
        <w:tc>
          <w:tcPr>
            <w:tcW w:w="1530" w:type="dxa"/>
            <w:gridSpan w:val="3"/>
            <w:tcBorders>
              <w:top w:val="single" w:sz="4" w:space="0" w:color="auto"/>
              <w:left w:val="nil"/>
              <w:bottom w:val="single" w:sz="4" w:space="0" w:color="auto"/>
              <w:right w:val="single" w:sz="4" w:space="0" w:color="auto"/>
            </w:tcBorders>
            <w:shd w:val="clear" w:color="auto" w:fill="auto"/>
            <w:noWrap/>
            <w:vAlign w:val="center"/>
          </w:tcPr>
          <w:p w:rsidR="0002339C" w:rsidRPr="00372BAA" w:rsidRDefault="004D1503" w:rsidP="0002339C">
            <w:pPr>
              <w:jc w:val="center"/>
              <w:rPr>
                <w:rFonts w:ascii="Calibri" w:hAnsi="Calibri" w:cs="Calibri"/>
                <w:sz w:val="20"/>
                <w:szCs w:val="20"/>
                <w:lang w:val="sr-Cyrl-CS"/>
              </w:rPr>
            </w:pPr>
            <w:r>
              <w:rPr>
                <w:rFonts w:ascii="Calibri" w:hAnsi="Calibri" w:cs="Calibri"/>
                <w:sz w:val="20"/>
                <w:szCs w:val="20"/>
              </w:rPr>
              <w:t>9</w:t>
            </w:r>
            <w:r w:rsidR="00372BAA">
              <w:rPr>
                <w:rFonts w:ascii="Calibri" w:hAnsi="Calibri" w:cs="Calibri"/>
                <w:sz w:val="20"/>
                <w:szCs w:val="20"/>
                <w:lang w:val="sr-Cyrl-CS"/>
              </w:rPr>
              <w:t>5</w:t>
            </w:r>
          </w:p>
        </w:tc>
        <w:tc>
          <w:tcPr>
            <w:tcW w:w="1350" w:type="dxa"/>
            <w:gridSpan w:val="2"/>
            <w:tcBorders>
              <w:top w:val="single" w:sz="4" w:space="0" w:color="auto"/>
              <w:left w:val="nil"/>
              <w:bottom w:val="single" w:sz="4" w:space="0" w:color="auto"/>
              <w:right w:val="single" w:sz="4" w:space="0" w:color="auto"/>
            </w:tcBorders>
            <w:shd w:val="clear" w:color="000000" w:fill="FFFFFF"/>
            <w:noWrap/>
            <w:vAlign w:val="center"/>
          </w:tcPr>
          <w:p w:rsidR="0002339C" w:rsidRPr="00372BAA" w:rsidRDefault="0002339C" w:rsidP="0002339C">
            <w:pPr>
              <w:jc w:val="center"/>
              <w:rPr>
                <w:rFonts w:ascii="Calibri" w:hAnsi="Calibri" w:cs="Calibri"/>
                <w:sz w:val="20"/>
                <w:szCs w:val="20"/>
                <w:lang w:val="sr-Cyrl-CS"/>
              </w:rPr>
            </w:pPr>
            <w:r w:rsidRPr="0002339C">
              <w:rPr>
                <w:rFonts w:ascii="Calibri" w:hAnsi="Calibri" w:cs="Calibri"/>
                <w:sz w:val="20"/>
                <w:szCs w:val="20"/>
              </w:rPr>
              <w:t>2</w:t>
            </w:r>
            <w:r w:rsidR="004D1503">
              <w:rPr>
                <w:rFonts w:ascii="Calibri" w:hAnsi="Calibri" w:cs="Calibri"/>
                <w:sz w:val="20"/>
                <w:szCs w:val="20"/>
                <w:lang w:val="sr-Cyrl-CS"/>
              </w:rPr>
              <w:t>3</w:t>
            </w:r>
          </w:p>
        </w:tc>
        <w:tc>
          <w:tcPr>
            <w:tcW w:w="1710" w:type="dxa"/>
            <w:gridSpan w:val="2"/>
            <w:tcBorders>
              <w:top w:val="single" w:sz="4" w:space="0" w:color="auto"/>
              <w:left w:val="nil"/>
              <w:bottom w:val="single" w:sz="4" w:space="0" w:color="auto"/>
              <w:right w:val="single" w:sz="4" w:space="0" w:color="auto"/>
            </w:tcBorders>
            <w:shd w:val="clear" w:color="auto" w:fill="auto"/>
            <w:noWrap/>
            <w:vAlign w:val="center"/>
          </w:tcPr>
          <w:p w:rsidR="0002339C" w:rsidRPr="00372BAA" w:rsidRDefault="00372BAA" w:rsidP="0002339C">
            <w:pPr>
              <w:jc w:val="center"/>
              <w:rPr>
                <w:rFonts w:ascii="Calibri" w:hAnsi="Calibri" w:cs="Calibri"/>
                <w:sz w:val="20"/>
                <w:szCs w:val="20"/>
                <w:lang w:val="sr-Cyrl-CS"/>
              </w:rPr>
            </w:pPr>
            <w:r>
              <w:rPr>
                <w:rFonts w:ascii="Calibri" w:hAnsi="Calibri" w:cs="Calibri"/>
                <w:sz w:val="20"/>
                <w:szCs w:val="20"/>
                <w:lang w:val="sr-Cyrl-CS"/>
              </w:rPr>
              <w:t>2</w:t>
            </w:r>
            <w:r w:rsidR="004D1503">
              <w:rPr>
                <w:rFonts w:ascii="Calibri" w:hAnsi="Calibri" w:cs="Calibri"/>
                <w:sz w:val="20"/>
                <w:szCs w:val="20"/>
                <w:lang w:val="sr-Cyrl-CS"/>
              </w:rPr>
              <w:t>5</w:t>
            </w:r>
          </w:p>
        </w:tc>
        <w:tc>
          <w:tcPr>
            <w:tcW w:w="1170" w:type="dxa"/>
            <w:gridSpan w:val="3"/>
            <w:tcBorders>
              <w:top w:val="single" w:sz="4" w:space="0" w:color="auto"/>
              <w:left w:val="nil"/>
              <w:bottom w:val="single" w:sz="4" w:space="0" w:color="auto"/>
              <w:right w:val="single" w:sz="4" w:space="0" w:color="auto"/>
            </w:tcBorders>
            <w:shd w:val="clear" w:color="auto" w:fill="auto"/>
            <w:noWrap/>
            <w:vAlign w:val="center"/>
          </w:tcPr>
          <w:p w:rsidR="0002339C" w:rsidRPr="004D1503" w:rsidRDefault="0002339C" w:rsidP="0002339C">
            <w:pPr>
              <w:jc w:val="center"/>
              <w:rPr>
                <w:rFonts w:ascii="Calibri" w:hAnsi="Calibri" w:cs="Calibri"/>
                <w:sz w:val="20"/>
                <w:szCs w:val="20"/>
              </w:rPr>
            </w:pPr>
            <w:r w:rsidRPr="0002339C">
              <w:rPr>
                <w:rFonts w:ascii="Calibri" w:hAnsi="Calibri" w:cs="Calibri"/>
                <w:sz w:val="20"/>
                <w:szCs w:val="20"/>
              </w:rPr>
              <w:t>1</w:t>
            </w:r>
            <w:r w:rsidR="004D1503">
              <w:rPr>
                <w:rFonts w:ascii="Calibri" w:hAnsi="Calibri" w:cs="Calibri"/>
                <w:sz w:val="20"/>
                <w:szCs w:val="20"/>
              </w:rPr>
              <w:t>147</w:t>
            </w:r>
          </w:p>
        </w:tc>
        <w:tc>
          <w:tcPr>
            <w:tcW w:w="1440" w:type="dxa"/>
            <w:gridSpan w:val="3"/>
            <w:tcBorders>
              <w:top w:val="single" w:sz="4" w:space="0" w:color="auto"/>
              <w:left w:val="nil"/>
              <w:bottom w:val="single" w:sz="4" w:space="0" w:color="auto"/>
              <w:right w:val="single" w:sz="4" w:space="0" w:color="auto"/>
            </w:tcBorders>
            <w:shd w:val="clear" w:color="000000" w:fill="FFFFFF"/>
            <w:noWrap/>
            <w:vAlign w:val="center"/>
          </w:tcPr>
          <w:p w:rsidR="0002339C" w:rsidRPr="005B434D" w:rsidRDefault="004D1503" w:rsidP="0002339C">
            <w:pPr>
              <w:jc w:val="center"/>
              <w:rPr>
                <w:rFonts w:ascii="Calibri" w:hAnsi="Calibri" w:cs="Calibri"/>
                <w:sz w:val="20"/>
                <w:szCs w:val="20"/>
                <w:lang w:val="sr-Cyrl-CS"/>
              </w:rPr>
            </w:pPr>
            <w:r>
              <w:rPr>
                <w:rFonts w:ascii="Calibri" w:hAnsi="Calibri" w:cs="Calibri"/>
                <w:sz w:val="20"/>
                <w:szCs w:val="20"/>
                <w:lang w:val="sr-Cyrl-CS"/>
              </w:rPr>
              <w:t>0</w:t>
            </w:r>
          </w:p>
        </w:tc>
      </w:tr>
      <w:tr w:rsidR="0002339C" w:rsidRPr="0002339C">
        <w:trPr>
          <w:gridAfter w:val="2"/>
          <w:wAfter w:w="846" w:type="dxa"/>
          <w:trHeight w:val="679"/>
        </w:trPr>
        <w:tc>
          <w:tcPr>
            <w:tcW w:w="198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2339C" w:rsidRPr="0002339C" w:rsidRDefault="0002339C" w:rsidP="0002339C">
            <w:pPr>
              <w:rPr>
                <w:rFonts w:ascii="Calibri" w:hAnsi="Calibri" w:cs="Calibri"/>
                <w:sz w:val="20"/>
                <w:szCs w:val="20"/>
              </w:rPr>
            </w:pPr>
            <w:r w:rsidRPr="0002339C">
              <w:rPr>
                <w:rFonts w:ascii="Calibri" w:hAnsi="Calibri" w:cs="Calibri"/>
                <w:sz w:val="20"/>
                <w:szCs w:val="20"/>
              </w:rPr>
              <w:t>Број решења којима је одбијен захтев за признавање права у 201</w:t>
            </w:r>
            <w:r w:rsidR="004D1503">
              <w:rPr>
                <w:rFonts w:ascii="Calibri" w:hAnsi="Calibri" w:cs="Calibri"/>
                <w:sz w:val="20"/>
                <w:szCs w:val="20"/>
                <w:lang w:val="sr-Cyrl-CS"/>
              </w:rPr>
              <w:t>8</w:t>
            </w:r>
            <w:r w:rsidRPr="0002339C">
              <w:rPr>
                <w:rFonts w:ascii="Calibri" w:hAnsi="Calibri" w:cs="Calibri"/>
                <w:sz w:val="20"/>
                <w:szCs w:val="20"/>
              </w:rPr>
              <w:t>.</w:t>
            </w:r>
          </w:p>
        </w:tc>
        <w:tc>
          <w:tcPr>
            <w:tcW w:w="1530" w:type="dxa"/>
            <w:gridSpan w:val="3"/>
            <w:tcBorders>
              <w:top w:val="single" w:sz="4" w:space="0" w:color="auto"/>
              <w:left w:val="nil"/>
              <w:bottom w:val="single" w:sz="4" w:space="0" w:color="auto"/>
              <w:right w:val="single" w:sz="4" w:space="0" w:color="auto"/>
            </w:tcBorders>
            <w:shd w:val="clear" w:color="auto" w:fill="auto"/>
            <w:noWrap/>
            <w:vAlign w:val="center"/>
          </w:tcPr>
          <w:p w:rsidR="0002339C" w:rsidRPr="00372BAA" w:rsidRDefault="004D1503" w:rsidP="0002339C">
            <w:pPr>
              <w:jc w:val="center"/>
              <w:rPr>
                <w:rFonts w:ascii="Calibri" w:hAnsi="Calibri" w:cs="Calibri"/>
                <w:sz w:val="20"/>
                <w:szCs w:val="20"/>
                <w:lang w:val="sr-Cyrl-CS"/>
              </w:rPr>
            </w:pPr>
            <w:r>
              <w:rPr>
                <w:rFonts w:ascii="Calibri" w:hAnsi="Calibri" w:cs="Calibri"/>
                <w:sz w:val="20"/>
                <w:szCs w:val="20"/>
                <w:lang w:val="sr-Cyrl-CS"/>
              </w:rPr>
              <w:t>5</w:t>
            </w:r>
          </w:p>
        </w:tc>
        <w:tc>
          <w:tcPr>
            <w:tcW w:w="1350" w:type="dxa"/>
            <w:gridSpan w:val="2"/>
            <w:tcBorders>
              <w:top w:val="single" w:sz="4" w:space="0" w:color="auto"/>
              <w:left w:val="nil"/>
              <w:bottom w:val="single" w:sz="4" w:space="0" w:color="auto"/>
              <w:right w:val="single" w:sz="4" w:space="0" w:color="auto"/>
            </w:tcBorders>
            <w:shd w:val="clear" w:color="000000" w:fill="FFFFFF"/>
            <w:noWrap/>
            <w:vAlign w:val="center"/>
          </w:tcPr>
          <w:p w:rsidR="0002339C" w:rsidRPr="00372BAA" w:rsidRDefault="00372BAA" w:rsidP="0002339C">
            <w:pPr>
              <w:jc w:val="center"/>
              <w:rPr>
                <w:rFonts w:ascii="Calibri" w:hAnsi="Calibri" w:cs="Calibri"/>
                <w:sz w:val="20"/>
                <w:szCs w:val="20"/>
                <w:lang w:val="sr-Cyrl-CS"/>
              </w:rPr>
            </w:pPr>
            <w:r>
              <w:rPr>
                <w:rFonts w:ascii="Calibri" w:hAnsi="Calibri" w:cs="Calibri"/>
                <w:sz w:val="20"/>
                <w:szCs w:val="20"/>
                <w:lang w:val="sr-Cyrl-CS"/>
              </w:rPr>
              <w:t>12</w:t>
            </w:r>
          </w:p>
        </w:tc>
        <w:tc>
          <w:tcPr>
            <w:tcW w:w="1710" w:type="dxa"/>
            <w:gridSpan w:val="2"/>
            <w:tcBorders>
              <w:top w:val="single" w:sz="4" w:space="0" w:color="auto"/>
              <w:left w:val="nil"/>
              <w:bottom w:val="single" w:sz="4" w:space="0" w:color="auto"/>
              <w:right w:val="single" w:sz="4" w:space="0" w:color="auto"/>
            </w:tcBorders>
            <w:shd w:val="clear" w:color="auto" w:fill="auto"/>
            <w:noWrap/>
            <w:vAlign w:val="center"/>
          </w:tcPr>
          <w:p w:rsidR="0002339C" w:rsidRPr="00372BAA" w:rsidRDefault="00372BAA" w:rsidP="0002339C">
            <w:pPr>
              <w:jc w:val="center"/>
              <w:rPr>
                <w:rFonts w:ascii="Calibri" w:hAnsi="Calibri" w:cs="Calibri"/>
                <w:sz w:val="20"/>
                <w:szCs w:val="20"/>
                <w:lang w:val="sr-Cyrl-CS"/>
              </w:rPr>
            </w:pPr>
            <w:r>
              <w:rPr>
                <w:rFonts w:ascii="Calibri" w:hAnsi="Calibri" w:cs="Calibri"/>
                <w:sz w:val="20"/>
                <w:szCs w:val="20"/>
                <w:lang w:val="sr-Cyrl-CS"/>
              </w:rPr>
              <w:t>19</w:t>
            </w:r>
          </w:p>
        </w:tc>
        <w:tc>
          <w:tcPr>
            <w:tcW w:w="1170" w:type="dxa"/>
            <w:gridSpan w:val="3"/>
            <w:tcBorders>
              <w:top w:val="single" w:sz="4" w:space="0" w:color="auto"/>
              <w:left w:val="nil"/>
              <w:bottom w:val="single" w:sz="4" w:space="0" w:color="auto"/>
              <w:right w:val="single" w:sz="4" w:space="0" w:color="auto"/>
            </w:tcBorders>
            <w:shd w:val="clear" w:color="auto" w:fill="auto"/>
            <w:noWrap/>
            <w:vAlign w:val="center"/>
          </w:tcPr>
          <w:p w:rsidR="0002339C" w:rsidRPr="00372BAA" w:rsidRDefault="00955EBD" w:rsidP="0002339C">
            <w:pPr>
              <w:jc w:val="center"/>
              <w:rPr>
                <w:rFonts w:ascii="Calibri" w:hAnsi="Calibri" w:cs="Calibri"/>
                <w:sz w:val="20"/>
                <w:szCs w:val="20"/>
                <w:lang w:val="sr-Cyrl-CS"/>
              </w:rPr>
            </w:pPr>
            <w:r>
              <w:rPr>
                <w:rFonts w:ascii="Calibri" w:hAnsi="Calibri" w:cs="Calibri"/>
                <w:sz w:val="20"/>
                <w:szCs w:val="20"/>
                <w:lang w:val="sr-Cyrl-CS"/>
              </w:rPr>
              <w:t>19</w:t>
            </w:r>
          </w:p>
        </w:tc>
        <w:tc>
          <w:tcPr>
            <w:tcW w:w="1440" w:type="dxa"/>
            <w:gridSpan w:val="3"/>
            <w:tcBorders>
              <w:top w:val="single" w:sz="4" w:space="0" w:color="auto"/>
              <w:left w:val="nil"/>
              <w:bottom w:val="single" w:sz="4" w:space="0" w:color="auto"/>
              <w:right w:val="single" w:sz="4" w:space="0" w:color="auto"/>
            </w:tcBorders>
            <w:shd w:val="clear" w:color="000000" w:fill="FFFFFF"/>
            <w:noWrap/>
            <w:vAlign w:val="center"/>
          </w:tcPr>
          <w:p w:rsidR="0002339C" w:rsidRPr="0002339C" w:rsidRDefault="0002339C" w:rsidP="0002339C">
            <w:pPr>
              <w:jc w:val="center"/>
              <w:rPr>
                <w:rFonts w:ascii="Calibri" w:hAnsi="Calibri" w:cs="Calibri"/>
                <w:sz w:val="20"/>
                <w:szCs w:val="20"/>
              </w:rPr>
            </w:pPr>
            <w:r w:rsidRPr="0002339C">
              <w:rPr>
                <w:rFonts w:ascii="Calibri" w:hAnsi="Calibri" w:cs="Calibri"/>
                <w:sz w:val="20"/>
                <w:szCs w:val="20"/>
              </w:rPr>
              <w:t>0</w:t>
            </w:r>
          </w:p>
        </w:tc>
      </w:tr>
      <w:tr w:rsidR="0002339C" w:rsidRPr="0002339C">
        <w:trPr>
          <w:gridAfter w:val="2"/>
          <w:wAfter w:w="846" w:type="dxa"/>
          <w:trHeight w:val="600"/>
        </w:trPr>
        <w:tc>
          <w:tcPr>
            <w:tcW w:w="198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2339C" w:rsidRPr="0002339C" w:rsidRDefault="0002339C" w:rsidP="0002339C">
            <w:pPr>
              <w:rPr>
                <w:rFonts w:ascii="Calibri" w:hAnsi="Calibri" w:cs="Calibri"/>
                <w:sz w:val="20"/>
                <w:szCs w:val="20"/>
              </w:rPr>
            </w:pPr>
            <w:r w:rsidRPr="0002339C">
              <w:rPr>
                <w:rFonts w:ascii="Calibri" w:hAnsi="Calibri" w:cs="Calibri"/>
                <w:sz w:val="20"/>
                <w:szCs w:val="20"/>
              </w:rPr>
              <w:t>Број закључака о обустави поступка у 201</w:t>
            </w:r>
            <w:r w:rsidR="00955EBD">
              <w:rPr>
                <w:rFonts w:ascii="Calibri" w:hAnsi="Calibri" w:cs="Calibri"/>
                <w:sz w:val="20"/>
                <w:szCs w:val="20"/>
                <w:lang w:val="sr-Cyrl-CS"/>
              </w:rPr>
              <w:t>8</w:t>
            </w:r>
            <w:r w:rsidRPr="0002339C">
              <w:rPr>
                <w:rFonts w:ascii="Calibri" w:hAnsi="Calibri" w:cs="Calibri"/>
                <w:sz w:val="20"/>
                <w:szCs w:val="20"/>
              </w:rPr>
              <w:t>.</w:t>
            </w:r>
          </w:p>
        </w:tc>
        <w:tc>
          <w:tcPr>
            <w:tcW w:w="1530" w:type="dxa"/>
            <w:gridSpan w:val="3"/>
            <w:tcBorders>
              <w:top w:val="single" w:sz="4" w:space="0" w:color="auto"/>
              <w:left w:val="nil"/>
              <w:bottom w:val="single" w:sz="4" w:space="0" w:color="auto"/>
              <w:right w:val="single" w:sz="4" w:space="0" w:color="auto"/>
            </w:tcBorders>
            <w:shd w:val="clear" w:color="auto" w:fill="auto"/>
            <w:noWrap/>
            <w:vAlign w:val="center"/>
          </w:tcPr>
          <w:p w:rsidR="0002339C" w:rsidRPr="00955EBD" w:rsidRDefault="00955EBD" w:rsidP="0002339C">
            <w:pPr>
              <w:jc w:val="center"/>
              <w:rPr>
                <w:rFonts w:ascii="Calibri" w:hAnsi="Calibri" w:cs="Calibri"/>
                <w:sz w:val="20"/>
                <w:szCs w:val="20"/>
              </w:rPr>
            </w:pPr>
            <w:r>
              <w:rPr>
                <w:rFonts w:ascii="Calibri" w:hAnsi="Calibri" w:cs="Calibri"/>
                <w:sz w:val="20"/>
                <w:szCs w:val="20"/>
              </w:rPr>
              <w:t>4</w:t>
            </w:r>
          </w:p>
        </w:tc>
        <w:tc>
          <w:tcPr>
            <w:tcW w:w="1350" w:type="dxa"/>
            <w:gridSpan w:val="2"/>
            <w:tcBorders>
              <w:top w:val="single" w:sz="4" w:space="0" w:color="auto"/>
              <w:left w:val="nil"/>
              <w:bottom w:val="single" w:sz="4" w:space="0" w:color="auto"/>
              <w:right w:val="single" w:sz="4" w:space="0" w:color="auto"/>
            </w:tcBorders>
            <w:shd w:val="clear" w:color="000000" w:fill="FFFFFF"/>
            <w:noWrap/>
            <w:vAlign w:val="center"/>
          </w:tcPr>
          <w:p w:rsidR="0002339C" w:rsidRPr="0002339C" w:rsidRDefault="0002339C" w:rsidP="0002339C">
            <w:pPr>
              <w:jc w:val="center"/>
              <w:rPr>
                <w:rFonts w:ascii="Calibri" w:hAnsi="Calibri" w:cs="Calibri"/>
                <w:sz w:val="20"/>
                <w:szCs w:val="20"/>
              </w:rPr>
            </w:pPr>
            <w:r w:rsidRPr="0002339C">
              <w:rPr>
                <w:rFonts w:ascii="Calibri" w:hAnsi="Calibri" w:cs="Calibri"/>
                <w:sz w:val="20"/>
                <w:szCs w:val="20"/>
              </w:rPr>
              <w:t>0</w:t>
            </w:r>
          </w:p>
        </w:tc>
        <w:tc>
          <w:tcPr>
            <w:tcW w:w="1710" w:type="dxa"/>
            <w:gridSpan w:val="2"/>
            <w:tcBorders>
              <w:top w:val="single" w:sz="4" w:space="0" w:color="auto"/>
              <w:left w:val="nil"/>
              <w:bottom w:val="single" w:sz="4" w:space="0" w:color="auto"/>
              <w:right w:val="single" w:sz="4" w:space="0" w:color="auto"/>
            </w:tcBorders>
            <w:shd w:val="clear" w:color="auto" w:fill="auto"/>
            <w:noWrap/>
            <w:vAlign w:val="center"/>
          </w:tcPr>
          <w:p w:rsidR="0002339C" w:rsidRPr="0002339C" w:rsidRDefault="0002339C" w:rsidP="0002339C">
            <w:pPr>
              <w:jc w:val="center"/>
              <w:rPr>
                <w:rFonts w:ascii="Calibri" w:hAnsi="Calibri" w:cs="Calibri"/>
                <w:sz w:val="20"/>
                <w:szCs w:val="20"/>
              </w:rPr>
            </w:pPr>
            <w:r w:rsidRPr="0002339C">
              <w:rPr>
                <w:rFonts w:ascii="Calibri" w:hAnsi="Calibri" w:cs="Calibri"/>
                <w:sz w:val="20"/>
                <w:szCs w:val="20"/>
              </w:rPr>
              <w:t>0</w:t>
            </w:r>
          </w:p>
        </w:tc>
        <w:tc>
          <w:tcPr>
            <w:tcW w:w="1170" w:type="dxa"/>
            <w:gridSpan w:val="3"/>
            <w:tcBorders>
              <w:top w:val="single" w:sz="4" w:space="0" w:color="auto"/>
              <w:left w:val="nil"/>
              <w:bottom w:val="single" w:sz="4" w:space="0" w:color="auto"/>
              <w:right w:val="single" w:sz="4" w:space="0" w:color="auto"/>
            </w:tcBorders>
            <w:shd w:val="clear" w:color="auto" w:fill="auto"/>
            <w:noWrap/>
            <w:vAlign w:val="center"/>
          </w:tcPr>
          <w:p w:rsidR="0002339C" w:rsidRPr="0002339C" w:rsidRDefault="0002339C" w:rsidP="0002339C">
            <w:pPr>
              <w:jc w:val="center"/>
              <w:rPr>
                <w:rFonts w:ascii="Calibri" w:hAnsi="Calibri" w:cs="Calibri"/>
                <w:sz w:val="20"/>
                <w:szCs w:val="20"/>
              </w:rPr>
            </w:pPr>
            <w:r w:rsidRPr="0002339C">
              <w:rPr>
                <w:rFonts w:ascii="Calibri" w:hAnsi="Calibri" w:cs="Calibri"/>
                <w:sz w:val="20"/>
                <w:szCs w:val="20"/>
              </w:rPr>
              <w:t>0</w:t>
            </w:r>
          </w:p>
        </w:tc>
        <w:tc>
          <w:tcPr>
            <w:tcW w:w="1440" w:type="dxa"/>
            <w:gridSpan w:val="3"/>
            <w:tcBorders>
              <w:top w:val="single" w:sz="4" w:space="0" w:color="auto"/>
              <w:left w:val="nil"/>
              <w:bottom w:val="single" w:sz="4" w:space="0" w:color="auto"/>
              <w:right w:val="single" w:sz="4" w:space="0" w:color="auto"/>
            </w:tcBorders>
            <w:shd w:val="clear" w:color="000000" w:fill="FFFFFF"/>
            <w:noWrap/>
            <w:vAlign w:val="center"/>
          </w:tcPr>
          <w:p w:rsidR="0002339C" w:rsidRPr="0002339C" w:rsidRDefault="0002339C" w:rsidP="0002339C">
            <w:pPr>
              <w:jc w:val="center"/>
              <w:rPr>
                <w:rFonts w:ascii="Calibri" w:hAnsi="Calibri" w:cs="Calibri"/>
                <w:sz w:val="20"/>
                <w:szCs w:val="20"/>
              </w:rPr>
            </w:pPr>
            <w:r w:rsidRPr="0002339C">
              <w:rPr>
                <w:rFonts w:ascii="Calibri" w:hAnsi="Calibri" w:cs="Calibri"/>
                <w:sz w:val="20"/>
                <w:szCs w:val="20"/>
              </w:rPr>
              <w:t>0</w:t>
            </w:r>
          </w:p>
        </w:tc>
      </w:tr>
      <w:tr w:rsidR="0002339C" w:rsidRPr="0002339C">
        <w:trPr>
          <w:gridAfter w:val="2"/>
          <w:wAfter w:w="846" w:type="dxa"/>
          <w:trHeight w:val="600"/>
        </w:trPr>
        <w:tc>
          <w:tcPr>
            <w:tcW w:w="1980"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rsidR="0002339C" w:rsidRPr="00372BAA" w:rsidRDefault="0002339C" w:rsidP="0002339C">
            <w:pPr>
              <w:rPr>
                <w:rFonts w:ascii="Calibri" w:hAnsi="Calibri" w:cs="Calibri"/>
                <w:sz w:val="20"/>
                <w:szCs w:val="20"/>
                <w:lang w:val="sr-Cyrl-CS"/>
              </w:rPr>
            </w:pPr>
            <w:r w:rsidRPr="0002339C">
              <w:rPr>
                <w:rFonts w:ascii="Calibri" w:hAnsi="Calibri" w:cs="Calibri"/>
                <w:sz w:val="20"/>
                <w:szCs w:val="20"/>
              </w:rPr>
              <w:t>Број закључака о одбацивању захтева у 201</w:t>
            </w:r>
            <w:r w:rsidR="00955EBD">
              <w:rPr>
                <w:rFonts w:ascii="Calibri" w:hAnsi="Calibri" w:cs="Calibri"/>
                <w:sz w:val="20"/>
                <w:szCs w:val="20"/>
                <w:lang w:val="sr-Cyrl-CS"/>
              </w:rPr>
              <w:t>8</w:t>
            </w:r>
            <w:r w:rsidR="00372BAA">
              <w:rPr>
                <w:rFonts w:ascii="Calibri" w:hAnsi="Calibri" w:cs="Calibri"/>
                <w:sz w:val="20"/>
                <w:szCs w:val="20"/>
                <w:lang w:val="sr-Cyrl-CS"/>
              </w:rPr>
              <w:t>.</w:t>
            </w:r>
          </w:p>
        </w:tc>
        <w:tc>
          <w:tcPr>
            <w:tcW w:w="1530" w:type="dxa"/>
            <w:gridSpan w:val="3"/>
            <w:tcBorders>
              <w:top w:val="single" w:sz="4" w:space="0" w:color="auto"/>
              <w:left w:val="nil"/>
              <w:bottom w:val="single" w:sz="4" w:space="0" w:color="auto"/>
              <w:right w:val="single" w:sz="4" w:space="0" w:color="000000"/>
            </w:tcBorders>
            <w:shd w:val="clear" w:color="auto" w:fill="auto"/>
            <w:noWrap/>
            <w:vAlign w:val="center"/>
          </w:tcPr>
          <w:p w:rsidR="0002339C" w:rsidRPr="0002339C" w:rsidRDefault="0002339C" w:rsidP="0002339C">
            <w:pPr>
              <w:jc w:val="center"/>
              <w:rPr>
                <w:rFonts w:ascii="Calibri" w:hAnsi="Calibri" w:cs="Calibri"/>
                <w:sz w:val="20"/>
                <w:szCs w:val="20"/>
              </w:rPr>
            </w:pPr>
            <w:r w:rsidRPr="0002339C">
              <w:rPr>
                <w:rFonts w:ascii="Calibri" w:hAnsi="Calibri" w:cs="Calibri"/>
                <w:sz w:val="20"/>
                <w:szCs w:val="20"/>
              </w:rPr>
              <w:t>0</w:t>
            </w:r>
          </w:p>
        </w:tc>
        <w:tc>
          <w:tcPr>
            <w:tcW w:w="1350" w:type="dxa"/>
            <w:gridSpan w:val="2"/>
            <w:tcBorders>
              <w:top w:val="single" w:sz="4" w:space="0" w:color="auto"/>
              <w:left w:val="nil"/>
              <w:bottom w:val="single" w:sz="4" w:space="0" w:color="auto"/>
              <w:right w:val="single" w:sz="4" w:space="0" w:color="000000"/>
            </w:tcBorders>
            <w:shd w:val="clear" w:color="000000" w:fill="FFFFFF"/>
            <w:noWrap/>
            <w:vAlign w:val="center"/>
          </w:tcPr>
          <w:p w:rsidR="0002339C" w:rsidRPr="0002339C" w:rsidRDefault="0002339C" w:rsidP="0002339C">
            <w:pPr>
              <w:jc w:val="center"/>
              <w:rPr>
                <w:rFonts w:ascii="Calibri" w:hAnsi="Calibri" w:cs="Calibri"/>
                <w:sz w:val="20"/>
                <w:szCs w:val="20"/>
              </w:rPr>
            </w:pPr>
            <w:r w:rsidRPr="0002339C">
              <w:rPr>
                <w:rFonts w:ascii="Calibri" w:hAnsi="Calibri" w:cs="Calibri"/>
                <w:sz w:val="20"/>
                <w:szCs w:val="20"/>
              </w:rPr>
              <w:t>0</w:t>
            </w:r>
          </w:p>
        </w:tc>
        <w:tc>
          <w:tcPr>
            <w:tcW w:w="1710" w:type="dxa"/>
            <w:gridSpan w:val="2"/>
            <w:tcBorders>
              <w:top w:val="single" w:sz="4" w:space="0" w:color="auto"/>
              <w:left w:val="nil"/>
              <w:bottom w:val="single" w:sz="4" w:space="0" w:color="auto"/>
              <w:right w:val="single" w:sz="4" w:space="0" w:color="000000"/>
            </w:tcBorders>
            <w:shd w:val="clear" w:color="auto" w:fill="auto"/>
            <w:noWrap/>
            <w:vAlign w:val="center"/>
          </w:tcPr>
          <w:p w:rsidR="0002339C" w:rsidRPr="0002339C" w:rsidRDefault="0002339C" w:rsidP="0002339C">
            <w:pPr>
              <w:jc w:val="center"/>
              <w:rPr>
                <w:rFonts w:ascii="Calibri" w:hAnsi="Calibri" w:cs="Calibri"/>
                <w:sz w:val="20"/>
                <w:szCs w:val="20"/>
              </w:rPr>
            </w:pPr>
            <w:r w:rsidRPr="0002339C">
              <w:rPr>
                <w:rFonts w:ascii="Calibri" w:hAnsi="Calibri" w:cs="Calibri"/>
                <w:sz w:val="20"/>
                <w:szCs w:val="20"/>
              </w:rPr>
              <w:t>0</w:t>
            </w:r>
          </w:p>
        </w:tc>
        <w:tc>
          <w:tcPr>
            <w:tcW w:w="1170" w:type="dxa"/>
            <w:gridSpan w:val="3"/>
            <w:tcBorders>
              <w:top w:val="single" w:sz="4" w:space="0" w:color="auto"/>
              <w:left w:val="nil"/>
              <w:bottom w:val="single" w:sz="4" w:space="0" w:color="auto"/>
              <w:right w:val="single" w:sz="4" w:space="0" w:color="auto"/>
            </w:tcBorders>
            <w:shd w:val="clear" w:color="auto" w:fill="auto"/>
            <w:noWrap/>
            <w:vAlign w:val="center"/>
          </w:tcPr>
          <w:p w:rsidR="0002339C" w:rsidRPr="0002339C" w:rsidRDefault="0002339C" w:rsidP="0002339C">
            <w:pPr>
              <w:jc w:val="center"/>
              <w:rPr>
                <w:rFonts w:ascii="Calibri" w:hAnsi="Calibri" w:cs="Calibri"/>
                <w:sz w:val="20"/>
                <w:szCs w:val="20"/>
              </w:rPr>
            </w:pPr>
            <w:r w:rsidRPr="0002339C">
              <w:rPr>
                <w:rFonts w:ascii="Calibri" w:hAnsi="Calibri" w:cs="Calibri"/>
                <w:sz w:val="20"/>
                <w:szCs w:val="20"/>
              </w:rPr>
              <w:t>0</w:t>
            </w:r>
          </w:p>
        </w:tc>
        <w:tc>
          <w:tcPr>
            <w:tcW w:w="1440" w:type="dxa"/>
            <w:gridSpan w:val="3"/>
            <w:tcBorders>
              <w:top w:val="single" w:sz="4" w:space="0" w:color="auto"/>
              <w:left w:val="nil"/>
              <w:bottom w:val="single" w:sz="4" w:space="0" w:color="auto"/>
              <w:right w:val="single" w:sz="4" w:space="0" w:color="auto"/>
            </w:tcBorders>
            <w:shd w:val="clear" w:color="000000" w:fill="FFFFFF"/>
            <w:noWrap/>
            <w:vAlign w:val="center"/>
          </w:tcPr>
          <w:p w:rsidR="0002339C" w:rsidRPr="0002339C" w:rsidRDefault="0002339C" w:rsidP="0002339C">
            <w:pPr>
              <w:jc w:val="center"/>
              <w:rPr>
                <w:rFonts w:ascii="Calibri" w:hAnsi="Calibri" w:cs="Calibri"/>
                <w:sz w:val="20"/>
                <w:szCs w:val="20"/>
              </w:rPr>
            </w:pPr>
            <w:r w:rsidRPr="0002339C">
              <w:rPr>
                <w:rFonts w:ascii="Calibri" w:hAnsi="Calibri" w:cs="Calibri"/>
                <w:sz w:val="20"/>
                <w:szCs w:val="20"/>
              </w:rPr>
              <w:t>0</w:t>
            </w:r>
          </w:p>
        </w:tc>
      </w:tr>
      <w:tr w:rsidR="0002339C" w:rsidRPr="0002339C">
        <w:trPr>
          <w:gridAfter w:val="2"/>
          <w:wAfter w:w="846" w:type="dxa"/>
          <w:trHeight w:val="600"/>
        </w:trPr>
        <w:tc>
          <w:tcPr>
            <w:tcW w:w="198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2339C" w:rsidRPr="0002339C" w:rsidRDefault="0002339C" w:rsidP="0002339C">
            <w:pPr>
              <w:rPr>
                <w:rFonts w:ascii="Calibri" w:hAnsi="Calibri" w:cs="Calibri"/>
                <w:sz w:val="20"/>
                <w:szCs w:val="20"/>
              </w:rPr>
            </w:pPr>
            <w:r w:rsidRPr="0002339C">
              <w:rPr>
                <w:rFonts w:ascii="Calibri" w:hAnsi="Calibri" w:cs="Calibri"/>
                <w:sz w:val="20"/>
                <w:szCs w:val="20"/>
              </w:rPr>
              <w:t>Број решења којима је престало право у поступку преиспитивања у 201</w:t>
            </w:r>
            <w:r w:rsidR="00955EBD">
              <w:rPr>
                <w:rFonts w:ascii="Calibri" w:hAnsi="Calibri" w:cs="Calibri"/>
                <w:sz w:val="20"/>
                <w:szCs w:val="20"/>
                <w:lang w:val="sr-Cyrl-CS"/>
              </w:rPr>
              <w:t>8</w:t>
            </w:r>
            <w:r w:rsidRPr="0002339C">
              <w:rPr>
                <w:rFonts w:ascii="Calibri" w:hAnsi="Calibri" w:cs="Calibri"/>
                <w:sz w:val="20"/>
                <w:szCs w:val="20"/>
              </w:rPr>
              <w:t>.</w:t>
            </w:r>
          </w:p>
        </w:tc>
        <w:tc>
          <w:tcPr>
            <w:tcW w:w="1530" w:type="dxa"/>
            <w:gridSpan w:val="3"/>
            <w:tcBorders>
              <w:top w:val="single" w:sz="4" w:space="0" w:color="auto"/>
              <w:left w:val="nil"/>
              <w:bottom w:val="single" w:sz="4" w:space="0" w:color="auto"/>
              <w:right w:val="single" w:sz="4" w:space="0" w:color="auto"/>
            </w:tcBorders>
            <w:shd w:val="clear" w:color="auto" w:fill="auto"/>
            <w:noWrap/>
            <w:vAlign w:val="center"/>
          </w:tcPr>
          <w:p w:rsidR="0002339C" w:rsidRPr="00372BAA" w:rsidRDefault="00955EBD" w:rsidP="0002339C">
            <w:pPr>
              <w:jc w:val="center"/>
              <w:rPr>
                <w:rFonts w:ascii="Calibri" w:hAnsi="Calibri" w:cs="Calibri"/>
                <w:sz w:val="20"/>
                <w:szCs w:val="20"/>
                <w:lang w:val="sr-Cyrl-CS"/>
              </w:rPr>
            </w:pPr>
            <w:r>
              <w:rPr>
                <w:rFonts w:ascii="Calibri" w:hAnsi="Calibri" w:cs="Calibri"/>
                <w:sz w:val="20"/>
                <w:szCs w:val="20"/>
                <w:lang w:val="sr-Cyrl-CS"/>
              </w:rPr>
              <w:t>7</w:t>
            </w:r>
          </w:p>
        </w:tc>
        <w:tc>
          <w:tcPr>
            <w:tcW w:w="1350" w:type="dxa"/>
            <w:gridSpan w:val="2"/>
            <w:tcBorders>
              <w:top w:val="single" w:sz="4" w:space="0" w:color="auto"/>
              <w:left w:val="nil"/>
              <w:bottom w:val="single" w:sz="4" w:space="0" w:color="auto"/>
              <w:right w:val="single" w:sz="4" w:space="0" w:color="auto"/>
            </w:tcBorders>
            <w:shd w:val="clear" w:color="000000" w:fill="FFFFFF"/>
            <w:noWrap/>
            <w:vAlign w:val="center"/>
          </w:tcPr>
          <w:p w:rsidR="0002339C" w:rsidRPr="00372BAA" w:rsidRDefault="00955EBD" w:rsidP="0002339C">
            <w:pPr>
              <w:jc w:val="center"/>
              <w:rPr>
                <w:rFonts w:ascii="Calibri" w:hAnsi="Calibri" w:cs="Calibri"/>
                <w:sz w:val="20"/>
                <w:szCs w:val="20"/>
                <w:lang w:val="sr-Cyrl-CS"/>
              </w:rPr>
            </w:pPr>
            <w:r>
              <w:rPr>
                <w:rFonts w:ascii="Calibri" w:hAnsi="Calibri" w:cs="Calibri"/>
                <w:sz w:val="20"/>
                <w:szCs w:val="20"/>
                <w:lang w:val="sr-Cyrl-CS"/>
              </w:rPr>
              <w:t>6</w:t>
            </w:r>
          </w:p>
        </w:tc>
        <w:tc>
          <w:tcPr>
            <w:tcW w:w="1710" w:type="dxa"/>
            <w:gridSpan w:val="2"/>
            <w:tcBorders>
              <w:top w:val="single" w:sz="4" w:space="0" w:color="auto"/>
              <w:left w:val="nil"/>
              <w:bottom w:val="single" w:sz="4" w:space="0" w:color="auto"/>
              <w:right w:val="single" w:sz="4" w:space="0" w:color="auto"/>
            </w:tcBorders>
            <w:shd w:val="clear" w:color="auto" w:fill="auto"/>
            <w:noWrap/>
            <w:vAlign w:val="center"/>
          </w:tcPr>
          <w:p w:rsidR="0002339C" w:rsidRPr="00372BAA" w:rsidRDefault="00372BAA" w:rsidP="0002339C">
            <w:pPr>
              <w:jc w:val="center"/>
              <w:rPr>
                <w:rFonts w:ascii="Calibri" w:hAnsi="Calibri" w:cs="Calibri"/>
                <w:sz w:val="20"/>
                <w:szCs w:val="20"/>
                <w:lang w:val="sr-Cyrl-CS"/>
              </w:rPr>
            </w:pPr>
            <w:r>
              <w:rPr>
                <w:rFonts w:ascii="Calibri" w:hAnsi="Calibri" w:cs="Calibri"/>
                <w:sz w:val="20"/>
                <w:szCs w:val="20"/>
                <w:lang w:val="sr-Cyrl-CS"/>
              </w:rPr>
              <w:t>1</w:t>
            </w:r>
            <w:r w:rsidR="00955EBD">
              <w:rPr>
                <w:rFonts w:ascii="Calibri" w:hAnsi="Calibri" w:cs="Calibri"/>
                <w:sz w:val="20"/>
                <w:szCs w:val="20"/>
                <w:lang w:val="sr-Cyrl-CS"/>
              </w:rPr>
              <w:t>5</w:t>
            </w:r>
          </w:p>
        </w:tc>
        <w:tc>
          <w:tcPr>
            <w:tcW w:w="1170" w:type="dxa"/>
            <w:gridSpan w:val="3"/>
            <w:tcBorders>
              <w:top w:val="single" w:sz="4" w:space="0" w:color="auto"/>
              <w:left w:val="nil"/>
              <w:bottom w:val="single" w:sz="4" w:space="0" w:color="auto"/>
              <w:right w:val="single" w:sz="4" w:space="0" w:color="auto"/>
            </w:tcBorders>
            <w:shd w:val="clear" w:color="auto" w:fill="auto"/>
            <w:noWrap/>
            <w:vAlign w:val="center"/>
          </w:tcPr>
          <w:p w:rsidR="0002339C" w:rsidRPr="0002339C" w:rsidRDefault="0002339C" w:rsidP="0002339C">
            <w:pPr>
              <w:jc w:val="center"/>
              <w:rPr>
                <w:rFonts w:ascii="Calibri" w:hAnsi="Calibri" w:cs="Calibri"/>
                <w:sz w:val="20"/>
                <w:szCs w:val="20"/>
              </w:rPr>
            </w:pPr>
            <w:r w:rsidRPr="0002339C">
              <w:rPr>
                <w:rFonts w:ascii="Calibri" w:hAnsi="Calibri" w:cs="Calibri"/>
                <w:sz w:val="20"/>
                <w:szCs w:val="20"/>
              </w:rPr>
              <w:t>0</w:t>
            </w:r>
          </w:p>
        </w:tc>
        <w:tc>
          <w:tcPr>
            <w:tcW w:w="1440" w:type="dxa"/>
            <w:gridSpan w:val="3"/>
            <w:tcBorders>
              <w:top w:val="single" w:sz="4" w:space="0" w:color="auto"/>
              <w:left w:val="nil"/>
              <w:bottom w:val="single" w:sz="4" w:space="0" w:color="auto"/>
              <w:right w:val="single" w:sz="4" w:space="0" w:color="auto"/>
            </w:tcBorders>
            <w:shd w:val="clear" w:color="000000" w:fill="FFFFFF"/>
            <w:noWrap/>
            <w:vAlign w:val="center"/>
          </w:tcPr>
          <w:p w:rsidR="0002339C" w:rsidRPr="0002339C" w:rsidRDefault="0002339C" w:rsidP="0002339C">
            <w:pPr>
              <w:jc w:val="center"/>
              <w:rPr>
                <w:rFonts w:ascii="Calibri" w:hAnsi="Calibri" w:cs="Calibri"/>
                <w:sz w:val="20"/>
                <w:szCs w:val="20"/>
              </w:rPr>
            </w:pPr>
            <w:r w:rsidRPr="0002339C">
              <w:rPr>
                <w:rFonts w:ascii="Calibri" w:hAnsi="Calibri" w:cs="Calibri"/>
                <w:sz w:val="20"/>
                <w:szCs w:val="20"/>
              </w:rPr>
              <w:t>0</w:t>
            </w:r>
          </w:p>
        </w:tc>
      </w:tr>
      <w:tr w:rsidR="0002339C" w:rsidRPr="0002339C">
        <w:trPr>
          <w:gridAfter w:val="2"/>
          <w:wAfter w:w="846" w:type="dxa"/>
          <w:trHeight w:val="600"/>
        </w:trPr>
        <w:tc>
          <w:tcPr>
            <w:tcW w:w="198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2339C" w:rsidRPr="0002339C" w:rsidRDefault="0002339C" w:rsidP="0002339C">
            <w:pPr>
              <w:rPr>
                <w:rFonts w:ascii="Calibri" w:hAnsi="Calibri" w:cs="Calibri"/>
                <w:sz w:val="20"/>
                <w:szCs w:val="20"/>
              </w:rPr>
            </w:pPr>
            <w:r w:rsidRPr="0002339C">
              <w:rPr>
                <w:rFonts w:ascii="Calibri" w:hAnsi="Calibri" w:cs="Calibri"/>
                <w:sz w:val="20"/>
                <w:szCs w:val="20"/>
              </w:rPr>
              <w:t>Број закључака о  даљем признавању права у поступку преиспитивања у 201</w:t>
            </w:r>
            <w:r w:rsidR="001653A8">
              <w:rPr>
                <w:rFonts w:ascii="Calibri" w:hAnsi="Calibri" w:cs="Calibri"/>
                <w:sz w:val="20"/>
                <w:szCs w:val="20"/>
                <w:lang w:val="sr-Cyrl-CS"/>
              </w:rPr>
              <w:t>8</w:t>
            </w:r>
            <w:r w:rsidRPr="0002339C">
              <w:rPr>
                <w:rFonts w:ascii="Calibri" w:hAnsi="Calibri" w:cs="Calibri"/>
                <w:sz w:val="20"/>
                <w:szCs w:val="20"/>
              </w:rPr>
              <w:t>.</w:t>
            </w:r>
          </w:p>
        </w:tc>
        <w:tc>
          <w:tcPr>
            <w:tcW w:w="1530" w:type="dxa"/>
            <w:gridSpan w:val="3"/>
            <w:tcBorders>
              <w:top w:val="single" w:sz="4" w:space="0" w:color="auto"/>
              <w:left w:val="nil"/>
              <w:bottom w:val="single" w:sz="4" w:space="0" w:color="auto"/>
              <w:right w:val="single" w:sz="4" w:space="0" w:color="auto"/>
            </w:tcBorders>
            <w:shd w:val="clear" w:color="auto" w:fill="auto"/>
            <w:noWrap/>
            <w:vAlign w:val="center"/>
          </w:tcPr>
          <w:p w:rsidR="0002339C" w:rsidRPr="001653A8" w:rsidRDefault="001653A8" w:rsidP="0002339C">
            <w:pPr>
              <w:jc w:val="center"/>
              <w:rPr>
                <w:rFonts w:ascii="Calibri" w:hAnsi="Calibri" w:cs="Calibri"/>
                <w:sz w:val="20"/>
                <w:szCs w:val="20"/>
              </w:rPr>
            </w:pPr>
            <w:r>
              <w:rPr>
                <w:rFonts w:ascii="Calibri" w:hAnsi="Calibri" w:cs="Calibri"/>
                <w:sz w:val="20"/>
                <w:szCs w:val="20"/>
              </w:rPr>
              <w:t>60</w:t>
            </w:r>
          </w:p>
        </w:tc>
        <w:tc>
          <w:tcPr>
            <w:tcW w:w="1350" w:type="dxa"/>
            <w:gridSpan w:val="2"/>
            <w:tcBorders>
              <w:top w:val="single" w:sz="4" w:space="0" w:color="auto"/>
              <w:left w:val="nil"/>
              <w:bottom w:val="single" w:sz="4" w:space="0" w:color="auto"/>
              <w:right w:val="single" w:sz="4" w:space="0" w:color="auto"/>
            </w:tcBorders>
            <w:shd w:val="clear" w:color="000000" w:fill="FFFFFF"/>
            <w:noWrap/>
            <w:vAlign w:val="center"/>
          </w:tcPr>
          <w:p w:rsidR="0002339C" w:rsidRPr="0002339C" w:rsidRDefault="0002339C" w:rsidP="0002339C">
            <w:pPr>
              <w:jc w:val="center"/>
              <w:rPr>
                <w:rFonts w:ascii="Calibri" w:hAnsi="Calibri" w:cs="Calibri"/>
                <w:sz w:val="20"/>
                <w:szCs w:val="20"/>
              </w:rPr>
            </w:pPr>
            <w:r w:rsidRPr="0002339C">
              <w:rPr>
                <w:rFonts w:ascii="Calibri" w:hAnsi="Calibri" w:cs="Calibri"/>
                <w:sz w:val="20"/>
                <w:szCs w:val="20"/>
              </w:rPr>
              <w:t>0</w:t>
            </w:r>
          </w:p>
        </w:tc>
        <w:tc>
          <w:tcPr>
            <w:tcW w:w="1710" w:type="dxa"/>
            <w:gridSpan w:val="2"/>
            <w:tcBorders>
              <w:top w:val="single" w:sz="4" w:space="0" w:color="auto"/>
              <w:left w:val="nil"/>
              <w:bottom w:val="single" w:sz="4" w:space="0" w:color="auto"/>
              <w:right w:val="single" w:sz="4" w:space="0" w:color="auto"/>
            </w:tcBorders>
            <w:shd w:val="clear" w:color="auto" w:fill="auto"/>
            <w:noWrap/>
            <w:vAlign w:val="center"/>
          </w:tcPr>
          <w:p w:rsidR="0002339C" w:rsidRPr="0002339C" w:rsidRDefault="0002339C" w:rsidP="0002339C">
            <w:pPr>
              <w:jc w:val="center"/>
              <w:rPr>
                <w:rFonts w:ascii="Calibri" w:hAnsi="Calibri" w:cs="Calibri"/>
                <w:sz w:val="20"/>
                <w:szCs w:val="20"/>
              </w:rPr>
            </w:pPr>
            <w:r w:rsidRPr="0002339C">
              <w:rPr>
                <w:rFonts w:ascii="Calibri" w:hAnsi="Calibri" w:cs="Calibri"/>
                <w:sz w:val="20"/>
                <w:szCs w:val="20"/>
              </w:rPr>
              <w:t>0</w:t>
            </w:r>
          </w:p>
        </w:tc>
        <w:tc>
          <w:tcPr>
            <w:tcW w:w="1170" w:type="dxa"/>
            <w:gridSpan w:val="3"/>
            <w:tcBorders>
              <w:top w:val="single" w:sz="4" w:space="0" w:color="auto"/>
              <w:left w:val="nil"/>
              <w:bottom w:val="single" w:sz="4" w:space="0" w:color="auto"/>
              <w:right w:val="single" w:sz="4" w:space="0" w:color="auto"/>
            </w:tcBorders>
            <w:shd w:val="clear" w:color="auto" w:fill="auto"/>
            <w:noWrap/>
            <w:vAlign w:val="center"/>
          </w:tcPr>
          <w:p w:rsidR="0002339C" w:rsidRPr="0002339C" w:rsidRDefault="0002339C" w:rsidP="0002339C">
            <w:pPr>
              <w:jc w:val="center"/>
              <w:rPr>
                <w:rFonts w:ascii="Calibri" w:hAnsi="Calibri" w:cs="Calibri"/>
                <w:sz w:val="20"/>
                <w:szCs w:val="20"/>
              </w:rPr>
            </w:pPr>
            <w:r w:rsidRPr="0002339C">
              <w:rPr>
                <w:rFonts w:ascii="Calibri" w:hAnsi="Calibri" w:cs="Calibri"/>
                <w:sz w:val="20"/>
                <w:szCs w:val="20"/>
              </w:rPr>
              <w:t>0</w:t>
            </w:r>
          </w:p>
        </w:tc>
        <w:tc>
          <w:tcPr>
            <w:tcW w:w="1440" w:type="dxa"/>
            <w:gridSpan w:val="3"/>
            <w:tcBorders>
              <w:top w:val="single" w:sz="4" w:space="0" w:color="auto"/>
              <w:left w:val="nil"/>
              <w:bottom w:val="single" w:sz="4" w:space="0" w:color="auto"/>
              <w:right w:val="single" w:sz="4" w:space="0" w:color="auto"/>
            </w:tcBorders>
            <w:shd w:val="clear" w:color="000000" w:fill="FFFFFF"/>
            <w:noWrap/>
            <w:vAlign w:val="center"/>
          </w:tcPr>
          <w:p w:rsidR="0002339C" w:rsidRPr="0002339C" w:rsidRDefault="0002339C" w:rsidP="0002339C">
            <w:pPr>
              <w:jc w:val="center"/>
              <w:rPr>
                <w:rFonts w:ascii="Calibri" w:hAnsi="Calibri" w:cs="Calibri"/>
                <w:sz w:val="20"/>
                <w:szCs w:val="20"/>
              </w:rPr>
            </w:pPr>
            <w:r w:rsidRPr="0002339C">
              <w:rPr>
                <w:rFonts w:ascii="Calibri" w:hAnsi="Calibri" w:cs="Calibri"/>
                <w:sz w:val="20"/>
                <w:szCs w:val="20"/>
              </w:rPr>
              <w:t>0</w:t>
            </w:r>
          </w:p>
        </w:tc>
      </w:tr>
    </w:tbl>
    <w:p w:rsidR="0002339C" w:rsidRPr="0002339C" w:rsidRDefault="0002339C" w:rsidP="007E1144">
      <w:pPr>
        <w:ind w:firstLine="360"/>
        <w:rPr>
          <w:rStyle w:val="apple-converted-space"/>
          <w:rFonts w:ascii="Arial" w:hAnsi="Arial" w:cs="Arial"/>
          <w:sz w:val="22"/>
          <w:szCs w:val="22"/>
          <w:u w:val="single"/>
        </w:rPr>
      </w:pPr>
    </w:p>
    <w:p w:rsidR="007E1144" w:rsidRPr="00A636C2" w:rsidRDefault="007E1144" w:rsidP="007E1144">
      <w:pPr>
        <w:ind w:firstLine="360"/>
        <w:rPr>
          <w:rStyle w:val="apple-converted-space"/>
          <w:rFonts w:ascii="Arial" w:hAnsi="Arial" w:cs="Arial"/>
          <w:sz w:val="22"/>
          <w:szCs w:val="22"/>
          <w:u w:val="single"/>
        </w:rPr>
      </w:pPr>
    </w:p>
    <w:p w:rsidR="009B13FC" w:rsidRPr="00E05D6D" w:rsidRDefault="00E42837" w:rsidP="009B13FC">
      <w:pPr>
        <w:rPr>
          <w:rFonts w:ascii="Arial" w:hAnsi="Arial" w:cs="Arial"/>
          <w:bCs/>
          <w:sz w:val="22"/>
          <w:szCs w:val="22"/>
          <w:u w:val="single"/>
          <w:lang w:val="sr-Cyrl-CS"/>
        </w:rPr>
      </w:pPr>
      <w:r>
        <w:rPr>
          <w:rFonts w:ascii="Arial" w:hAnsi="Arial" w:cs="Arial"/>
          <w:bCs/>
          <w:sz w:val="22"/>
          <w:szCs w:val="22"/>
          <w:lang w:val="ru-RU"/>
        </w:rPr>
        <w:t xml:space="preserve"> </w:t>
      </w:r>
      <w:r w:rsidR="00F506DC" w:rsidRPr="004E5F18">
        <w:rPr>
          <w:rFonts w:ascii="Arial" w:hAnsi="Arial" w:cs="Arial"/>
          <w:bCs/>
          <w:sz w:val="22"/>
          <w:szCs w:val="22"/>
          <w:u w:val="single"/>
          <w:lang w:val="sr-Cyrl-CS"/>
        </w:rPr>
        <w:t>Налази и мишљења</w:t>
      </w:r>
    </w:p>
    <w:p w:rsidR="009F28C8" w:rsidRDefault="00F506DC" w:rsidP="001D7BB7">
      <w:pPr>
        <w:ind w:firstLine="720"/>
        <w:jc w:val="both"/>
        <w:rPr>
          <w:rFonts w:ascii="Arial" w:hAnsi="Arial" w:cs="Arial"/>
          <w:bCs/>
          <w:sz w:val="22"/>
          <w:szCs w:val="22"/>
          <w:lang w:val="ru-RU"/>
        </w:rPr>
      </w:pPr>
      <w:r>
        <w:rPr>
          <w:rFonts w:ascii="Arial" w:hAnsi="Arial" w:cs="Arial"/>
          <w:bCs/>
          <w:sz w:val="22"/>
          <w:szCs w:val="22"/>
          <w:lang w:val="sr-Cyrl-CS"/>
        </w:rPr>
        <w:t xml:space="preserve">Налази и мишљења које су водитељи случајева сачињавали, достављани су по захтеву других институција или по службеној дужности када је било потребно иницирати даљу заштиту корисника у оквиру других служби, установа или органа. Израда налаза и мишљења је значајна јер садржи информације које су у функцији заштите и реализације интереса корисника. У претходном извештајном периоду </w:t>
      </w:r>
      <w:r w:rsidR="00F74B82">
        <w:rPr>
          <w:rFonts w:ascii="Arial" w:hAnsi="Arial" w:cs="Arial"/>
          <w:bCs/>
          <w:sz w:val="22"/>
          <w:szCs w:val="22"/>
          <w:lang w:val="sr-Cyrl-CS"/>
        </w:rPr>
        <w:t xml:space="preserve">налаз и мишљење је достављано школама,предшколским </w:t>
      </w:r>
      <w:r w:rsidR="00E760CD">
        <w:rPr>
          <w:rFonts w:ascii="Arial" w:hAnsi="Arial" w:cs="Arial"/>
          <w:bCs/>
          <w:sz w:val="22"/>
          <w:szCs w:val="22"/>
          <w:lang w:val="sr-Cyrl-CS"/>
        </w:rPr>
        <w:t>установама</w:t>
      </w:r>
      <w:r w:rsidR="00F74B82">
        <w:rPr>
          <w:rFonts w:ascii="Arial" w:hAnsi="Arial" w:cs="Arial"/>
          <w:bCs/>
          <w:sz w:val="22"/>
          <w:szCs w:val="22"/>
          <w:lang w:val="sr-Cyrl-CS"/>
        </w:rPr>
        <w:t>,</w:t>
      </w:r>
      <w:r w:rsidR="00E760CD">
        <w:rPr>
          <w:rFonts w:ascii="Arial" w:hAnsi="Arial" w:cs="Arial"/>
          <w:bCs/>
          <w:sz w:val="22"/>
          <w:szCs w:val="22"/>
          <w:lang w:val="sr-Cyrl-CS"/>
        </w:rPr>
        <w:t xml:space="preserve">  здравственим установама, </w:t>
      </w:r>
      <w:r w:rsidR="003B17B7">
        <w:rPr>
          <w:rFonts w:ascii="Arial" w:hAnsi="Arial" w:cs="Arial"/>
          <w:bCs/>
          <w:sz w:val="22"/>
          <w:szCs w:val="22"/>
          <w:lang w:val="sr-Cyrl-CS"/>
        </w:rPr>
        <w:t>Установама социјалне заштите</w:t>
      </w:r>
      <w:r w:rsidR="006A5F1C">
        <w:rPr>
          <w:rFonts w:ascii="Arial" w:hAnsi="Arial" w:cs="Arial"/>
          <w:bCs/>
          <w:sz w:val="22"/>
          <w:szCs w:val="22"/>
          <w:lang w:val="sr-Cyrl-CS"/>
        </w:rPr>
        <w:t xml:space="preserve"> </w:t>
      </w:r>
      <w:r w:rsidR="00F74B82">
        <w:rPr>
          <w:rFonts w:ascii="Arial" w:hAnsi="Arial" w:cs="Arial"/>
          <w:bCs/>
          <w:sz w:val="22"/>
          <w:szCs w:val="22"/>
          <w:lang w:val="sr-Cyrl-CS"/>
        </w:rPr>
        <w:t>,</w:t>
      </w:r>
      <w:r w:rsidR="006A5F1C">
        <w:rPr>
          <w:rFonts w:ascii="Arial" w:hAnsi="Arial" w:cs="Arial"/>
          <w:bCs/>
          <w:sz w:val="22"/>
          <w:szCs w:val="22"/>
          <w:lang w:val="sr-Cyrl-CS"/>
        </w:rPr>
        <w:t xml:space="preserve"> </w:t>
      </w:r>
      <w:r>
        <w:rPr>
          <w:rFonts w:ascii="Arial" w:hAnsi="Arial" w:cs="Arial"/>
          <w:bCs/>
          <w:sz w:val="22"/>
          <w:szCs w:val="22"/>
          <w:lang w:val="sr-Cyrl-CS"/>
        </w:rPr>
        <w:t xml:space="preserve">другим </w:t>
      </w:r>
      <w:r w:rsidR="00B51A49">
        <w:rPr>
          <w:rFonts w:ascii="Arial" w:hAnsi="Arial" w:cs="Arial"/>
          <w:bCs/>
          <w:sz w:val="22"/>
          <w:szCs w:val="22"/>
          <w:lang w:val="sr-Cyrl-CS"/>
        </w:rPr>
        <w:t>Центрима за социјални рад</w:t>
      </w:r>
      <w:r>
        <w:rPr>
          <w:rFonts w:ascii="Arial" w:hAnsi="Arial" w:cs="Arial"/>
          <w:bCs/>
          <w:sz w:val="22"/>
          <w:szCs w:val="22"/>
          <w:lang w:val="sr-Cyrl-CS"/>
        </w:rPr>
        <w:t>,</w:t>
      </w:r>
      <w:r w:rsidR="00DD13A7">
        <w:rPr>
          <w:rFonts w:ascii="Arial" w:hAnsi="Arial" w:cs="Arial"/>
          <w:bCs/>
          <w:sz w:val="22"/>
          <w:szCs w:val="22"/>
          <w:lang w:val="sr-Cyrl-CS"/>
        </w:rPr>
        <w:t xml:space="preserve"> </w:t>
      </w:r>
      <w:r w:rsidR="00C33901">
        <w:rPr>
          <w:rFonts w:ascii="Arial" w:hAnsi="Arial" w:cs="Arial"/>
          <w:bCs/>
          <w:sz w:val="22"/>
          <w:szCs w:val="22"/>
          <w:lang w:val="sr-Cyrl-CS"/>
        </w:rPr>
        <w:t>интерресорној комисији</w:t>
      </w:r>
      <w:r w:rsidR="00F74B82">
        <w:rPr>
          <w:rFonts w:ascii="Arial" w:hAnsi="Arial" w:cs="Arial"/>
          <w:bCs/>
          <w:sz w:val="22"/>
          <w:szCs w:val="22"/>
          <w:lang w:val="sr-Cyrl-CS"/>
        </w:rPr>
        <w:t>,као и</w:t>
      </w:r>
      <w:r w:rsidR="00675176">
        <w:rPr>
          <w:rFonts w:ascii="Arial" w:hAnsi="Arial" w:cs="Arial"/>
          <w:bCs/>
          <w:sz w:val="22"/>
          <w:szCs w:val="22"/>
          <w:lang w:val="sr-Cyrl-CS"/>
        </w:rPr>
        <w:t xml:space="preserve"> групи за координацију и сарадњу формирану по Закону о спречавању насиља у породици</w:t>
      </w:r>
      <w:r w:rsidR="00F74B82">
        <w:rPr>
          <w:rFonts w:ascii="Arial" w:hAnsi="Arial" w:cs="Arial"/>
          <w:bCs/>
          <w:sz w:val="22"/>
          <w:szCs w:val="22"/>
          <w:lang w:val="sr-Cyrl-CS"/>
        </w:rPr>
        <w:t xml:space="preserve"> </w:t>
      </w:r>
      <w:r w:rsidR="00C33901">
        <w:rPr>
          <w:rFonts w:ascii="Arial" w:hAnsi="Arial" w:cs="Arial"/>
          <w:bCs/>
          <w:sz w:val="22"/>
          <w:szCs w:val="22"/>
          <w:lang w:val="sr-Cyrl-CS"/>
        </w:rPr>
        <w:t>.</w:t>
      </w:r>
    </w:p>
    <w:p w:rsidR="007F78EF" w:rsidRPr="00E60900" w:rsidRDefault="00302A2B" w:rsidP="00E60900">
      <w:pPr>
        <w:ind w:firstLine="360"/>
        <w:jc w:val="both"/>
        <w:rPr>
          <w:rFonts w:ascii="Arial" w:hAnsi="Arial" w:cs="Arial"/>
          <w:bCs/>
          <w:sz w:val="22"/>
          <w:szCs w:val="22"/>
        </w:rPr>
      </w:pPr>
      <w:r>
        <w:rPr>
          <w:rFonts w:ascii="Arial" w:hAnsi="Arial" w:cs="Arial"/>
          <w:bCs/>
          <w:sz w:val="22"/>
          <w:szCs w:val="22"/>
        </w:rPr>
        <w:t xml:space="preserve">    </w:t>
      </w:r>
      <w:r w:rsidR="00187BB3">
        <w:rPr>
          <w:rFonts w:ascii="Arial" w:hAnsi="Arial" w:cs="Arial"/>
          <w:bCs/>
          <w:sz w:val="22"/>
          <w:szCs w:val="22"/>
          <w:lang w:val="sr-Cyrl-CS"/>
        </w:rPr>
        <w:t>Н</w:t>
      </w:r>
      <w:r w:rsidR="007F78EF">
        <w:rPr>
          <w:rFonts w:ascii="Arial" w:hAnsi="Arial" w:cs="Arial"/>
          <w:bCs/>
          <w:sz w:val="22"/>
          <w:szCs w:val="22"/>
          <w:lang w:val="sr-Cyrl-CS"/>
        </w:rPr>
        <w:t xml:space="preserve">ајвећи број налаза и мишљења по захтеву суда дат у </w:t>
      </w:r>
      <w:r w:rsidR="00C33901">
        <w:rPr>
          <w:rFonts w:ascii="Arial" w:hAnsi="Arial" w:cs="Arial"/>
          <w:bCs/>
          <w:sz w:val="22"/>
          <w:szCs w:val="22"/>
          <w:lang w:val="sr-Cyrl-CS"/>
        </w:rPr>
        <w:t xml:space="preserve">је </w:t>
      </w:r>
      <w:r w:rsidR="007F78EF">
        <w:rPr>
          <w:rFonts w:ascii="Arial" w:hAnsi="Arial" w:cs="Arial"/>
          <w:bCs/>
          <w:sz w:val="22"/>
          <w:szCs w:val="22"/>
          <w:lang w:val="sr-Cyrl-CS"/>
        </w:rPr>
        <w:t>поступцима вршења родитељског права</w:t>
      </w:r>
      <w:r w:rsidR="00F40DA1">
        <w:rPr>
          <w:rFonts w:ascii="Arial" w:hAnsi="Arial" w:cs="Arial"/>
          <w:bCs/>
          <w:sz w:val="22"/>
          <w:szCs w:val="22"/>
          <w:lang w:val="sr-Cyrl-CS"/>
        </w:rPr>
        <w:t xml:space="preserve"> а затим у </w:t>
      </w:r>
      <w:r w:rsidR="00187BB3">
        <w:rPr>
          <w:rFonts w:ascii="Arial" w:hAnsi="Arial" w:cs="Arial"/>
          <w:bCs/>
          <w:sz w:val="22"/>
          <w:szCs w:val="22"/>
          <w:lang w:val="sr-Cyrl-CS"/>
        </w:rPr>
        <w:t>заштити права и интереса детета</w:t>
      </w:r>
      <w:r w:rsidR="007F78EF">
        <w:rPr>
          <w:rFonts w:ascii="Arial" w:hAnsi="Arial" w:cs="Arial"/>
          <w:bCs/>
          <w:sz w:val="22"/>
          <w:szCs w:val="22"/>
          <w:lang w:val="sr-Cyrl-CS"/>
        </w:rPr>
        <w:t>. Значајан је број достављених мишљења и за потребе вођења кривичног поступка</w:t>
      </w:r>
      <w:r w:rsidR="00CC4ACF">
        <w:rPr>
          <w:rFonts w:ascii="Arial" w:hAnsi="Arial" w:cs="Arial"/>
          <w:bCs/>
          <w:sz w:val="22"/>
          <w:szCs w:val="22"/>
          <w:lang w:val="sr-Cyrl-CS"/>
        </w:rPr>
        <w:t xml:space="preserve"> и у прекршајном поступку.</w:t>
      </w:r>
      <w:r w:rsidR="007F78EF">
        <w:rPr>
          <w:rFonts w:ascii="Arial" w:hAnsi="Arial" w:cs="Arial"/>
          <w:bCs/>
          <w:sz w:val="22"/>
          <w:szCs w:val="22"/>
          <w:lang w:val="sr-Cyrl-CS"/>
        </w:rPr>
        <w:t xml:space="preserve"> Квалитет достављеног налаза и мишљења посебно је значајан у кривичним поступцима покренутим против родитеља због занемаривања и злостављања детета. Сви ови поступци су окончани а интерес деце заштићен у току извештајног периода. </w:t>
      </w:r>
    </w:p>
    <w:p w:rsidR="00F3242C" w:rsidRDefault="00E60900" w:rsidP="007F78EF">
      <w:pPr>
        <w:rPr>
          <w:rFonts w:ascii="Arial" w:hAnsi="Arial" w:cs="Arial"/>
          <w:bCs/>
          <w:sz w:val="22"/>
          <w:szCs w:val="22"/>
          <w:lang w:val="sr-Cyrl-CS"/>
        </w:rPr>
      </w:pPr>
      <w:r>
        <w:rPr>
          <w:rFonts w:ascii="Arial" w:hAnsi="Arial" w:cs="Arial"/>
          <w:bCs/>
          <w:sz w:val="22"/>
          <w:szCs w:val="22"/>
        </w:rPr>
        <w:t xml:space="preserve">  </w:t>
      </w:r>
      <w:r>
        <w:rPr>
          <w:rFonts w:ascii="Arial" w:hAnsi="Arial" w:cs="Arial"/>
          <w:bCs/>
          <w:sz w:val="22"/>
          <w:szCs w:val="22"/>
        </w:rPr>
        <w:tab/>
      </w:r>
    </w:p>
    <w:p w:rsidR="007B4FDC" w:rsidRPr="00F74B82" w:rsidRDefault="007B4FDC" w:rsidP="007B4FDC">
      <w:pPr>
        <w:rPr>
          <w:rFonts w:ascii="Arial" w:hAnsi="Arial" w:cs="Arial"/>
          <w:b/>
          <w:bCs/>
          <w:sz w:val="22"/>
          <w:szCs w:val="22"/>
          <w:u w:val="single"/>
          <w:lang w:val="sr-Cyrl-CS"/>
        </w:rPr>
      </w:pPr>
      <w:r w:rsidRPr="00212421">
        <w:rPr>
          <w:rFonts w:ascii="Arial" w:hAnsi="Arial" w:cs="Arial"/>
          <w:b/>
          <w:bCs/>
          <w:sz w:val="22"/>
          <w:szCs w:val="22"/>
        </w:rPr>
        <w:t>У</w:t>
      </w:r>
      <w:r w:rsidRPr="00212421">
        <w:rPr>
          <w:rFonts w:ascii="Arial" w:hAnsi="Arial" w:cs="Arial"/>
          <w:b/>
          <w:bCs/>
          <w:sz w:val="22"/>
          <w:szCs w:val="22"/>
          <w:lang w:val="sr-Cyrl-CS"/>
        </w:rPr>
        <w:t>слуге у заједници и друга права која су у функцији локалне</w:t>
      </w:r>
      <w:r w:rsidR="00F74B82">
        <w:rPr>
          <w:rFonts w:ascii="Arial" w:hAnsi="Arial" w:cs="Arial"/>
          <w:b/>
          <w:bCs/>
          <w:sz w:val="22"/>
          <w:szCs w:val="22"/>
          <w:u w:val="single"/>
          <w:lang w:val="sr-Cyrl-CS"/>
        </w:rPr>
        <w:t xml:space="preserve"> </w:t>
      </w:r>
      <w:r w:rsidRPr="00212421">
        <w:rPr>
          <w:rFonts w:ascii="Arial" w:hAnsi="Arial" w:cs="Arial"/>
          <w:b/>
          <w:bCs/>
          <w:sz w:val="22"/>
          <w:szCs w:val="22"/>
          <w:lang w:val="sr-Cyrl-CS"/>
        </w:rPr>
        <w:t xml:space="preserve">самоуправе </w:t>
      </w:r>
    </w:p>
    <w:p w:rsidR="007B4FDC" w:rsidRPr="001C6847" w:rsidRDefault="007B4FDC" w:rsidP="007B4FDC">
      <w:pPr>
        <w:rPr>
          <w:rFonts w:ascii="Arial" w:hAnsi="Arial" w:cs="Arial"/>
          <w:b/>
          <w:bCs/>
          <w:sz w:val="22"/>
          <w:szCs w:val="22"/>
          <w:lang w:val="sr-Cyrl-CS"/>
        </w:rPr>
      </w:pPr>
      <w:r>
        <w:rPr>
          <w:rFonts w:ascii="Arial" w:hAnsi="Arial" w:cs="Arial"/>
          <w:bCs/>
          <w:sz w:val="22"/>
          <w:szCs w:val="22"/>
          <w:lang w:val="sr-Cyrl-CS"/>
        </w:rPr>
        <w:tab/>
      </w:r>
    </w:p>
    <w:p w:rsidR="00E64654" w:rsidRDefault="00E64654" w:rsidP="00E64654">
      <w:pPr>
        <w:jc w:val="both"/>
        <w:rPr>
          <w:rFonts w:ascii="Arial" w:hAnsi="Arial" w:cs="Arial"/>
          <w:bCs/>
          <w:sz w:val="22"/>
          <w:szCs w:val="22"/>
          <w:lang w:val="sr-Cyrl-CS"/>
        </w:rPr>
      </w:pPr>
      <w:r>
        <w:rPr>
          <w:rFonts w:ascii="Arial" w:hAnsi="Arial" w:cs="Arial"/>
          <w:bCs/>
          <w:sz w:val="22"/>
          <w:szCs w:val="22"/>
          <w:lang w:val="sr-Cyrl-CS"/>
        </w:rPr>
        <w:t xml:space="preserve">           </w:t>
      </w:r>
      <w:r w:rsidR="000A3ABE">
        <w:rPr>
          <w:rFonts w:ascii="Arial" w:hAnsi="Arial" w:cs="Arial"/>
          <w:bCs/>
          <w:sz w:val="22"/>
          <w:szCs w:val="22"/>
          <w:lang w:val="sr-Cyrl-CS"/>
        </w:rPr>
        <w:t>Током 2020</w:t>
      </w:r>
      <w:r w:rsidR="003A6130">
        <w:rPr>
          <w:rFonts w:ascii="Arial" w:hAnsi="Arial" w:cs="Arial"/>
          <w:bCs/>
          <w:sz w:val="22"/>
          <w:szCs w:val="22"/>
          <w:lang w:val="sr-Cyrl-CS"/>
        </w:rPr>
        <w:t>.</w:t>
      </w:r>
      <w:r w:rsidR="000A3ABE">
        <w:rPr>
          <w:rFonts w:ascii="Arial" w:hAnsi="Arial" w:cs="Arial"/>
          <w:bCs/>
          <w:sz w:val="22"/>
          <w:szCs w:val="22"/>
          <w:lang w:val="sr-Cyrl-CS"/>
        </w:rPr>
        <w:t xml:space="preserve"> </w:t>
      </w:r>
      <w:r w:rsidR="003A6130">
        <w:rPr>
          <w:rFonts w:ascii="Arial" w:hAnsi="Arial" w:cs="Arial"/>
          <w:bCs/>
          <w:sz w:val="22"/>
          <w:szCs w:val="22"/>
          <w:lang w:val="sr-Cyrl-CS"/>
        </w:rPr>
        <w:t>године имали смо одличну сарадњу са органима локалне самоуправе,</w:t>
      </w:r>
      <w:r w:rsidR="00B13026">
        <w:rPr>
          <w:rFonts w:ascii="Arial" w:hAnsi="Arial" w:cs="Arial"/>
          <w:bCs/>
          <w:sz w:val="22"/>
          <w:szCs w:val="22"/>
          <w:lang w:val="sr-Cyrl-CS"/>
        </w:rPr>
        <w:t xml:space="preserve"> </w:t>
      </w:r>
      <w:r w:rsidR="003A6130">
        <w:rPr>
          <w:rFonts w:ascii="Arial" w:hAnsi="Arial" w:cs="Arial"/>
          <w:bCs/>
          <w:sz w:val="22"/>
          <w:szCs w:val="22"/>
          <w:lang w:val="sr-Cyrl-CS"/>
        </w:rPr>
        <w:t>као</w:t>
      </w:r>
      <w:r w:rsidR="00B13026">
        <w:rPr>
          <w:rFonts w:ascii="Arial" w:hAnsi="Arial" w:cs="Arial"/>
          <w:bCs/>
          <w:sz w:val="22"/>
          <w:szCs w:val="22"/>
          <w:lang w:val="sr-Cyrl-CS"/>
        </w:rPr>
        <w:t xml:space="preserve"> и</w:t>
      </w:r>
      <w:r w:rsidR="003A6130">
        <w:rPr>
          <w:rFonts w:ascii="Arial" w:hAnsi="Arial" w:cs="Arial"/>
          <w:bCs/>
          <w:sz w:val="22"/>
          <w:szCs w:val="22"/>
          <w:lang w:val="sr-Cyrl-CS"/>
        </w:rPr>
        <w:t xml:space="preserve"> са домом здравља Пожега,</w:t>
      </w:r>
      <w:r w:rsidR="00B13026">
        <w:rPr>
          <w:rFonts w:ascii="Arial" w:hAnsi="Arial" w:cs="Arial"/>
          <w:bCs/>
          <w:sz w:val="22"/>
          <w:szCs w:val="22"/>
          <w:lang w:val="sr-Cyrl-CS"/>
        </w:rPr>
        <w:t xml:space="preserve"> </w:t>
      </w:r>
      <w:r w:rsidR="003A6130">
        <w:rPr>
          <w:rFonts w:ascii="Arial" w:hAnsi="Arial" w:cs="Arial"/>
          <w:bCs/>
          <w:sz w:val="22"/>
          <w:szCs w:val="22"/>
          <w:lang w:val="sr-Cyrl-CS"/>
        </w:rPr>
        <w:t>болницом Савинац,</w:t>
      </w:r>
      <w:r w:rsidR="00B13026">
        <w:rPr>
          <w:rFonts w:ascii="Arial" w:hAnsi="Arial" w:cs="Arial"/>
          <w:bCs/>
          <w:sz w:val="22"/>
          <w:szCs w:val="22"/>
          <w:lang w:val="sr-Cyrl-CS"/>
        </w:rPr>
        <w:t xml:space="preserve"> </w:t>
      </w:r>
      <w:r w:rsidR="003A6130">
        <w:rPr>
          <w:rFonts w:ascii="Arial" w:hAnsi="Arial" w:cs="Arial"/>
          <w:bCs/>
          <w:sz w:val="22"/>
          <w:szCs w:val="22"/>
          <w:lang w:val="sr-Cyrl-CS"/>
        </w:rPr>
        <w:t>болницом Ужице,</w:t>
      </w:r>
      <w:r w:rsidR="00B13026">
        <w:rPr>
          <w:rFonts w:ascii="Arial" w:hAnsi="Arial" w:cs="Arial"/>
          <w:bCs/>
          <w:sz w:val="22"/>
          <w:szCs w:val="22"/>
          <w:lang w:val="sr-Cyrl-CS"/>
        </w:rPr>
        <w:t xml:space="preserve"> и</w:t>
      </w:r>
      <w:r w:rsidR="003A6130">
        <w:rPr>
          <w:rFonts w:ascii="Arial" w:hAnsi="Arial" w:cs="Arial"/>
          <w:bCs/>
          <w:sz w:val="22"/>
          <w:szCs w:val="22"/>
          <w:lang w:val="sr-Cyrl-CS"/>
        </w:rPr>
        <w:t xml:space="preserve"> Црвеним крстом.</w:t>
      </w:r>
      <w:r w:rsidR="00B13026">
        <w:rPr>
          <w:rFonts w:ascii="Arial" w:hAnsi="Arial" w:cs="Arial"/>
          <w:bCs/>
          <w:sz w:val="22"/>
          <w:szCs w:val="22"/>
          <w:lang w:val="sr-Cyrl-CS"/>
        </w:rPr>
        <w:t xml:space="preserve"> </w:t>
      </w:r>
      <w:r w:rsidR="003A6130">
        <w:rPr>
          <w:rFonts w:ascii="Arial" w:hAnsi="Arial" w:cs="Arial"/>
          <w:bCs/>
          <w:sz w:val="22"/>
          <w:szCs w:val="22"/>
          <w:lang w:val="sr-Cyrl-CS"/>
        </w:rPr>
        <w:t xml:space="preserve">У зимском периоду </w:t>
      </w:r>
      <w:r w:rsidR="00B13026">
        <w:rPr>
          <w:rFonts w:ascii="Arial" w:hAnsi="Arial" w:cs="Arial"/>
          <w:bCs/>
          <w:sz w:val="22"/>
          <w:szCs w:val="22"/>
          <w:lang w:val="sr-Cyrl-CS"/>
        </w:rPr>
        <w:t>при изразито ниским температурама поступљено је по протоколу понашања у</w:t>
      </w:r>
      <w:r w:rsidR="003A6130">
        <w:rPr>
          <w:rFonts w:ascii="Arial" w:hAnsi="Arial" w:cs="Arial"/>
          <w:bCs/>
          <w:sz w:val="22"/>
          <w:szCs w:val="22"/>
          <w:lang w:val="sr-Cyrl-CS"/>
        </w:rPr>
        <w:t xml:space="preserve"> </w:t>
      </w:r>
      <w:r w:rsidR="00372BAA">
        <w:rPr>
          <w:rFonts w:ascii="Arial" w:hAnsi="Arial" w:cs="Arial"/>
          <w:bCs/>
          <w:sz w:val="22"/>
          <w:szCs w:val="22"/>
          <w:lang w:val="sr-Cyrl-CS"/>
        </w:rPr>
        <w:t>таквим</w:t>
      </w:r>
      <w:r w:rsidR="00B13026">
        <w:rPr>
          <w:rFonts w:ascii="Arial" w:hAnsi="Arial" w:cs="Arial"/>
          <w:bCs/>
          <w:sz w:val="22"/>
          <w:szCs w:val="22"/>
          <w:lang w:val="sr-Cyrl-CS"/>
        </w:rPr>
        <w:t xml:space="preserve"> околностима и смештено</w:t>
      </w:r>
      <w:r w:rsidR="00E906AF">
        <w:rPr>
          <w:rFonts w:ascii="Arial" w:hAnsi="Arial" w:cs="Arial"/>
          <w:bCs/>
          <w:sz w:val="22"/>
          <w:szCs w:val="22"/>
          <w:lang w:val="sr-Cyrl-CS"/>
        </w:rPr>
        <w:t xml:space="preserve"> око </w:t>
      </w:r>
      <w:r w:rsidR="00372BAA">
        <w:rPr>
          <w:rFonts w:ascii="Arial" w:hAnsi="Arial" w:cs="Arial"/>
          <w:bCs/>
          <w:sz w:val="22"/>
          <w:szCs w:val="22"/>
          <w:lang w:val="sr-Cyrl-CS"/>
        </w:rPr>
        <w:t>4</w:t>
      </w:r>
      <w:r w:rsidR="00E906AF">
        <w:rPr>
          <w:rFonts w:ascii="Arial" w:hAnsi="Arial" w:cs="Arial"/>
          <w:bCs/>
          <w:sz w:val="22"/>
          <w:szCs w:val="22"/>
          <w:lang w:val="sr-Cyrl-CS"/>
        </w:rPr>
        <w:t xml:space="preserve"> особ</w:t>
      </w:r>
      <w:r w:rsidR="00372BAA">
        <w:rPr>
          <w:rFonts w:ascii="Arial" w:hAnsi="Arial" w:cs="Arial"/>
          <w:bCs/>
          <w:sz w:val="22"/>
          <w:szCs w:val="22"/>
          <w:lang w:val="sr-Cyrl-CS"/>
        </w:rPr>
        <w:t>е</w:t>
      </w:r>
      <w:r w:rsidR="00E906AF">
        <w:rPr>
          <w:rFonts w:ascii="Arial" w:hAnsi="Arial" w:cs="Arial"/>
          <w:bCs/>
          <w:sz w:val="22"/>
          <w:szCs w:val="22"/>
          <w:lang w:val="sr-Cyrl-CS"/>
        </w:rPr>
        <w:t xml:space="preserve"> које су биле животно угрожене,</w:t>
      </w:r>
      <w:r w:rsidR="003A6130">
        <w:rPr>
          <w:rFonts w:ascii="Arial" w:hAnsi="Arial" w:cs="Arial"/>
          <w:bCs/>
          <w:sz w:val="22"/>
          <w:szCs w:val="22"/>
          <w:lang w:val="sr-Cyrl-CS"/>
        </w:rPr>
        <w:t xml:space="preserve"> што у болницу на Савинац на палијативну негу,</w:t>
      </w:r>
      <w:r w:rsidR="00E906AF">
        <w:rPr>
          <w:rFonts w:ascii="Arial" w:hAnsi="Arial" w:cs="Arial"/>
          <w:bCs/>
          <w:sz w:val="22"/>
          <w:szCs w:val="22"/>
          <w:lang w:val="sr-Cyrl-CS"/>
        </w:rPr>
        <w:t xml:space="preserve"> </w:t>
      </w:r>
      <w:r w:rsidR="003A6130">
        <w:rPr>
          <w:rFonts w:ascii="Arial" w:hAnsi="Arial" w:cs="Arial"/>
          <w:bCs/>
          <w:sz w:val="22"/>
          <w:szCs w:val="22"/>
          <w:lang w:val="sr-Cyrl-CS"/>
        </w:rPr>
        <w:t>што у домско одељење.</w:t>
      </w:r>
      <w:r w:rsidR="00C4135B">
        <w:rPr>
          <w:rFonts w:ascii="Arial" w:hAnsi="Arial" w:cs="Arial"/>
          <w:bCs/>
          <w:sz w:val="22"/>
          <w:szCs w:val="22"/>
          <w:lang w:val="sr-Cyrl-CS"/>
        </w:rPr>
        <w:t>Теренски је поступано где год су људи били животно угрожени.</w:t>
      </w:r>
      <w:r w:rsidR="00E906AF">
        <w:rPr>
          <w:rFonts w:ascii="Arial" w:hAnsi="Arial" w:cs="Arial"/>
          <w:bCs/>
          <w:sz w:val="22"/>
          <w:szCs w:val="22"/>
          <w:lang w:val="sr-Cyrl-CS"/>
        </w:rPr>
        <w:t xml:space="preserve"> </w:t>
      </w:r>
      <w:r w:rsidR="005537AC">
        <w:rPr>
          <w:rFonts w:ascii="Arial" w:hAnsi="Arial" w:cs="Arial"/>
          <w:bCs/>
          <w:sz w:val="22"/>
          <w:szCs w:val="22"/>
          <w:lang w:val="sr-Cyrl-CS"/>
        </w:rPr>
        <w:t>Захваљујући томе нисмо имали случајеве смрзавања и других инцидентних ситуација.</w:t>
      </w:r>
      <w:r w:rsidR="000D41FA">
        <w:rPr>
          <w:rFonts w:ascii="Arial" w:hAnsi="Arial" w:cs="Arial"/>
          <w:bCs/>
          <w:sz w:val="22"/>
          <w:szCs w:val="22"/>
          <w:lang w:val="sr-Cyrl-CS"/>
        </w:rPr>
        <w:t>Такође смо једнократним помоћима обихватили што шир</w:t>
      </w:r>
      <w:r w:rsidR="00E906AF">
        <w:rPr>
          <w:rFonts w:ascii="Arial" w:hAnsi="Arial" w:cs="Arial"/>
          <w:bCs/>
          <w:sz w:val="22"/>
          <w:szCs w:val="22"/>
          <w:lang w:val="sr-Cyrl-CS"/>
        </w:rPr>
        <w:t>и круг корисника</w:t>
      </w:r>
      <w:r w:rsidR="000D41FA">
        <w:rPr>
          <w:rFonts w:ascii="Arial" w:hAnsi="Arial" w:cs="Arial"/>
          <w:bCs/>
          <w:sz w:val="22"/>
          <w:szCs w:val="22"/>
          <w:lang w:val="sr-Cyrl-CS"/>
        </w:rPr>
        <w:t xml:space="preserve"> (за набавку лекова,огрева,одеће,обуће,хране и сл).</w:t>
      </w:r>
      <w:r w:rsidR="00E906AF">
        <w:rPr>
          <w:rFonts w:ascii="Arial" w:hAnsi="Arial" w:cs="Arial"/>
          <w:bCs/>
          <w:sz w:val="22"/>
          <w:szCs w:val="22"/>
          <w:lang w:val="sr-Cyrl-CS"/>
        </w:rPr>
        <w:t xml:space="preserve"> </w:t>
      </w:r>
      <w:r w:rsidR="000D41FA">
        <w:rPr>
          <w:rFonts w:ascii="Arial" w:hAnsi="Arial" w:cs="Arial"/>
          <w:bCs/>
          <w:sz w:val="22"/>
          <w:szCs w:val="22"/>
          <w:lang w:val="sr-Cyrl-CS"/>
        </w:rPr>
        <w:t>У дец</w:t>
      </w:r>
      <w:r w:rsidR="00301494">
        <w:rPr>
          <w:rFonts w:ascii="Arial" w:hAnsi="Arial" w:cs="Arial"/>
          <w:bCs/>
          <w:sz w:val="22"/>
          <w:szCs w:val="22"/>
          <w:lang w:val="sr-Cyrl-CS"/>
        </w:rPr>
        <w:t xml:space="preserve">ембру месецу је обухваћен већи број породица и дистибуирано је већи број </w:t>
      </w:r>
      <w:r w:rsidR="000D41FA">
        <w:rPr>
          <w:rFonts w:ascii="Arial" w:hAnsi="Arial" w:cs="Arial"/>
          <w:bCs/>
          <w:sz w:val="22"/>
          <w:szCs w:val="22"/>
          <w:lang w:val="sr-Cyrl-CS"/>
        </w:rPr>
        <w:t>једнократних новч</w:t>
      </w:r>
      <w:r w:rsidR="00301494">
        <w:rPr>
          <w:rFonts w:ascii="Arial" w:hAnsi="Arial" w:cs="Arial"/>
          <w:bCs/>
          <w:sz w:val="22"/>
          <w:szCs w:val="22"/>
          <w:lang w:val="sr-Cyrl-CS"/>
        </w:rPr>
        <w:t>аних помоћ,</w:t>
      </w:r>
      <w:r w:rsidR="00E906AF">
        <w:rPr>
          <w:rFonts w:ascii="Arial" w:hAnsi="Arial" w:cs="Arial"/>
          <w:bCs/>
          <w:sz w:val="22"/>
          <w:szCs w:val="22"/>
          <w:lang w:val="sr-Cyrl-CS"/>
        </w:rPr>
        <w:t xml:space="preserve"> </w:t>
      </w:r>
      <w:r w:rsidR="000D41FA">
        <w:rPr>
          <w:rFonts w:ascii="Arial" w:hAnsi="Arial" w:cs="Arial"/>
          <w:bCs/>
          <w:sz w:val="22"/>
          <w:szCs w:val="22"/>
          <w:lang w:val="sr-Cyrl-CS"/>
        </w:rPr>
        <w:t>што је допринело да социјално угрожени корисници преброде овај период.</w:t>
      </w:r>
      <w:r w:rsidR="00E906AF">
        <w:rPr>
          <w:rFonts w:ascii="Arial" w:hAnsi="Arial" w:cs="Arial"/>
          <w:bCs/>
          <w:sz w:val="22"/>
          <w:szCs w:val="22"/>
          <w:lang w:val="sr-Cyrl-CS"/>
        </w:rPr>
        <w:t xml:space="preserve"> </w:t>
      </w:r>
      <w:r w:rsidR="000D41FA">
        <w:rPr>
          <w:rFonts w:ascii="Arial" w:hAnsi="Arial" w:cs="Arial"/>
          <w:bCs/>
          <w:sz w:val="22"/>
          <w:szCs w:val="22"/>
          <w:lang w:val="sr-Cyrl-CS"/>
        </w:rPr>
        <w:t>Са помоћима је настављано и у јануару месецу.</w:t>
      </w:r>
    </w:p>
    <w:p w:rsidR="007F6FDE" w:rsidRDefault="00AA32AD" w:rsidP="00136741">
      <w:pPr>
        <w:ind w:firstLine="720"/>
        <w:jc w:val="both"/>
        <w:rPr>
          <w:rFonts w:ascii="Arial" w:hAnsi="Arial" w:cs="Arial"/>
          <w:bCs/>
          <w:sz w:val="22"/>
          <w:szCs w:val="22"/>
          <w:lang w:val="sr-Cyrl-CS"/>
        </w:rPr>
      </w:pPr>
      <w:r>
        <w:rPr>
          <w:rFonts w:ascii="Arial" w:hAnsi="Arial" w:cs="Arial"/>
          <w:bCs/>
          <w:sz w:val="22"/>
          <w:szCs w:val="22"/>
          <w:lang w:val="sr-Cyrl-CS"/>
        </w:rPr>
        <w:t>Д</w:t>
      </w:r>
      <w:r w:rsidR="0098266B">
        <w:rPr>
          <w:rFonts w:ascii="Arial" w:hAnsi="Arial" w:cs="Arial"/>
          <w:bCs/>
          <w:sz w:val="22"/>
          <w:szCs w:val="22"/>
          <w:lang w:val="sr-Cyrl-CS"/>
        </w:rPr>
        <w:t>обит коју су имали корисници ове услуге примарно је усмерена н</w:t>
      </w:r>
      <w:r w:rsidR="00D32AE4">
        <w:rPr>
          <w:rFonts w:ascii="Arial" w:hAnsi="Arial" w:cs="Arial"/>
          <w:bCs/>
          <w:sz w:val="22"/>
          <w:szCs w:val="22"/>
          <w:lang w:val="sr-Cyrl-CS"/>
        </w:rPr>
        <w:t>а подизање квалитета њих</w:t>
      </w:r>
      <w:r w:rsidR="002A3995">
        <w:rPr>
          <w:rFonts w:ascii="Arial" w:hAnsi="Arial" w:cs="Arial"/>
          <w:bCs/>
          <w:sz w:val="22"/>
          <w:szCs w:val="22"/>
          <w:lang w:val="sr-Cyrl-CS"/>
        </w:rPr>
        <w:t>овог живота кроз пружање услуга везаних за исхрану,</w:t>
      </w:r>
      <w:r w:rsidR="00FA2268">
        <w:rPr>
          <w:rFonts w:ascii="Arial" w:hAnsi="Arial" w:cs="Arial"/>
          <w:bCs/>
          <w:sz w:val="22"/>
          <w:szCs w:val="22"/>
          <w:lang w:val="sr-Cyrl-CS"/>
        </w:rPr>
        <w:t xml:space="preserve"> </w:t>
      </w:r>
      <w:r w:rsidR="002A3995">
        <w:rPr>
          <w:rFonts w:ascii="Arial" w:hAnsi="Arial" w:cs="Arial"/>
          <w:bCs/>
          <w:sz w:val="22"/>
          <w:szCs w:val="22"/>
          <w:lang w:val="sr-Cyrl-CS"/>
        </w:rPr>
        <w:t>хигијену,</w:t>
      </w:r>
      <w:r w:rsidR="00FA2268">
        <w:rPr>
          <w:rFonts w:ascii="Arial" w:hAnsi="Arial" w:cs="Arial"/>
          <w:bCs/>
          <w:sz w:val="22"/>
          <w:szCs w:val="22"/>
          <w:lang w:val="sr-Cyrl-CS"/>
        </w:rPr>
        <w:t xml:space="preserve"> </w:t>
      </w:r>
      <w:r w:rsidR="004715E4">
        <w:rPr>
          <w:rFonts w:ascii="Arial" w:hAnsi="Arial" w:cs="Arial"/>
          <w:bCs/>
          <w:sz w:val="22"/>
          <w:szCs w:val="22"/>
          <w:lang w:val="sr-Cyrl-CS"/>
        </w:rPr>
        <w:t>огрев,</w:t>
      </w:r>
      <w:r w:rsidR="00FA2268">
        <w:rPr>
          <w:rFonts w:ascii="Arial" w:hAnsi="Arial" w:cs="Arial"/>
          <w:bCs/>
          <w:sz w:val="22"/>
          <w:szCs w:val="22"/>
          <w:lang w:val="sr-Cyrl-CS"/>
        </w:rPr>
        <w:t xml:space="preserve"> </w:t>
      </w:r>
      <w:r w:rsidR="004715E4">
        <w:rPr>
          <w:rFonts w:ascii="Arial" w:hAnsi="Arial" w:cs="Arial"/>
          <w:bCs/>
          <w:sz w:val="22"/>
          <w:szCs w:val="22"/>
          <w:lang w:val="sr-Cyrl-CS"/>
        </w:rPr>
        <w:t>набав</w:t>
      </w:r>
      <w:r w:rsidR="00BB72BB">
        <w:rPr>
          <w:rFonts w:ascii="Arial" w:hAnsi="Arial" w:cs="Arial"/>
          <w:bCs/>
          <w:sz w:val="22"/>
          <w:szCs w:val="22"/>
          <w:lang w:val="sr-Cyrl-CS"/>
        </w:rPr>
        <w:t>ку лекова и редовније посете лекару као и дружења</w:t>
      </w:r>
      <w:r w:rsidR="007F6FDE">
        <w:rPr>
          <w:rFonts w:ascii="Arial" w:hAnsi="Arial" w:cs="Arial"/>
          <w:bCs/>
          <w:sz w:val="22"/>
          <w:szCs w:val="22"/>
          <w:lang w:val="sr-Cyrl-CS"/>
        </w:rPr>
        <w:t xml:space="preserve"> чиме је редукован</w:t>
      </w:r>
      <w:r w:rsidR="00136741">
        <w:rPr>
          <w:rFonts w:ascii="Arial" w:hAnsi="Arial" w:cs="Arial"/>
          <w:bCs/>
          <w:sz w:val="22"/>
          <w:szCs w:val="22"/>
          <w:lang w:val="sr-Cyrl-CS"/>
        </w:rPr>
        <w:t xml:space="preserve"> </w:t>
      </w:r>
      <w:r w:rsidR="007F6FDE">
        <w:rPr>
          <w:rFonts w:ascii="Arial" w:hAnsi="Arial" w:cs="Arial"/>
          <w:bCs/>
          <w:sz w:val="22"/>
          <w:szCs w:val="22"/>
          <w:lang w:val="sr-Cyrl-CS"/>
        </w:rPr>
        <w:t>осећај усамљености</w:t>
      </w:r>
      <w:r w:rsidR="00FA2268">
        <w:rPr>
          <w:rFonts w:ascii="Arial" w:hAnsi="Arial" w:cs="Arial"/>
          <w:bCs/>
          <w:sz w:val="22"/>
          <w:szCs w:val="22"/>
          <w:lang w:val="sr-Cyrl-CS"/>
        </w:rPr>
        <w:t xml:space="preserve"> који је често присутан код </w:t>
      </w:r>
      <w:r w:rsidR="007F6FDE">
        <w:rPr>
          <w:rFonts w:ascii="Arial" w:hAnsi="Arial" w:cs="Arial"/>
          <w:bCs/>
          <w:sz w:val="22"/>
          <w:szCs w:val="22"/>
          <w:lang w:val="sr-Cyrl-CS"/>
        </w:rPr>
        <w:t>старијих и б</w:t>
      </w:r>
      <w:r w:rsidR="007A681B">
        <w:rPr>
          <w:rFonts w:ascii="Arial" w:hAnsi="Arial" w:cs="Arial"/>
          <w:bCs/>
          <w:sz w:val="22"/>
          <w:szCs w:val="22"/>
          <w:lang w:val="sr-Cyrl-CS"/>
        </w:rPr>
        <w:t>олесних</w:t>
      </w:r>
      <w:r w:rsidR="00463EF0">
        <w:rPr>
          <w:rFonts w:ascii="Arial" w:hAnsi="Arial" w:cs="Arial"/>
          <w:bCs/>
          <w:sz w:val="22"/>
          <w:szCs w:val="22"/>
          <w:lang w:val="sr-Cyrl-CS"/>
        </w:rPr>
        <w:t>.</w:t>
      </w:r>
      <w:r w:rsidR="00FA2268">
        <w:rPr>
          <w:rFonts w:ascii="Arial" w:hAnsi="Arial" w:cs="Arial"/>
          <w:bCs/>
          <w:sz w:val="22"/>
          <w:szCs w:val="22"/>
          <w:lang w:val="sr-Cyrl-CS"/>
        </w:rPr>
        <w:t xml:space="preserve"> </w:t>
      </w:r>
      <w:r w:rsidR="00463EF0">
        <w:rPr>
          <w:rFonts w:ascii="Arial" w:hAnsi="Arial" w:cs="Arial"/>
          <w:bCs/>
          <w:sz w:val="22"/>
          <w:szCs w:val="22"/>
          <w:lang w:val="sr-Cyrl-CS"/>
        </w:rPr>
        <w:t xml:space="preserve">Један број корисника је на овај начин добио и информацију о </w:t>
      </w:r>
      <w:r w:rsidR="00ED1D49">
        <w:rPr>
          <w:rFonts w:ascii="Arial" w:hAnsi="Arial" w:cs="Arial"/>
          <w:bCs/>
          <w:sz w:val="22"/>
          <w:szCs w:val="22"/>
          <w:lang w:val="sr-Cyrl-CS"/>
        </w:rPr>
        <w:t>правима и услугама у социјалној заштити (Туђа нега и помоћ,</w:t>
      </w:r>
      <w:r w:rsidR="00FA2268">
        <w:rPr>
          <w:rFonts w:ascii="Arial" w:hAnsi="Arial" w:cs="Arial"/>
          <w:bCs/>
          <w:sz w:val="22"/>
          <w:szCs w:val="22"/>
          <w:lang w:val="sr-Cyrl-CS"/>
        </w:rPr>
        <w:t xml:space="preserve"> </w:t>
      </w:r>
      <w:r w:rsidR="00ED1D49">
        <w:rPr>
          <w:rFonts w:ascii="Arial" w:hAnsi="Arial" w:cs="Arial"/>
          <w:bCs/>
          <w:sz w:val="22"/>
          <w:szCs w:val="22"/>
          <w:lang w:val="sr-Cyrl-CS"/>
        </w:rPr>
        <w:t>једнократне новчане помоћи и сл).</w:t>
      </w:r>
    </w:p>
    <w:p w:rsidR="000E1738" w:rsidRPr="00DA0523" w:rsidRDefault="004C5716" w:rsidP="00A71923">
      <w:pPr>
        <w:jc w:val="both"/>
        <w:rPr>
          <w:rFonts w:ascii="Arial" w:hAnsi="Arial" w:cs="Arial"/>
          <w:bCs/>
          <w:sz w:val="22"/>
          <w:szCs w:val="22"/>
        </w:rPr>
      </w:pPr>
      <w:r>
        <w:rPr>
          <w:rFonts w:ascii="Arial" w:hAnsi="Arial" w:cs="Arial"/>
          <w:bCs/>
          <w:sz w:val="22"/>
          <w:szCs w:val="22"/>
        </w:rPr>
        <w:t xml:space="preserve">       </w:t>
      </w:r>
      <w:r w:rsidRPr="004C5716">
        <w:rPr>
          <w:rFonts w:ascii="Arial" w:hAnsi="Arial" w:cs="Arial"/>
          <w:b/>
          <w:bCs/>
          <w:sz w:val="22"/>
          <w:szCs w:val="22"/>
        </w:rPr>
        <w:t xml:space="preserve">Социјално становање у заштићеним условима </w:t>
      </w:r>
      <w:r w:rsidR="00881DB9">
        <w:rPr>
          <w:rFonts w:ascii="Arial" w:hAnsi="Arial" w:cs="Arial"/>
          <w:bCs/>
          <w:sz w:val="22"/>
          <w:szCs w:val="22"/>
        </w:rPr>
        <w:t>припада групи услуга становања уз подршку.</w:t>
      </w:r>
      <w:r w:rsidR="0037767A">
        <w:rPr>
          <w:rFonts w:ascii="Arial" w:hAnsi="Arial" w:cs="Arial"/>
          <w:bCs/>
          <w:sz w:val="22"/>
          <w:szCs w:val="22"/>
        </w:rPr>
        <w:t xml:space="preserve"> </w:t>
      </w:r>
      <w:r w:rsidR="009B3C7A">
        <w:rPr>
          <w:rFonts w:ascii="Arial" w:hAnsi="Arial" w:cs="Arial"/>
          <w:bCs/>
          <w:sz w:val="22"/>
          <w:szCs w:val="22"/>
        </w:rPr>
        <w:t>У два објекта социјалног становања који су у функцији од 2003.</w:t>
      </w:r>
      <w:r w:rsidR="0037767A">
        <w:rPr>
          <w:rFonts w:ascii="Arial" w:hAnsi="Arial" w:cs="Arial"/>
          <w:bCs/>
          <w:sz w:val="22"/>
          <w:szCs w:val="22"/>
        </w:rPr>
        <w:t xml:space="preserve"> </w:t>
      </w:r>
      <w:r w:rsidR="00E906AF">
        <w:rPr>
          <w:rFonts w:ascii="Arial" w:hAnsi="Arial" w:cs="Arial"/>
          <w:bCs/>
          <w:sz w:val="22"/>
          <w:szCs w:val="22"/>
        </w:rPr>
        <w:t>године</w:t>
      </w:r>
      <w:r w:rsidR="00A771C0">
        <w:rPr>
          <w:rFonts w:ascii="Arial" w:hAnsi="Arial" w:cs="Arial"/>
          <w:bCs/>
          <w:sz w:val="22"/>
          <w:szCs w:val="22"/>
        </w:rPr>
        <w:t>,</w:t>
      </w:r>
      <w:r w:rsidR="00E906AF">
        <w:rPr>
          <w:rFonts w:ascii="Arial" w:hAnsi="Arial" w:cs="Arial"/>
          <w:bCs/>
          <w:sz w:val="22"/>
          <w:szCs w:val="22"/>
        </w:rPr>
        <w:t xml:space="preserve"> </w:t>
      </w:r>
      <w:r w:rsidR="00A771C0">
        <w:rPr>
          <w:rFonts w:ascii="Arial" w:hAnsi="Arial" w:cs="Arial"/>
          <w:bCs/>
          <w:sz w:val="22"/>
          <w:szCs w:val="22"/>
        </w:rPr>
        <w:t xml:space="preserve">сада живи </w:t>
      </w:r>
      <w:r w:rsidR="000C5A6C">
        <w:rPr>
          <w:rFonts w:ascii="Arial" w:hAnsi="Arial" w:cs="Arial"/>
          <w:bCs/>
          <w:sz w:val="22"/>
          <w:szCs w:val="22"/>
        </w:rPr>
        <w:t>32</w:t>
      </w:r>
      <w:r w:rsidR="00A771C0">
        <w:rPr>
          <w:rFonts w:ascii="Arial" w:hAnsi="Arial" w:cs="Arial"/>
          <w:bCs/>
          <w:sz w:val="22"/>
          <w:szCs w:val="22"/>
        </w:rPr>
        <w:t xml:space="preserve"> корисника у </w:t>
      </w:r>
      <w:r w:rsidR="000C5A6C">
        <w:rPr>
          <w:rFonts w:ascii="Arial" w:hAnsi="Arial" w:cs="Arial"/>
          <w:bCs/>
          <w:sz w:val="22"/>
          <w:szCs w:val="22"/>
        </w:rPr>
        <w:t>14</w:t>
      </w:r>
      <w:r w:rsidR="00DA0523">
        <w:rPr>
          <w:rFonts w:ascii="Arial" w:hAnsi="Arial" w:cs="Arial"/>
          <w:bCs/>
          <w:sz w:val="22"/>
          <w:szCs w:val="22"/>
        </w:rPr>
        <w:t xml:space="preserve"> стамбених јединица. У</w:t>
      </w:r>
      <w:r w:rsidR="002103BA">
        <w:rPr>
          <w:rFonts w:ascii="Arial" w:hAnsi="Arial" w:cs="Arial"/>
          <w:bCs/>
          <w:sz w:val="22"/>
          <w:szCs w:val="22"/>
        </w:rPr>
        <w:t xml:space="preserve"> овим објектима су смештена избегла лица,</w:t>
      </w:r>
      <w:r w:rsidR="00FA2268">
        <w:rPr>
          <w:rFonts w:ascii="Arial" w:hAnsi="Arial" w:cs="Arial"/>
          <w:bCs/>
          <w:sz w:val="22"/>
          <w:szCs w:val="22"/>
        </w:rPr>
        <w:t xml:space="preserve"> </w:t>
      </w:r>
      <w:r w:rsidR="002103BA">
        <w:rPr>
          <w:rFonts w:ascii="Arial" w:hAnsi="Arial" w:cs="Arial"/>
          <w:bCs/>
          <w:sz w:val="22"/>
          <w:szCs w:val="22"/>
        </w:rPr>
        <w:t>остарели,</w:t>
      </w:r>
      <w:r w:rsidR="00FA2268">
        <w:rPr>
          <w:rFonts w:ascii="Arial" w:hAnsi="Arial" w:cs="Arial"/>
          <w:bCs/>
          <w:sz w:val="22"/>
          <w:szCs w:val="22"/>
        </w:rPr>
        <w:t xml:space="preserve"> </w:t>
      </w:r>
      <w:r w:rsidR="002103BA">
        <w:rPr>
          <w:rFonts w:ascii="Arial" w:hAnsi="Arial" w:cs="Arial"/>
          <w:bCs/>
          <w:sz w:val="22"/>
          <w:szCs w:val="22"/>
        </w:rPr>
        <w:t>хронично</w:t>
      </w:r>
      <w:r w:rsidR="00FA2268">
        <w:rPr>
          <w:rFonts w:ascii="Arial" w:hAnsi="Arial" w:cs="Arial"/>
          <w:bCs/>
          <w:sz w:val="22"/>
          <w:szCs w:val="22"/>
        </w:rPr>
        <w:t xml:space="preserve"> </w:t>
      </w:r>
      <w:r w:rsidR="002103BA">
        <w:rPr>
          <w:rFonts w:ascii="Arial" w:hAnsi="Arial" w:cs="Arial"/>
          <w:bCs/>
          <w:sz w:val="22"/>
          <w:szCs w:val="22"/>
        </w:rPr>
        <w:t>оболели,</w:t>
      </w:r>
      <w:r w:rsidR="00FA2268">
        <w:rPr>
          <w:rFonts w:ascii="Arial" w:hAnsi="Arial" w:cs="Arial"/>
          <w:bCs/>
          <w:sz w:val="22"/>
          <w:szCs w:val="22"/>
        </w:rPr>
        <w:t xml:space="preserve"> </w:t>
      </w:r>
      <w:r w:rsidR="002103BA">
        <w:rPr>
          <w:rFonts w:ascii="Arial" w:hAnsi="Arial" w:cs="Arial"/>
          <w:bCs/>
          <w:sz w:val="22"/>
          <w:szCs w:val="22"/>
        </w:rPr>
        <w:t xml:space="preserve">једнородитељске породице и локална самоуправа </w:t>
      </w:r>
      <w:r w:rsidR="00671F18">
        <w:rPr>
          <w:rFonts w:ascii="Arial" w:hAnsi="Arial" w:cs="Arial"/>
          <w:bCs/>
          <w:sz w:val="22"/>
          <w:szCs w:val="22"/>
        </w:rPr>
        <w:t>издваја средства за трошкове струје и воде за кориснике социјалне новчане помоћи</w:t>
      </w:r>
      <w:r w:rsidR="00F04695">
        <w:rPr>
          <w:rFonts w:ascii="Arial" w:hAnsi="Arial" w:cs="Arial"/>
          <w:bCs/>
          <w:sz w:val="22"/>
          <w:szCs w:val="22"/>
        </w:rPr>
        <w:t xml:space="preserve"> као </w:t>
      </w:r>
      <w:r w:rsidR="00671F18">
        <w:rPr>
          <w:rFonts w:ascii="Arial" w:hAnsi="Arial" w:cs="Arial"/>
          <w:bCs/>
          <w:sz w:val="22"/>
          <w:szCs w:val="22"/>
        </w:rPr>
        <w:t xml:space="preserve"> и за текуће одржавање објеката.</w:t>
      </w:r>
    </w:p>
    <w:p w:rsidR="00F04695" w:rsidRDefault="00F04695" w:rsidP="00A71923">
      <w:pPr>
        <w:jc w:val="both"/>
        <w:rPr>
          <w:rFonts w:ascii="Arial" w:hAnsi="Arial" w:cs="Arial"/>
          <w:bCs/>
          <w:sz w:val="22"/>
          <w:szCs w:val="22"/>
        </w:rPr>
      </w:pPr>
    </w:p>
    <w:p w:rsidR="00B542F0" w:rsidRDefault="00B542F0" w:rsidP="00A71923">
      <w:pPr>
        <w:jc w:val="both"/>
        <w:rPr>
          <w:rFonts w:ascii="Arial" w:hAnsi="Arial" w:cs="Arial"/>
          <w:bCs/>
          <w:sz w:val="22"/>
          <w:szCs w:val="22"/>
        </w:rPr>
      </w:pPr>
    </w:p>
    <w:p w:rsidR="00B542F0" w:rsidRPr="00881DB9" w:rsidRDefault="00B542F0" w:rsidP="00A71923">
      <w:pPr>
        <w:jc w:val="both"/>
        <w:rPr>
          <w:rFonts w:ascii="Arial" w:hAnsi="Arial" w:cs="Arial"/>
          <w:bCs/>
          <w:sz w:val="22"/>
          <w:szCs w:val="22"/>
        </w:rPr>
      </w:pPr>
    </w:p>
    <w:p w:rsidR="005D7C4E" w:rsidRDefault="005D7C4E" w:rsidP="005D7C4E">
      <w:pPr>
        <w:ind w:left="360"/>
        <w:jc w:val="both"/>
        <w:rPr>
          <w:rFonts w:ascii="Arial" w:hAnsi="Arial" w:cs="Arial"/>
          <w:b/>
          <w:bCs/>
          <w:sz w:val="22"/>
          <w:szCs w:val="22"/>
          <w:lang w:val="sr-Cyrl-CS"/>
        </w:rPr>
      </w:pPr>
      <w:r w:rsidRPr="001C6847">
        <w:rPr>
          <w:rFonts w:ascii="Arial" w:hAnsi="Arial" w:cs="Arial"/>
          <w:b/>
          <w:bCs/>
          <w:sz w:val="22"/>
          <w:szCs w:val="22"/>
          <w:lang w:val="sr-Cyrl-CS"/>
        </w:rPr>
        <w:t>Сарадња са другим институцијама у локалној самоуправи и другим институцијама у Републици</w:t>
      </w:r>
    </w:p>
    <w:p w:rsidR="005D7C4E" w:rsidRDefault="005D7C4E" w:rsidP="005D7C4E">
      <w:pPr>
        <w:jc w:val="both"/>
        <w:rPr>
          <w:rFonts w:ascii="Arial" w:hAnsi="Arial" w:cs="Arial"/>
          <w:bCs/>
          <w:sz w:val="22"/>
          <w:szCs w:val="22"/>
          <w:lang w:val="sr-Cyrl-CS"/>
        </w:rPr>
      </w:pPr>
    </w:p>
    <w:p w:rsidR="00495862" w:rsidRDefault="004D5BE4" w:rsidP="005D7C4E">
      <w:pPr>
        <w:jc w:val="both"/>
        <w:rPr>
          <w:rFonts w:ascii="Arial" w:hAnsi="Arial" w:cs="Arial"/>
          <w:bCs/>
          <w:sz w:val="22"/>
          <w:szCs w:val="22"/>
        </w:rPr>
      </w:pPr>
      <w:r>
        <w:rPr>
          <w:rFonts w:ascii="Arial" w:hAnsi="Arial" w:cs="Arial"/>
          <w:bCs/>
          <w:sz w:val="22"/>
          <w:szCs w:val="22"/>
          <w:lang w:val="sr-Cyrl-CS"/>
        </w:rPr>
        <w:tab/>
        <w:t>Срадња са представницима локалне самоуправе се одвија без тешкоћа.</w:t>
      </w:r>
      <w:r w:rsidR="00B640AF">
        <w:rPr>
          <w:rFonts w:ascii="Arial" w:hAnsi="Arial" w:cs="Arial"/>
          <w:bCs/>
          <w:sz w:val="22"/>
          <w:szCs w:val="22"/>
          <w:lang w:val="sr-Cyrl-CS"/>
        </w:rPr>
        <w:t xml:space="preserve"> </w:t>
      </w:r>
      <w:r w:rsidR="000A3ABE">
        <w:rPr>
          <w:rFonts w:ascii="Arial" w:hAnsi="Arial" w:cs="Arial"/>
          <w:bCs/>
          <w:sz w:val="22"/>
          <w:szCs w:val="22"/>
          <w:lang w:val="sr-Cyrl-CS"/>
        </w:rPr>
        <w:t>У 2020</w:t>
      </w:r>
      <w:r w:rsidR="00EC5C1C">
        <w:rPr>
          <w:rFonts w:ascii="Arial" w:hAnsi="Arial" w:cs="Arial"/>
          <w:bCs/>
          <w:sz w:val="22"/>
          <w:szCs w:val="22"/>
          <w:lang w:val="sr-Cyrl-CS"/>
        </w:rPr>
        <w:t>.</w:t>
      </w:r>
      <w:r w:rsidR="005D7C4E">
        <w:rPr>
          <w:rFonts w:ascii="Arial" w:hAnsi="Arial" w:cs="Arial"/>
          <w:bCs/>
          <w:sz w:val="22"/>
          <w:szCs w:val="22"/>
          <w:lang w:val="sr-Cyrl-CS"/>
        </w:rPr>
        <w:t xml:space="preserve"> години Центар је на локалном нивоу оства</w:t>
      </w:r>
      <w:r w:rsidR="00DA47F4">
        <w:rPr>
          <w:rFonts w:ascii="Arial" w:hAnsi="Arial" w:cs="Arial"/>
          <w:bCs/>
          <w:sz w:val="22"/>
          <w:szCs w:val="22"/>
          <w:lang w:val="sr-Cyrl-CS"/>
        </w:rPr>
        <w:t>рио успешну сарадњу са Црвеним К</w:t>
      </w:r>
      <w:r w:rsidR="005D7C4E">
        <w:rPr>
          <w:rFonts w:ascii="Arial" w:hAnsi="Arial" w:cs="Arial"/>
          <w:bCs/>
          <w:sz w:val="22"/>
          <w:szCs w:val="22"/>
          <w:lang w:val="sr-Cyrl-CS"/>
        </w:rPr>
        <w:t>рстом Пож</w:t>
      </w:r>
      <w:r w:rsidR="00DA47F4">
        <w:rPr>
          <w:rFonts w:ascii="Arial" w:hAnsi="Arial" w:cs="Arial"/>
          <w:bCs/>
          <w:sz w:val="22"/>
          <w:szCs w:val="22"/>
          <w:lang w:val="sr-Cyrl-CS"/>
        </w:rPr>
        <w:t>ега, Полицијском станицом</w:t>
      </w:r>
      <w:r w:rsidR="005D7C4E">
        <w:rPr>
          <w:rFonts w:ascii="Arial" w:hAnsi="Arial" w:cs="Arial"/>
          <w:bCs/>
          <w:sz w:val="22"/>
          <w:szCs w:val="22"/>
          <w:lang w:val="sr-Cyrl-CS"/>
        </w:rPr>
        <w:t>, Домом здравља Пожега, Удружењем грађана ФОРЦА, Културним центром Пожега, итд.</w:t>
      </w:r>
    </w:p>
    <w:p w:rsidR="00C65383" w:rsidRDefault="00495862" w:rsidP="005D7C4E">
      <w:pPr>
        <w:jc w:val="both"/>
        <w:rPr>
          <w:rFonts w:ascii="Arial" w:hAnsi="Arial" w:cs="Arial"/>
          <w:bCs/>
          <w:sz w:val="22"/>
          <w:szCs w:val="22"/>
          <w:lang w:val="sr-Cyrl-CS"/>
        </w:rPr>
      </w:pPr>
      <w:r>
        <w:rPr>
          <w:rFonts w:ascii="Arial" w:hAnsi="Arial" w:cs="Arial"/>
          <w:bCs/>
          <w:sz w:val="22"/>
          <w:szCs w:val="22"/>
        </w:rPr>
        <w:tab/>
      </w:r>
      <w:r w:rsidR="005D7C4E">
        <w:rPr>
          <w:rFonts w:ascii="Arial" w:hAnsi="Arial" w:cs="Arial"/>
          <w:bCs/>
          <w:sz w:val="22"/>
          <w:szCs w:val="22"/>
          <w:lang w:val="sr-Cyrl-CS"/>
        </w:rPr>
        <w:t xml:space="preserve"> </w:t>
      </w:r>
    </w:p>
    <w:p w:rsidR="005D7C4E" w:rsidRPr="00EC5C1C" w:rsidRDefault="009E79D4" w:rsidP="00C65383">
      <w:pPr>
        <w:ind w:firstLine="720"/>
        <w:jc w:val="both"/>
        <w:rPr>
          <w:rFonts w:ascii="Arial" w:hAnsi="Arial" w:cs="Arial"/>
          <w:bCs/>
          <w:color w:val="FF0000"/>
          <w:sz w:val="22"/>
          <w:szCs w:val="22"/>
          <w:lang w:val="sr-Cyrl-CS"/>
        </w:rPr>
      </w:pPr>
      <w:r>
        <w:rPr>
          <w:rFonts w:ascii="Arial" w:hAnsi="Arial" w:cs="Arial"/>
          <w:bCs/>
          <w:sz w:val="22"/>
          <w:szCs w:val="22"/>
          <w:lang w:val="sr-Cyrl-CS"/>
        </w:rPr>
        <w:t>Значајна је сарадња са Црвеним К</w:t>
      </w:r>
      <w:r w:rsidR="005D7C4E">
        <w:rPr>
          <w:rFonts w:ascii="Arial" w:hAnsi="Arial" w:cs="Arial"/>
          <w:bCs/>
          <w:sz w:val="22"/>
          <w:szCs w:val="22"/>
          <w:lang w:val="sr-Cyrl-CS"/>
        </w:rPr>
        <w:t>рстом јер се одвија свакодневно, прате се потребе корисника и изналази пут за задовољавање њихових потреба.</w:t>
      </w:r>
      <w:r w:rsidR="00B640AF">
        <w:rPr>
          <w:rFonts w:ascii="Arial" w:hAnsi="Arial" w:cs="Arial"/>
          <w:bCs/>
          <w:sz w:val="22"/>
          <w:szCs w:val="22"/>
          <w:lang w:val="sr-Cyrl-CS"/>
        </w:rPr>
        <w:t xml:space="preserve"> </w:t>
      </w:r>
      <w:r w:rsidR="009A67E9">
        <w:rPr>
          <w:rFonts w:ascii="Arial" w:hAnsi="Arial" w:cs="Arial"/>
          <w:bCs/>
          <w:sz w:val="22"/>
          <w:szCs w:val="22"/>
          <w:lang w:val="sr-Cyrl-CS"/>
        </w:rPr>
        <w:t>За Центар је значајна могућност благ</w:t>
      </w:r>
      <w:r w:rsidR="00F827C8">
        <w:rPr>
          <w:rFonts w:ascii="Arial" w:hAnsi="Arial" w:cs="Arial"/>
          <w:bCs/>
          <w:sz w:val="22"/>
          <w:szCs w:val="22"/>
          <w:lang w:val="sr-Cyrl-CS"/>
        </w:rPr>
        <w:t>овремене сарадње посебно када се не</w:t>
      </w:r>
      <w:r w:rsidR="00B640AF">
        <w:rPr>
          <w:rFonts w:ascii="Arial" w:hAnsi="Arial" w:cs="Arial"/>
          <w:bCs/>
          <w:sz w:val="22"/>
          <w:szCs w:val="22"/>
          <w:lang w:val="sr-Cyrl-CS"/>
        </w:rPr>
        <w:t>ко од корисника изненада нађе у</w:t>
      </w:r>
      <w:r w:rsidR="005D7C4E">
        <w:rPr>
          <w:rFonts w:ascii="Arial" w:hAnsi="Arial" w:cs="Arial"/>
          <w:bCs/>
          <w:sz w:val="22"/>
          <w:szCs w:val="22"/>
          <w:lang w:val="sr-Cyrl-CS"/>
        </w:rPr>
        <w:t xml:space="preserve"> </w:t>
      </w:r>
      <w:r w:rsidR="00F827C8">
        <w:rPr>
          <w:rFonts w:ascii="Arial" w:hAnsi="Arial" w:cs="Arial"/>
          <w:bCs/>
          <w:sz w:val="22"/>
          <w:szCs w:val="22"/>
          <w:lang w:val="sr-Cyrl-CS"/>
        </w:rPr>
        <w:t>стању социјалне потребе када му је истовремено потребно обезбедити</w:t>
      </w:r>
      <w:r w:rsidR="005044E7">
        <w:rPr>
          <w:rFonts w:ascii="Arial" w:hAnsi="Arial" w:cs="Arial"/>
          <w:bCs/>
          <w:sz w:val="22"/>
          <w:szCs w:val="22"/>
          <w:lang w:val="sr-Cyrl-CS"/>
        </w:rPr>
        <w:t xml:space="preserve"> смештај,</w:t>
      </w:r>
      <w:r w:rsidR="00B640AF">
        <w:rPr>
          <w:rFonts w:ascii="Arial" w:hAnsi="Arial" w:cs="Arial"/>
          <w:bCs/>
          <w:sz w:val="22"/>
          <w:szCs w:val="22"/>
          <w:lang w:val="sr-Cyrl-CS"/>
        </w:rPr>
        <w:t xml:space="preserve"> </w:t>
      </w:r>
      <w:r w:rsidR="005044E7">
        <w:rPr>
          <w:rFonts w:ascii="Arial" w:hAnsi="Arial" w:cs="Arial"/>
          <w:bCs/>
          <w:sz w:val="22"/>
          <w:szCs w:val="22"/>
          <w:lang w:val="sr-Cyrl-CS"/>
        </w:rPr>
        <w:t>исхрану,</w:t>
      </w:r>
      <w:r w:rsidR="00B640AF">
        <w:rPr>
          <w:rFonts w:ascii="Arial" w:hAnsi="Arial" w:cs="Arial"/>
          <w:bCs/>
          <w:sz w:val="22"/>
          <w:szCs w:val="22"/>
          <w:lang w:val="sr-Cyrl-CS"/>
        </w:rPr>
        <w:t xml:space="preserve"> </w:t>
      </w:r>
      <w:r w:rsidR="005044E7">
        <w:rPr>
          <w:rFonts w:ascii="Arial" w:hAnsi="Arial" w:cs="Arial"/>
          <w:bCs/>
          <w:sz w:val="22"/>
          <w:szCs w:val="22"/>
          <w:lang w:val="sr-Cyrl-CS"/>
        </w:rPr>
        <w:t>одећу,</w:t>
      </w:r>
      <w:r w:rsidR="00B640AF">
        <w:rPr>
          <w:rFonts w:ascii="Arial" w:hAnsi="Arial" w:cs="Arial"/>
          <w:bCs/>
          <w:sz w:val="22"/>
          <w:szCs w:val="22"/>
          <w:lang w:val="sr-Cyrl-CS"/>
        </w:rPr>
        <w:t xml:space="preserve"> </w:t>
      </w:r>
      <w:r w:rsidR="005044E7">
        <w:rPr>
          <w:rFonts w:ascii="Arial" w:hAnsi="Arial" w:cs="Arial"/>
          <w:bCs/>
          <w:sz w:val="22"/>
          <w:szCs w:val="22"/>
          <w:lang w:val="sr-Cyrl-CS"/>
        </w:rPr>
        <w:t>ћебад и сл.</w:t>
      </w:r>
      <w:r w:rsidR="00E906AF">
        <w:rPr>
          <w:rFonts w:ascii="Arial" w:hAnsi="Arial" w:cs="Arial"/>
          <w:bCs/>
          <w:sz w:val="22"/>
          <w:szCs w:val="22"/>
          <w:lang w:val="sr-Cyrl-CS"/>
        </w:rPr>
        <w:t xml:space="preserve"> </w:t>
      </w:r>
      <w:r w:rsidR="000A3ABE">
        <w:rPr>
          <w:rFonts w:ascii="Arial" w:hAnsi="Arial" w:cs="Arial"/>
          <w:bCs/>
          <w:sz w:val="22"/>
          <w:szCs w:val="22"/>
          <w:lang w:val="sr-Cyrl-CS"/>
        </w:rPr>
        <w:t>У току 2020</w:t>
      </w:r>
      <w:r w:rsidR="00E23D4C">
        <w:rPr>
          <w:rFonts w:ascii="Arial" w:hAnsi="Arial" w:cs="Arial"/>
          <w:bCs/>
          <w:sz w:val="22"/>
          <w:szCs w:val="22"/>
          <w:lang w:val="sr-Cyrl-CS"/>
        </w:rPr>
        <w:t>.</w:t>
      </w:r>
      <w:r w:rsidR="001E31ED">
        <w:rPr>
          <w:rFonts w:ascii="Arial" w:hAnsi="Arial" w:cs="Arial"/>
          <w:bCs/>
          <w:sz w:val="22"/>
          <w:szCs w:val="22"/>
          <w:lang w:val="sr-Cyrl-CS"/>
        </w:rPr>
        <w:t xml:space="preserve"> године било је </w:t>
      </w:r>
      <w:r w:rsidR="00B370D9">
        <w:rPr>
          <w:rFonts w:ascii="Arial" w:hAnsi="Arial" w:cs="Arial"/>
          <w:bCs/>
          <w:sz w:val="22"/>
          <w:szCs w:val="22"/>
          <w:lang w:val="sr-Cyrl-CS"/>
        </w:rPr>
        <w:t xml:space="preserve">260 </w:t>
      </w:r>
      <w:r w:rsidR="001E31ED">
        <w:rPr>
          <w:rFonts w:ascii="Arial" w:hAnsi="Arial" w:cs="Arial"/>
          <w:bCs/>
          <w:sz w:val="22"/>
          <w:szCs w:val="22"/>
          <w:lang w:val="sr-Cyrl-CS"/>
        </w:rPr>
        <w:t xml:space="preserve">корисника </w:t>
      </w:r>
      <w:r w:rsidR="00365A7A">
        <w:rPr>
          <w:rFonts w:ascii="Arial" w:hAnsi="Arial" w:cs="Arial"/>
          <w:bCs/>
          <w:sz w:val="22"/>
          <w:szCs w:val="22"/>
          <w:lang w:val="sr-Cyrl-CS"/>
        </w:rPr>
        <w:t xml:space="preserve">Народне кухиње </w:t>
      </w:r>
      <w:r w:rsidR="00B370D9">
        <w:rPr>
          <w:rFonts w:ascii="Arial" w:hAnsi="Arial" w:cs="Arial"/>
          <w:bCs/>
          <w:sz w:val="22"/>
          <w:szCs w:val="22"/>
          <w:lang w:val="sr-Cyrl-CS"/>
        </w:rPr>
        <w:t>а подељено је 4</w:t>
      </w:r>
      <w:r w:rsidR="00365A7A">
        <w:rPr>
          <w:rFonts w:ascii="Arial" w:hAnsi="Arial" w:cs="Arial"/>
          <w:bCs/>
          <w:sz w:val="22"/>
          <w:szCs w:val="22"/>
          <w:lang w:val="sr-Cyrl-CS"/>
        </w:rPr>
        <w:t>94</w:t>
      </w:r>
      <w:r w:rsidR="00B370D9">
        <w:rPr>
          <w:rFonts w:ascii="Arial" w:hAnsi="Arial" w:cs="Arial"/>
          <w:bCs/>
          <w:sz w:val="22"/>
          <w:szCs w:val="22"/>
          <w:lang w:val="sr-Cyrl-CS"/>
        </w:rPr>
        <w:t xml:space="preserve"> пакет</w:t>
      </w:r>
      <w:r w:rsidR="00365A7A">
        <w:rPr>
          <w:rFonts w:ascii="Arial" w:hAnsi="Arial" w:cs="Arial"/>
          <w:bCs/>
          <w:sz w:val="22"/>
          <w:szCs w:val="22"/>
          <w:lang w:val="sr-Cyrl-CS"/>
        </w:rPr>
        <w:t>а</w:t>
      </w:r>
      <w:r w:rsidR="001E31ED">
        <w:rPr>
          <w:rFonts w:ascii="Arial" w:hAnsi="Arial" w:cs="Arial"/>
          <w:bCs/>
          <w:sz w:val="22"/>
          <w:szCs w:val="22"/>
          <w:lang w:val="sr-Cyrl-CS"/>
        </w:rPr>
        <w:t xml:space="preserve"> хране и средстава за хигијену.</w:t>
      </w:r>
    </w:p>
    <w:p w:rsidR="00ED1343" w:rsidRDefault="00A85037" w:rsidP="00A85037">
      <w:pPr>
        <w:ind w:firstLine="720"/>
        <w:jc w:val="both"/>
        <w:rPr>
          <w:rFonts w:ascii="Arial" w:hAnsi="Arial" w:cs="Arial"/>
          <w:bCs/>
          <w:color w:val="FF0000"/>
          <w:sz w:val="22"/>
          <w:szCs w:val="22"/>
          <w:lang w:val="sr-Cyrl-CS"/>
        </w:rPr>
      </w:pPr>
      <w:r w:rsidRPr="00ED1343">
        <w:rPr>
          <w:rFonts w:ascii="Arial" w:hAnsi="Arial" w:cs="Arial"/>
          <w:bCs/>
          <w:sz w:val="22"/>
          <w:szCs w:val="22"/>
          <w:lang w:val="sr-Cyrl-CS"/>
        </w:rPr>
        <w:t xml:space="preserve"> </w:t>
      </w:r>
    </w:p>
    <w:p w:rsidR="00D47939" w:rsidRDefault="000A3ABE" w:rsidP="00A85037">
      <w:pPr>
        <w:ind w:firstLine="720"/>
        <w:jc w:val="both"/>
        <w:rPr>
          <w:rFonts w:ascii="Arial" w:hAnsi="Arial" w:cs="Arial"/>
          <w:bCs/>
          <w:sz w:val="22"/>
          <w:szCs w:val="22"/>
          <w:lang w:val="sr-Cyrl-CS"/>
        </w:rPr>
      </w:pPr>
      <w:r>
        <w:rPr>
          <w:rFonts w:ascii="Arial" w:hAnsi="Arial" w:cs="Arial"/>
          <w:bCs/>
          <w:sz w:val="22"/>
          <w:szCs w:val="22"/>
          <w:lang w:val="sr-Cyrl-CS"/>
        </w:rPr>
        <w:t>У 2020</w:t>
      </w:r>
      <w:r w:rsidR="00E23D4C">
        <w:rPr>
          <w:rFonts w:ascii="Arial" w:hAnsi="Arial" w:cs="Arial"/>
          <w:bCs/>
          <w:sz w:val="22"/>
          <w:szCs w:val="22"/>
          <w:lang w:val="sr-Cyrl-CS"/>
        </w:rPr>
        <w:t>. години смо успешно</w:t>
      </w:r>
      <w:r w:rsidR="000C5A6C">
        <w:rPr>
          <w:rFonts w:ascii="Arial" w:hAnsi="Arial" w:cs="Arial"/>
          <w:bCs/>
          <w:sz w:val="22"/>
          <w:szCs w:val="22"/>
          <w:lang w:val="sr-Cyrl-CS"/>
        </w:rPr>
        <w:t xml:space="preserve"> извршили адаптацију два стана у оквиру социјалног становања у заштићеним условима, где су смештена три нова корисника. Осим тога, на једној згради социјалног становања су извршена инвестициона улагања</w:t>
      </w:r>
      <w:r w:rsidR="00531F52">
        <w:rPr>
          <w:rFonts w:ascii="Arial" w:hAnsi="Arial" w:cs="Arial"/>
          <w:bCs/>
          <w:sz w:val="22"/>
          <w:szCs w:val="22"/>
          <w:lang w:val="sr-Cyrl-CS"/>
        </w:rPr>
        <w:t xml:space="preserve">(кречење, столарија...). </w:t>
      </w:r>
    </w:p>
    <w:p w:rsidR="0021710D" w:rsidRPr="000F2EB5" w:rsidRDefault="00A1449F" w:rsidP="00B93636">
      <w:pPr>
        <w:jc w:val="both"/>
        <w:rPr>
          <w:rFonts w:ascii="Arial" w:hAnsi="Arial" w:cs="Arial"/>
          <w:bCs/>
          <w:sz w:val="22"/>
          <w:szCs w:val="22"/>
          <w:lang w:val="sr-Cyrl-CS"/>
        </w:rPr>
      </w:pPr>
      <w:r>
        <w:rPr>
          <w:rFonts w:ascii="Arial" w:hAnsi="Arial" w:cs="Arial"/>
          <w:bCs/>
          <w:sz w:val="22"/>
          <w:szCs w:val="22"/>
          <w:lang w:val="sr-Cyrl-CS"/>
        </w:rPr>
        <w:tab/>
        <w:t>Председн</w:t>
      </w:r>
      <w:r w:rsidR="002066F2">
        <w:rPr>
          <w:rFonts w:ascii="Arial" w:hAnsi="Arial" w:cs="Arial"/>
          <w:bCs/>
          <w:sz w:val="22"/>
          <w:szCs w:val="22"/>
          <w:lang w:val="sr-Cyrl-CS"/>
        </w:rPr>
        <w:t>ици месних заједница су веома значајни у реализацији помоћи нашим суграђанима и често се без њихове помоћи неке услу</w:t>
      </w:r>
      <w:r w:rsidR="00BF14EF">
        <w:rPr>
          <w:rFonts w:ascii="Arial" w:hAnsi="Arial" w:cs="Arial"/>
          <w:bCs/>
          <w:sz w:val="22"/>
          <w:szCs w:val="22"/>
          <w:lang w:val="sr-Cyrl-CS"/>
        </w:rPr>
        <w:t>ге не могу ни реализовати.</w:t>
      </w:r>
      <w:r w:rsidR="00EE5E27">
        <w:rPr>
          <w:rFonts w:ascii="Arial" w:hAnsi="Arial" w:cs="Arial"/>
          <w:bCs/>
          <w:sz w:val="22"/>
          <w:szCs w:val="22"/>
          <w:lang w:val="sr-Cyrl-CS"/>
        </w:rPr>
        <w:t xml:space="preserve"> </w:t>
      </w:r>
      <w:r w:rsidR="003444D7">
        <w:rPr>
          <w:rFonts w:ascii="Arial" w:hAnsi="Arial" w:cs="Arial"/>
          <w:bCs/>
          <w:sz w:val="22"/>
          <w:szCs w:val="22"/>
          <w:lang w:val="sr-Cyrl-CS"/>
        </w:rPr>
        <w:t>Такође су битан извор информација у мапирању потреба корисника</w:t>
      </w:r>
      <w:r w:rsidR="00BE3686">
        <w:rPr>
          <w:rFonts w:ascii="Arial" w:hAnsi="Arial" w:cs="Arial"/>
          <w:bCs/>
          <w:sz w:val="22"/>
          <w:szCs w:val="22"/>
          <w:lang w:val="sr-Cyrl-CS"/>
        </w:rPr>
        <w:t xml:space="preserve"> и планирања њихове заштите јер Центар припада малим центрима и нема запослено лице за аналитичко-истраживачки рад </w:t>
      </w:r>
      <w:r w:rsidR="00547DA3">
        <w:rPr>
          <w:rFonts w:ascii="Arial" w:hAnsi="Arial" w:cs="Arial"/>
          <w:bCs/>
          <w:sz w:val="22"/>
          <w:szCs w:val="22"/>
          <w:lang w:val="sr-Cyrl-CS"/>
        </w:rPr>
        <w:t>већ то раде запослени стручни радници који  су ангажовани на пословима јавних овлашћења.</w:t>
      </w:r>
    </w:p>
    <w:p w:rsidR="00C65383" w:rsidRDefault="00C65383" w:rsidP="00C65383">
      <w:pPr>
        <w:ind w:firstLine="720"/>
        <w:jc w:val="both"/>
        <w:rPr>
          <w:rFonts w:ascii="Arial" w:hAnsi="Arial" w:cs="Arial"/>
          <w:bCs/>
          <w:sz w:val="22"/>
          <w:szCs w:val="22"/>
          <w:lang w:val="sr-Cyrl-CS"/>
        </w:rPr>
      </w:pPr>
      <w:r>
        <w:rPr>
          <w:rFonts w:ascii="Arial" w:hAnsi="Arial" w:cs="Arial"/>
          <w:bCs/>
          <w:sz w:val="22"/>
          <w:szCs w:val="22"/>
          <w:lang w:val="sr-Cyrl-CS"/>
        </w:rPr>
        <w:t>Када је реч о институцијама на нивоу Републике, битно је поменути да је Центар за социјални рад Пожега и у овом извештајном периоду наставио интензивну сарадњу са</w:t>
      </w:r>
      <w:r w:rsidR="008E475D">
        <w:rPr>
          <w:rFonts w:ascii="Arial" w:hAnsi="Arial" w:cs="Arial"/>
          <w:bCs/>
          <w:sz w:val="22"/>
          <w:szCs w:val="22"/>
          <w:lang w:val="sr-Cyrl-CS"/>
        </w:rPr>
        <w:t xml:space="preserve"> Републичким заводом за социјалну заштиту,</w:t>
      </w:r>
      <w:r>
        <w:rPr>
          <w:rFonts w:ascii="Arial" w:hAnsi="Arial" w:cs="Arial"/>
          <w:bCs/>
          <w:sz w:val="22"/>
          <w:szCs w:val="22"/>
          <w:lang w:val="sr-Cyrl-CS"/>
        </w:rPr>
        <w:t xml:space="preserve"> центрима из Златиборског округа као и са центрима који у св</w:t>
      </w:r>
      <w:r w:rsidR="008B6048">
        <w:rPr>
          <w:rFonts w:ascii="Arial" w:hAnsi="Arial" w:cs="Arial"/>
          <w:bCs/>
          <w:sz w:val="22"/>
          <w:szCs w:val="22"/>
          <w:lang w:val="sr-Cyrl-CS"/>
        </w:rPr>
        <w:t>ом саставу имају домска одељења</w:t>
      </w:r>
      <w:r w:rsidR="007C6836">
        <w:rPr>
          <w:rFonts w:ascii="Arial" w:hAnsi="Arial" w:cs="Arial"/>
          <w:bCs/>
          <w:sz w:val="22"/>
          <w:szCs w:val="22"/>
          <w:lang w:val="sr-Cyrl-CS"/>
        </w:rPr>
        <w:t xml:space="preserve"> у циљу припрема за лиценцирање установе и запослених који ће бити обавеза одмах по усвајању одговарајућих правилника који регулишу ову област.</w:t>
      </w:r>
    </w:p>
    <w:p w:rsidR="00E23D4C" w:rsidRDefault="00A95A80" w:rsidP="00A95A80">
      <w:pPr>
        <w:jc w:val="center"/>
        <w:rPr>
          <w:rFonts w:ascii="Arial" w:hAnsi="Arial" w:cs="Arial"/>
          <w:bCs/>
          <w:sz w:val="22"/>
          <w:szCs w:val="22"/>
          <w:lang w:val="sr-Cyrl-CS"/>
        </w:rPr>
      </w:pPr>
      <w:r>
        <w:rPr>
          <w:rFonts w:ascii="Arial" w:hAnsi="Arial" w:cs="Arial"/>
          <w:bCs/>
          <w:sz w:val="22"/>
          <w:szCs w:val="22"/>
          <w:lang w:val="sr-Cyrl-CS"/>
        </w:rPr>
        <w:t xml:space="preserve">                                                                 </w:t>
      </w:r>
    </w:p>
    <w:p w:rsidR="00E23D4C" w:rsidRPr="006C1D40" w:rsidRDefault="00E23D4C" w:rsidP="00A95A80">
      <w:pPr>
        <w:jc w:val="center"/>
        <w:rPr>
          <w:rFonts w:ascii="Arial" w:hAnsi="Arial" w:cs="Arial"/>
          <w:bCs/>
          <w:sz w:val="22"/>
          <w:szCs w:val="22"/>
          <w:lang w:val="sr-Cyrl-CS"/>
        </w:rPr>
      </w:pPr>
    </w:p>
    <w:p w:rsidR="00E23D4C" w:rsidRPr="006C1D40" w:rsidRDefault="00E23D4C" w:rsidP="00A95A80">
      <w:pPr>
        <w:jc w:val="center"/>
        <w:rPr>
          <w:rFonts w:ascii="Arial" w:hAnsi="Arial" w:cs="Arial"/>
          <w:bCs/>
          <w:sz w:val="22"/>
          <w:szCs w:val="22"/>
          <w:lang w:val="sr-Cyrl-CS"/>
        </w:rPr>
      </w:pPr>
    </w:p>
    <w:p w:rsidR="006C1D40" w:rsidRDefault="0077095A" w:rsidP="0077095A">
      <w:pPr>
        <w:ind w:left="360"/>
        <w:jc w:val="center"/>
        <w:rPr>
          <w:rFonts w:ascii="Arial" w:hAnsi="Arial" w:cs="Arial"/>
          <w:bCs/>
          <w:sz w:val="22"/>
          <w:szCs w:val="22"/>
          <w:lang w:val="sr-Cyrl-CS"/>
        </w:rPr>
      </w:pPr>
      <w:r>
        <w:rPr>
          <w:rFonts w:ascii="Arial" w:hAnsi="Arial" w:cs="Arial"/>
          <w:b/>
          <w:bCs/>
          <w:sz w:val="22"/>
          <w:szCs w:val="22"/>
          <w:lang w:val="sr-Cyrl-CS"/>
        </w:rPr>
        <w:t xml:space="preserve">5. </w:t>
      </w:r>
      <w:r w:rsidR="006C1D40" w:rsidRPr="006C1D40">
        <w:rPr>
          <w:rFonts w:ascii="Arial" w:hAnsi="Arial" w:cs="Arial"/>
          <w:b/>
          <w:bCs/>
          <w:sz w:val="22"/>
          <w:szCs w:val="22"/>
          <w:lang w:val="sr-Cyrl-CS"/>
        </w:rPr>
        <w:t>ДЕО</w:t>
      </w:r>
      <w:r w:rsidR="006C1D40">
        <w:rPr>
          <w:rFonts w:ascii="Arial" w:hAnsi="Arial" w:cs="Arial"/>
          <w:b/>
          <w:bCs/>
          <w:sz w:val="22"/>
          <w:szCs w:val="22"/>
          <w:lang w:val="sr-Cyrl-CS"/>
        </w:rPr>
        <w:t>-</w:t>
      </w:r>
      <w:r w:rsidR="006C1D40" w:rsidRPr="006C1D40">
        <w:rPr>
          <w:rFonts w:ascii="Arial" w:hAnsi="Arial" w:cs="Arial"/>
          <w:b/>
          <w:bCs/>
          <w:sz w:val="22"/>
          <w:szCs w:val="22"/>
          <w:lang w:val="sr-Cyrl-CS"/>
        </w:rPr>
        <w:t xml:space="preserve"> ЗАКЉУЧНА РАЗМАТРАЊА</w:t>
      </w:r>
      <w:r w:rsidR="00A95A80" w:rsidRPr="006C1D40">
        <w:rPr>
          <w:rFonts w:ascii="Arial" w:hAnsi="Arial" w:cs="Arial"/>
          <w:bCs/>
          <w:sz w:val="22"/>
          <w:szCs w:val="22"/>
          <w:lang w:val="sr-Cyrl-CS"/>
        </w:rPr>
        <w:t xml:space="preserve">     </w:t>
      </w:r>
    </w:p>
    <w:p w:rsidR="006C1D40" w:rsidRDefault="006C1D40" w:rsidP="006C1D40">
      <w:pPr>
        <w:ind w:left="360"/>
        <w:jc w:val="center"/>
        <w:rPr>
          <w:rFonts w:ascii="Arial" w:hAnsi="Arial" w:cs="Arial"/>
          <w:bCs/>
          <w:sz w:val="22"/>
          <w:szCs w:val="22"/>
          <w:lang w:val="sr-Cyrl-CS"/>
        </w:rPr>
      </w:pPr>
    </w:p>
    <w:p w:rsidR="00EC1A0A" w:rsidRPr="006C1D40" w:rsidRDefault="00A95A80" w:rsidP="006C1D40">
      <w:pPr>
        <w:ind w:left="360"/>
        <w:jc w:val="center"/>
        <w:rPr>
          <w:rFonts w:ascii="Arial" w:hAnsi="Arial" w:cs="Arial"/>
          <w:bCs/>
          <w:sz w:val="22"/>
          <w:szCs w:val="22"/>
          <w:lang w:val="sr-Cyrl-CS"/>
        </w:rPr>
      </w:pPr>
      <w:r w:rsidRPr="006C1D40">
        <w:rPr>
          <w:rFonts w:ascii="Arial" w:hAnsi="Arial" w:cs="Arial"/>
          <w:bCs/>
          <w:sz w:val="22"/>
          <w:szCs w:val="22"/>
          <w:lang w:val="sr-Cyrl-CS"/>
        </w:rPr>
        <w:t xml:space="preserve">                          </w:t>
      </w:r>
    </w:p>
    <w:p w:rsidR="00EC1A0A" w:rsidRDefault="00EC1A0A" w:rsidP="00A95A80">
      <w:pPr>
        <w:jc w:val="center"/>
        <w:rPr>
          <w:rFonts w:ascii="Arial" w:hAnsi="Arial" w:cs="Arial"/>
          <w:bCs/>
          <w:sz w:val="22"/>
          <w:szCs w:val="22"/>
          <w:lang w:val="sr-Cyrl-CS"/>
        </w:rPr>
      </w:pPr>
    </w:p>
    <w:p w:rsidR="00EC1A0A" w:rsidRDefault="00EC1A0A" w:rsidP="00A95A80">
      <w:pPr>
        <w:jc w:val="center"/>
        <w:rPr>
          <w:rFonts w:ascii="Arial" w:hAnsi="Arial" w:cs="Arial"/>
          <w:bCs/>
          <w:sz w:val="22"/>
          <w:szCs w:val="22"/>
          <w:lang w:val="sr-Cyrl-CS"/>
        </w:rPr>
      </w:pPr>
    </w:p>
    <w:p w:rsidR="00EC1A0A" w:rsidRDefault="006C1D40" w:rsidP="006C1D40">
      <w:pPr>
        <w:rPr>
          <w:rFonts w:ascii="Arial" w:hAnsi="Arial" w:cs="Arial"/>
          <w:bCs/>
          <w:sz w:val="22"/>
          <w:szCs w:val="22"/>
          <w:lang w:val="sr-Cyrl-CS"/>
        </w:rPr>
      </w:pPr>
      <w:r>
        <w:rPr>
          <w:rFonts w:ascii="Arial" w:hAnsi="Arial" w:cs="Arial"/>
          <w:bCs/>
          <w:sz w:val="22"/>
          <w:szCs w:val="22"/>
          <w:lang w:val="sr-Cyrl-CS"/>
        </w:rPr>
        <w:t xml:space="preserve">  </w:t>
      </w:r>
      <w:r w:rsidR="00ED6590">
        <w:rPr>
          <w:rFonts w:ascii="Arial" w:hAnsi="Arial" w:cs="Arial"/>
          <w:bCs/>
          <w:sz w:val="22"/>
          <w:szCs w:val="22"/>
          <w:lang w:val="sr-Cyrl-CS"/>
        </w:rPr>
        <w:t xml:space="preserve">                </w:t>
      </w:r>
      <w:r w:rsidR="000A3ABE">
        <w:rPr>
          <w:rFonts w:ascii="Arial" w:hAnsi="Arial" w:cs="Arial"/>
          <w:bCs/>
          <w:sz w:val="22"/>
          <w:szCs w:val="22"/>
          <w:lang w:val="sr-Cyrl-CS"/>
        </w:rPr>
        <w:t xml:space="preserve"> У 2020</w:t>
      </w:r>
      <w:r>
        <w:rPr>
          <w:rFonts w:ascii="Arial" w:hAnsi="Arial" w:cs="Arial"/>
          <w:bCs/>
          <w:sz w:val="22"/>
          <w:szCs w:val="22"/>
          <w:lang w:val="sr-Cyrl-CS"/>
        </w:rPr>
        <w:t>. години Центар за социјални рад Пожега није имао инцидентних ситуација,</w:t>
      </w:r>
      <w:r w:rsidR="000A3ABE">
        <w:rPr>
          <w:rFonts w:ascii="Arial" w:hAnsi="Arial" w:cs="Arial"/>
          <w:bCs/>
          <w:sz w:val="22"/>
          <w:szCs w:val="22"/>
          <w:lang w:val="sr-Cyrl-CS"/>
        </w:rPr>
        <w:t xml:space="preserve"> </w:t>
      </w:r>
      <w:r>
        <w:rPr>
          <w:rFonts w:ascii="Arial" w:hAnsi="Arial" w:cs="Arial"/>
          <w:bCs/>
          <w:sz w:val="22"/>
          <w:szCs w:val="22"/>
          <w:lang w:val="sr-Cyrl-CS"/>
        </w:rPr>
        <w:t xml:space="preserve">мада је оптерећен применом новог Закона о породичном насиљу од 01.06.2017. и од тада имамо повећан број пријава насиља у породицама,самим тим повећан је обим посла,па тако имамо недостатак стручних радника за рад на истим пословима. У саставном делу центра је и домска установа за старе и пензионере.Капацитет је педесет корисника,а увек имамо велики број на листи чекања,јер покривамо и друге општине,тако да је неопходно проширење домске установе.Узимајући у обзир демографску пројекцију имамо </w:t>
      </w:r>
      <w:r w:rsidR="00ED6590">
        <w:rPr>
          <w:rFonts w:ascii="Arial" w:hAnsi="Arial" w:cs="Arial"/>
          <w:bCs/>
          <w:sz w:val="22"/>
          <w:szCs w:val="22"/>
          <w:lang w:val="sr-Cyrl-CS"/>
        </w:rPr>
        <w:t>оправдану потребу за проширењем капацитета о чему смо обавестили надлежно министарство пр</w:t>
      </w:r>
      <w:r w:rsidR="00216CE4">
        <w:rPr>
          <w:rFonts w:ascii="Arial" w:hAnsi="Arial" w:cs="Arial"/>
          <w:bCs/>
          <w:sz w:val="22"/>
          <w:szCs w:val="22"/>
          <w:lang w:val="sr-Cyrl-CS"/>
        </w:rPr>
        <w:t>иликом посете 10.09.2017.године, као и приликом посете државног секр</w:t>
      </w:r>
      <w:r w:rsidR="00A04E2E">
        <w:rPr>
          <w:rFonts w:ascii="Arial" w:hAnsi="Arial" w:cs="Arial"/>
          <w:bCs/>
          <w:sz w:val="22"/>
          <w:szCs w:val="22"/>
          <w:lang w:val="sr-Cyrl-CS"/>
        </w:rPr>
        <w:t xml:space="preserve">етара </w:t>
      </w:r>
      <w:r w:rsidR="00365A7A">
        <w:rPr>
          <w:rFonts w:ascii="Arial" w:hAnsi="Arial" w:cs="Arial"/>
          <w:bCs/>
          <w:sz w:val="22"/>
          <w:szCs w:val="22"/>
          <w:lang w:val="sr-Cyrl-CS"/>
        </w:rPr>
        <w:t>г-</w:t>
      </w:r>
      <w:r w:rsidR="00A04E2E">
        <w:rPr>
          <w:rFonts w:ascii="Arial" w:hAnsi="Arial" w:cs="Arial"/>
          <w:bCs/>
          <w:sz w:val="22"/>
          <w:szCs w:val="22"/>
          <w:lang w:val="sr-Cyrl-CS"/>
        </w:rPr>
        <w:t>дина Ненада Нерића у 2018.години.</w:t>
      </w:r>
    </w:p>
    <w:p w:rsidR="00ED6590" w:rsidRDefault="00ED6590" w:rsidP="006C1D40">
      <w:pPr>
        <w:rPr>
          <w:rFonts w:ascii="Arial" w:hAnsi="Arial" w:cs="Arial"/>
          <w:bCs/>
          <w:sz w:val="22"/>
          <w:szCs w:val="22"/>
          <w:lang w:val="sr-Cyrl-CS"/>
        </w:rPr>
      </w:pPr>
    </w:p>
    <w:p w:rsidR="00ED6590" w:rsidRDefault="00ED6590" w:rsidP="006C1D40">
      <w:pPr>
        <w:rPr>
          <w:rFonts w:ascii="Arial" w:hAnsi="Arial" w:cs="Arial"/>
          <w:bCs/>
          <w:sz w:val="22"/>
          <w:szCs w:val="22"/>
          <w:lang w:val="sr-Cyrl-CS"/>
        </w:rPr>
      </w:pPr>
    </w:p>
    <w:p w:rsidR="006C1D40" w:rsidRDefault="006C1D40" w:rsidP="006C1D40">
      <w:pPr>
        <w:rPr>
          <w:rFonts w:ascii="Arial" w:hAnsi="Arial" w:cs="Arial"/>
          <w:bCs/>
          <w:sz w:val="22"/>
          <w:szCs w:val="22"/>
          <w:lang w:val="sr-Cyrl-CS"/>
        </w:rPr>
      </w:pPr>
    </w:p>
    <w:p w:rsidR="00F3320B" w:rsidRDefault="004B2298" w:rsidP="00365A7A">
      <w:pPr>
        <w:jc w:val="right"/>
        <w:rPr>
          <w:rFonts w:ascii="Arial" w:hAnsi="Arial" w:cs="Arial"/>
          <w:bCs/>
          <w:sz w:val="22"/>
          <w:szCs w:val="22"/>
          <w:lang w:val="sr-Cyrl-CS"/>
        </w:rPr>
      </w:pPr>
      <w:r>
        <w:rPr>
          <w:rFonts w:ascii="Arial" w:hAnsi="Arial" w:cs="Arial"/>
          <w:bCs/>
          <w:sz w:val="22"/>
          <w:szCs w:val="22"/>
          <w:lang w:val="sr-Cyrl-CS"/>
        </w:rPr>
        <w:t xml:space="preserve">                                                                                       </w:t>
      </w:r>
      <w:r w:rsidR="00F24C9E">
        <w:rPr>
          <w:rFonts w:ascii="Arial" w:hAnsi="Arial" w:cs="Arial"/>
          <w:bCs/>
          <w:sz w:val="22"/>
          <w:szCs w:val="22"/>
          <w:lang w:val="sr-Cyrl-CS"/>
        </w:rPr>
        <w:t xml:space="preserve">    </w:t>
      </w:r>
      <w:r w:rsidR="000A3ABE">
        <w:rPr>
          <w:rFonts w:ascii="Arial" w:hAnsi="Arial" w:cs="Arial"/>
          <w:bCs/>
          <w:sz w:val="22"/>
          <w:szCs w:val="22"/>
          <w:lang w:val="sr-Cyrl-CS"/>
        </w:rPr>
        <w:t xml:space="preserve"> ВД </w:t>
      </w:r>
      <w:r w:rsidR="00F3320B">
        <w:rPr>
          <w:rFonts w:ascii="Arial" w:hAnsi="Arial" w:cs="Arial"/>
          <w:bCs/>
          <w:sz w:val="22"/>
          <w:szCs w:val="22"/>
          <w:lang w:val="sr-Cyrl-CS"/>
        </w:rPr>
        <w:t>ДИРЕКТОР</w:t>
      </w:r>
    </w:p>
    <w:p w:rsidR="00F24C9E" w:rsidRDefault="00F24C9E" w:rsidP="00365A7A">
      <w:pPr>
        <w:ind w:left="5040" w:firstLine="720"/>
        <w:jc w:val="right"/>
        <w:rPr>
          <w:rFonts w:ascii="Arial" w:hAnsi="Arial" w:cs="Arial"/>
          <w:bCs/>
          <w:sz w:val="22"/>
          <w:szCs w:val="22"/>
          <w:lang w:val="sr-Cyrl-CS"/>
        </w:rPr>
      </w:pPr>
    </w:p>
    <w:p w:rsidR="00F3320B" w:rsidRPr="000F2EB5" w:rsidRDefault="00F24C9E" w:rsidP="00365A7A">
      <w:pPr>
        <w:jc w:val="right"/>
        <w:rPr>
          <w:rFonts w:ascii="Arial" w:hAnsi="Arial" w:cs="Arial"/>
          <w:bCs/>
          <w:sz w:val="22"/>
          <w:szCs w:val="22"/>
          <w:lang w:val="sr-Cyrl-CS"/>
        </w:rPr>
      </w:pPr>
      <w:r>
        <w:rPr>
          <w:rFonts w:ascii="Arial" w:hAnsi="Arial" w:cs="Arial"/>
          <w:bCs/>
          <w:sz w:val="22"/>
          <w:szCs w:val="22"/>
          <w:lang w:val="sr-Cyrl-CS"/>
        </w:rPr>
        <w:t xml:space="preserve">                                                          </w:t>
      </w:r>
      <w:r w:rsidR="004B2298">
        <w:rPr>
          <w:rFonts w:ascii="Arial" w:hAnsi="Arial" w:cs="Arial"/>
          <w:bCs/>
          <w:sz w:val="22"/>
          <w:szCs w:val="22"/>
          <w:lang w:val="sr-Cyrl-CS"/>
        </w:rPr>
        <w:t xml:space="preserve">                  Дипл.</w:t>
      </w:r>
      <w:r w:rsidR="000A3ABE">
        <w:rPr>
          <w:rFonts w:ascii="Arial" w:hAnsi="Arial" w:cs="Arial"/>
          <w:bCs/>
          <w:sz w:val="22"/>
          <w:szCs w:val="22"/>
          <w:lang w:val="sr-Cyrl-CS"/>
        </w:rPr>
        <w:t>педагог Стефановић Слађана</w:t>
      </w:r>
    </w:p>
    <w:p w:rsidR="00F3320B" w:rsidRPr="000F2EB5" w:rsidRDefault="00F3320B">
      <w:pPr>
        <w:jc w:val="right"/>
        <w:rPr>
          <w:rFonts w:ascii="Arial" w:hAnsi="Arial" w:cs="Arial"/>
          <w:bCs/>
          <w:sz w:val="22"/>
          <w:szCs w:val="22"/>
          <w:lang w:val="sr-Cyrl-CS"/>
        </w:rPr>
      </w:pPr>
    </w:p>
    <w:sectPr w:rsidR="00F3320B" w:rsidRPr="000F2EB5" w:rsidSect="00765948">
      <w:footerReference w:type="default" r:id="rId7"/>
      <w:pgSz w:w="12240" w:h="15840"/>
      <w:pgMar w:top="162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E33DD" w:rsidRDefault="003E33DD" w:rsidP="00694A77">
      <w:r>
        <w:separator/>
      </w:r>
    </w:p>
  </w:endnote>
  <w:endnote w:type="continuationSeparator" w:id="1">
    <w:p w:rsidR="003E33DD" w:rsidRDefault="003E33DD" w:rsidP="00694A7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095A" w:rsidRDefault="002D1481">
    <w:pPr>
      <w:pStyle w:val="Footer"/>
      <w:jc w:val="right"/>
    </w:pPr>
    <w:fldSimple w:instr=" PAGE   \* MERGEFORMAT ">
      <w:r w:rsidR="00A976AC">
        <w:rPr>
          <w:noProof/>
        </w:rPr>
        <w:t>4</w:t>
      </w:r>
    </w:fldSimple>
  </w:p>
  <w:p w:rsidR="0077095A" w:rsidRDefault="0077095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E33DD" w:rsidRDefault="003E33DD" w:rsidP="00694A77">
      <w:r>
        <w:separator/>
      </w:r>
    </w:p>
  </w:footnote>
  <w:footnote w:type="continuationSeparator" w:id="1">
    <w:p w:rsidR="003E33DD" w:rsidRDefault="003E33DD" w:rsidP="00694A7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150884"/>
    <w:multiLevelType w:val="hybridMultilevel"/>
    <w:tmpl w:val="CFEE8F3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1E41696"/>
    <w:multiLevelType w:val="hybridMultilevel"/>
    <w:tmpl w:val="622E1B4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13AC6165"/>
    <w:multiLevelType w:val="hybridMultilevel"/>
    <w:tmpl w:val="375E8C06"/>
    <w:lvl w:ilvl="0" w:tplc="618CBF20">
      <w:start w:val="1"/>
      <w:numFmt w:val="bullet"/>
      <w:lvlText w:val="•"/>
      <w:lvlJc w:val="left"/>
      <w:pPr>
        <w:tabs>
          <w:tab w:val="num" w:pos="720"/>
        </w:tabs>
        <w:ind w:left="720" w:hanging="360"/>
      </w:pPr>
      <w:rPr>
        <w:rFonts w:ascii="Times New Roman" w:hAnsi="Times New Roman" w:hint="default"/>
      </w:rPr>
    </w:lvl>
    <w:lvl w:ilvl="1" w:tplc="B9322A44" w:tentative="1">
      <w:start w:val="1"/>
      <w:numFmt w:val="bullet"/>
      <w:lvlText w:val="•"/>
      <w:lvlJc w:val="left"/>
      <w:pPr>
        <w:tabs>
          <w:tab w:val="num" w:pos="1440"/>
        </w:tabs>
        <w:ind w:left="1440" w:hanging="360"/>
      </w:pPr>
      <w:rPr>
        <w:rFonts w:ascii="Times New Roman" w:hAnsi="Times New Roman" w:hint="default"/>
      </w:rPr>
    </w:lvl>
    <w:lvl w:ilvl="2" w:tplc="E744AC12" w:tentative="1">
      <w:start w:val="1"/>
      <w:numFmt w:val="bullet"/>
      <w:lvlText w:val="•"/>
      <w:lvlJc w:val="left"/>
      <w:pPr>
        <w:tabs>
          <w:tab w:val="num" w:pos="2160"/>
        </w:tabs>
        <w:ind w:left="2160" w:hanging="360"/>
      </w:pPr>
      <w:rPr>
        <w:rFonts w:ascii="Times New Roman" w:hAnsi="Times New Roman" w:hint="default"/>
      </w:rPr>
    </w:lvl>
    <w:lvl w:ilvl="3" w:tplc="BAEA4DE8" w:tentative="1">
      <w:start w:val="1"/>
      <w:numFmt w:val="bullet"/>
      <w:lvlText w:val="•"/>
      <w:lvlJc w:val="left"/>
      <w:pPr>
        <w:tabs>
          <w:tab w:val="num" w:pos="2880"/>
        </w:tabs>
        <w:ind w:left="2880" w:hanging="360"/>
      </w:pPr>
      <w:rPr>
        <w:rFonts w:ascii="Times New Roman" w:hAnsi="Times New Roman" w:hint="default"/>
      </w:rPr>
    </w:lvl>
    <w:lvl w:ilvl="4" w:tplc="0BDEA47A" w:tentative="1">
      <w:start w:val="1"/>
      <w:numFmt w:val="bullet"/>
      <w:lvlText w:val="•"/>
      <w:lvlJc w:val="left"/>
      <w:pPr>
        <w:tabs>
          <w:tab w:val="num" w:pos="3600"/>
        </w:tabs>
        <w:ind w:left="3600" w:hanging="360"/>
      </w:pPr>
      <w:rPr>
        <w:rFonts w:ascii="Times New Roman" w:hAnsi="Times New Roman" w:hint="default"/>
      </w:rPr>
    </w:lvl>
    <w:lvl w:ilvl="5" w:tplc="8FA418F0" w:tentative="1">
      <w:start w:val="1"/>
      <w:numFmt w:val="bullet"/>
      <w:lvlText w:val="•"/>
      <w:lvlJc w:val="left"/>
      <w:pPr>
        <w:tabs>
          <w:tab w:val="num" w:pos="4320"/>
        </w:tabs>
        <w:ind w:left="4320" w:hanging="360"/>
      </w:pPr>
      <w:rPr>
        <w:rFonts w:ascii="Times New Roman" w:hAnsi="Times New Roman" w:hint="default"/>
      </w:rPr>
    </w:lvl>
    <w:lvl w:ilvl="6" w:tplc="FB1C07EA" w:tentative="1">
      <w:start w:val="1"/>
      <w:numFmt w:val="bullet"/>
      <w:lvlText w:val="•"/>
      <w:lvlJc w:val="left"/>
      <w:pPr>
        <w:tabs>
          <w:tab w:val="num" w:pos="5040"/>
        </w:tabs>
        <w:ind w:left="5040" w:hanging="360"/>
      </w:pPr>
      <w:rPr>
        <w:rFonts w:ascii="Times New Roman" w:hAnsi="Times New Roman" w:hint="default"/>
      </w:rPr>
    </w:lvl>
    <w:lvl w:ilvl="7" w:tplc="DB9EDBDC" w:tentative="1">
      <w:start w:val="1"/>
      <w:numFmt w:val="bullet"/>
      <w:lvlText w:val="•"/>
      <w:lvlJc w:val="left"/>
      <w:pPr>
        <w:tabs>
          <w:tab w:val="num" w:pos="5760"/>
        </w:tabs>
        <w:ind w:left="5760" w:hanging="360"/>
      </w:pPr>
      <w:rPr>
        <w:rFonts w:ascii="Times New Roman" w:hAnsi="Times New Roman" w:hint="default"/>
      </w:rPr>
    </w:lvl>
    <w:lvl w:ilvl="8" w:tplc="19926FEE" w:tentative="1">
      <w:start w:val="1"/>
      <w:numFmt w:val="bullet"/>
      <w:lvlText w:val="•"/>
      <w:lvlJc w:val="left"/>
      <w:pPr>
        <w:tabs>
          <w:tab w:val="num" w:pos="6480"/>
        </w:tabs>
        <w:ind w:left="6480" w:hanging="360"/>
      </w:pPr>
      <w:rPr>
        <w:rFonts w:ascii="Times New Roman" w:hAnsi="Times New Roman" w:hint="default"/>
      </w:rPr>
    </w:lvl>
  </w:abstractNum>
  <w:abstractNum w:abstractNumId="3">
    <w:nsid w:val="16086EA3"/>
    <w:multiLevelType w:val="hybridMultilevel"/>
    <w:tmpl w:val="41A4B6FA"/>
    <w:lvl w:ilvl="0" w:tplc="23502AF4">
      <w:start w:val="1"/>
      <w:numFmt w:val="decimal"/>
      <w:lvlText w:val="%1."/>
      <w:lvlJc w:val="left"/>
      <w:pPr>
        <w:tabs>
          <w:tab w:val="num" w:pos="720"/>
        </w:tabs>
        <w:ind w:left="720" w:hanging="360"/>
      </w:pPr>
    </w:lvl>
    <w:lvl w:ilvl="1" w:tplc="4B6E4BDA" w:tentative="1">
      <w:start w:val="1"/>
      <w:numFmt w:val="decimal"/>
      <w:lvlText w:val="%2."/>
      <w:lvlJc w:val="left"/>
      <w:pPr>
        <w:tabs>
          <w:tab w:val="num" w:pos="1440"/>
        </w:tabs>
        <w:ind w:left="1440" w:hanging="360"/>
      </w:pPr>
    </w:lvl>
    <w:lvl w:ilvl="2" w:tplc="61766396" w:tentative="1">
      <w:start w:val="1"/>
      <w:numFmt w:val="decimal"/>
      <w:lvlText w:val="%3."/>
      <w:lvlJc w:val="left"/>
      <w:pPr>
        <w:tabs>
          <w:tab w:val="num" w:pos="2160"/>
        </w:tabs>
        <w:ind w:left="2160" w:hanging="360"/>
      </w:pPr>
    </w:lvl>
    <w:lvl w:ilvl="3" w:tplc="DFF66020" w:tentative="1">
      <w:start w:val="1"/>
      <w:numFmt w:val="decimal"/>
      <w:lvlText w:val="%4."/>
      <w:lvlJc w:val="left"/>
      <w:pPr>
        <w:tabs>
          <w:tab w:val="num" w:pos="2880"/>
        </w:tabs>
        <w:ind w:left="2880" w:hanging="360"/>
      </w:pPr>
    </w:lvl>
    <w:lvl w:ilvl="4" w:tplc="1D28EB12" w:tentative="1">
      <w:start w:val="1"/>
      <w:numFmt w:val="decimal"/>
      <w:lvlText w:val="%5."/>
      <w:lvlJc w:val="left"/>
      <w:pPr>
        <w:tabs>
          <w:tab w:val="num" w:pos="3600"/>
        </w:tabs>
        <w:ind w:left="3600" w:hanging="360"/>
      </w:pPr>
    </w:lvl>
    <w:lvl w:ilvl="5" w:tplc="B6705E80" w:tentative="1">
      <w:start w:val="1"/>
      <w:numFmt w:val="decimal"/>
      <w:lvlText w:val="%6."/>
      <w:lvlJc w:val="left"/>
      <w:pPr>
        <w:tabs>
          <w:tab w:val="num" w:pos="4320"/>
        </w:tabs>
        <w:ind w:left="4320" w:hanging="360"/>
      </w:pPr>
    </w:lvl>
    <w:lvl w:ilvl="6" w:tplc="EFCE6D64" w:tentative="1">
      <w:start w:val="1"/>
      <w:numFmt w:val="decimal"/>
      <w:lvlText w:val="%7."/>
      <w:lvlJc w:val="left"/>
      <w:pPr>
        <w:tabs>
          <w:tab w:val="num" w:pos="5040"/>
        </w:tabs>
        <w:ind w:left="5040" w:hanging="360"/>
      </w:pPr>
    </w:lvl>
    <w:lvl w:ilvl="7" w:tplc="ED5CAA1C" w:tentative="1">
      <w:start w:val="1"/>
      <w:numFmt w:val="decimal"/>
      <w:lvlText w:val="%8."/>
      <w:lvlJc w:val="left"/>
      <w:pPr>
        <w:tabs>
          <w:tab w:val="num" w:pos="5760"/>
        </w:tabs>
        <w:ind w:left="5760" w:hanging="360"/>
      </w:pPr>
    </w:lvl>
    <w:lvl w:ilvl="8" w:tplc="91142F50" w:tentative="1">
      <w:start w:val="1"/>
      <w:numFmt w:val="decimal"/>
      <w:lvlText w:val="%9."/>
      <w:lvlJc w:val="left"/>
      <w:pPr>
        <w:tabs>
          <w:tab w:val="num" w:pos="6480"/>
        </w:tabs>
        <w:ind w:left="6480" w:hanging="360"/>
      </w:pPr>
    </w:lvl>
  </w:abstractNum>
  <w:abstractNum w:abstractNumId="4">
    <w:nsid w:val="17606209"/>
    <w:multiLevelType w:val="hybridMultilevel"/>
    <w:tmpl w:val="96C47A7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EEF5291"/>
    <w:multiLevelType w:val="hybridMultilevel"/>
    <w:tmpl w:val="70FE4A22"/>
    <w:lvl w:ilvl="0" w:tplc="526415A4">
      <w:start w:val="1"/>
      <w:numFmt w:val="bullet"/>
      <w:lvlText w:val="•"/>
      <w:lvlJc w:val="left"/>
      <w:pPr>
        <w:tabs>
          <w:tab w:val="num" w:pos="720"/>
        </w:tabs>
        <w:ind w:left="720" w:hanging="360"/>
      </w:pPr>
      <w:rPr>
        <w:rFonts w:ascii="Times New Roman" w:hAnsi="Times New Roman" w:hint="default"/>
      </w:rPr>
    </w:lvl>
    <w:lvl w:ilvl="1" w:tplc="8362C160" w:tentative="1">
      <w:start w:val="1"/>
      <w:numFmt w:val="bullet"/>
      <w:lvlText w:val="•"/>
      <w:lvlJc w:val="left"/>
      <w:pPr>
        <w:tabs>
          <w:tab w:val="num" w:pos="1440"/>
        </w:tabs>
        <w:ind w:left="1440" w:hanging="360"/>
      </w:pPr>
      <w:rPr>
        <w:rFonts w:ascii="Times New Roman" w:hAnsi="Times New Roman" w:hint="default"/>
      </w:rPr>
    </w:lvl>
    <w:lvl w:ilvl="2" w:tplc="13A28144" w:tentative="1">
      <w:start w:val="1"/>
      <w:numFmt w:val="bullet"/>
      <w:lvlText w:val="•"/>
      <w:lvlJc w:val="left"/>
      <w:pPr>
        <w:tabs>
          <w:tab w:val="num" w:pos="2160"/>
        </w:tabs>
        <w:ind w:left="2160" w:hanging="360"/>
      </w:pPr>
      <w:rPr>
        <w:rFonts w:ascii="Times New Roman" w:hAnsi="Times New Roman" w:hint="default"/>
      </w:rPr>
    </w:lvl>
    <w:lvl w:ilvl="3" w:tplc="A184B064" w:tentative="1">
      <w:start w:val="1"/>
      <w:numFmt w:val="bullet"/>
      <w:lvlText w:val="•"/>
      <w:lvlJc w:val="left"/>
      <w:pPr>
        <w:tabs>
          <w:tab w:val="num" w:pos="2880"/>
        </w:tabs>
        <w:ind w:left="2880" w:hanging="360"/>
      </w:pPr>
      <w:rPr>
        <w:rFonts w:ascii="Times New Roman" w:hAnsi="Times New Roman" w:hint="default"/>
      </w:rPr>
    </w:lvl>
    <w:lvl w:ilvl="4" w:tplc="89EEE220" w:tentative="1">
      <w:start w:val="1"/>
      <w:numFmt w:val="bullet"/>
      <w:lvlText w:val="•"/>
      <w:lvlJc w:val="left"/>
      <w:pPr>
        <w:tabs>
          <w:tab w:val="num" w:pos="3600"/>
        </w:tabs>
        <w:ind w:left="3600" w:hanging="360"/>
      </w:pPr>
      <w:rPr>
        <w:rFonts w:ascii="Times New Roman" w:hAnsi="Times New Roman" w:hint="default"/>
      </w:rPr>
    </w:lvl>
    <w:lvl w:ilvl="5" w:tplc="7CBA7920" w:tentative="1">
      <w:start w:val="1"/>
      <w:numFmt w:val="bullet"/>
      <w:lvlText w:val="•"/>
      <w:lvlJc w:val="left"/>
      <w:pPr>
        <w:tabs>
          <w:tab w:val="num" w:pos="4320"/>
        </w:tabs>
        <w:ind w:left="4320" w:hanging="360"/>
      </w:pPr>
      <w:rPr>
        <w:rFonts w:ascii="Times New Roman" w:hAnsi="Times New Roman" w:hint="default"/>
      </w:rPr>
    </w:lvl>
    <w:lvl w:ilvl="6" w:tplc="650A93F8" w:tentative="1">
      <w:start w:val="1"/>
      <w:numFmt w:val="bullet"/>
      <w:lvlText w:val="•"/>
      <w:lvlJc w:val="left"/>
      <w:pPr>
        <w:tabs>
          <w:tab w:val="num" w:pos="5040"/>
        </w:tabs>
        <w:ind w:left="5040" w:hanging="360"/>
      </w:pPr>
      <w:rPr>
        <w:rFonts w:ascii="Times New Roman" w:hAnsi="Times New Roman" w:hint="default"/>
      </w:rPr>
    </w:lvl>
    <w:lvl w:ilvl="7" w:tplc="33DA9A98" w:tentative="1">
      <w:start w:val="1"/>
      <w:numFmt w:val="bullet"/>
      <w:lvlText w:val="•"/>
      <w:lvlJc w:val="left"/>
      <w:pPr>
        <w:tabs>
          <w:tab w:val="num" w:pos="5760"/>
        </w:tabs>
        <w:ind w:left="5760" w:hanging="360"/>
      </w:pPr>
      <w:rPr>
        <w:rFonts w:ascii="Times New Roman" w:hAnsi="Times New Roman" w:hint="default"/>
      </w:rPr>
    </w:lvl>
    <w:lvl w:ilvl="8" w:tplc="393C21D6" w:tentative="1">
      <w:start w:val="1"/>
      <w:numFmt w:val="bullet"/>
      <w:lvlText w:val="•"/>
      <w:lvlJc w:val="left"/>
      <w:pPr>
        <w:tabs>
          <w:tab w:val="num" w:pos="6480"/>
        </w:tabs>
        <w:ind w:left="6480" w:hanging="360"/>
      </w:pPr>
      <w:rPr>
        <w:rFonts w:ascii="Times New Roman" w:hAnsi="Times New Roman" w:hint="default"/>
      </w:rPr>
    </w:lvl>
  </w:abstractNum>
  <w:abstractNum w:abstractNumId="6">
    <w:nsid w:val="32801A3F"/>
    <w:multiLevelType w:val="hybridMultilevel"/>
    <w:tmpl w:val="59406194"/>
    <w:lvl w:ilvl="0" w:tplc="93720B54">
      <w:start w:val="1"/>
      <w:numFmt w:val="bullet"/>
      <w:lvlText w:val="•"/>
      <w:lvlJc w:val="left"/>
      <w:pPr>
        <w:tabs>
          <w:tab w:val="num" w:pos="720"/>
        </w:tabs>
        <w:ind w:left="720" w:hanging="360"/>
      </w:pPr>
      <w:rPr>
        <w:rFonts w:ascii="Times New Roman" w:hAnsi="Times New Roman" w:hint="default"/>
      </w:rPr>
    </w:lvl>
    <w:lvl w:ilvl="1" w:tplc="7C46297E">
      <w:start w:val="1"/>
      <w:numFmt w:val="bullet"/>
      <w:lvlText w:val="-"/>
      <w:lvlJc w:val="left"/>
      <w:pPr>
        <w:tabs>
          <w:tab w:val="num" w:pos="1440"/>
        </w:tabs>
        <w:ind w:left="1440" w:hanging="360"/>
      </w:pPr>
      <w:rPr>
        <w:rFonts w:ascii="Times New Roman" w:hAnsi="Times New Roman" w:hint="default"/>
      </w:rPr>
    </w:lvl>
    <w:lvl w:ilvl="2" w:tplc="23667E1C" w:tentative="1">
      <w:start w:val="1"/>
      <w:numFmt w:val="bullet"/>
      <w:lvlText w:val="•"/>
      <w:lvlJc w:val="left"/>
      <w:pPr>
        <w:tabs>
          <w:tab w:val="num" w:pos="2160"/>
        </w:tabs>
        <w:ind w:left="2160" w:hanging="360"/>
      </w:pPr>
      <w:rPr>
        <w:rFonts w:ascii="Times New Roman" w:hAnsi="Times New Roman" w:hint="default"/>
      </w:rPr>
    </w:lvl>
    <w:lvl w:ilvl="3" w:tplc="8968DF32" w:tentative="1">
      <w:start w:val="1"/>
      <w:numFmt w:val="bullet"/>
      <w:lvlText w:val="•"/>
      <w:lvlJc w:val="left"/>
      <w:pPr>
        <w:tabs>
          <w:tab w:val="num" w:pos="2880"/>
        </w:tabs>
        <w:ind w:left="2880" w:hanging="360"/>
      </w:pPr>
      <w:rPr>
        <w:rFonts w:ascii="Times New Roman" w:hAnsi="Times New Roman" w:hint="default"/>
      </w:rPr>
    </w:lvl>
    <w:lvl w:ilvl="4" w:tplc="0CDCD1C4" w:tentative="1">
      <w:start w:val="1"/>
      <w:numFmt w:val="bullet"/>
      <w:lvlText w:val="•"/>
      <w:lvlJc w:val="left"/>
      <w:pPr>
        <w:tabs>
          <w:tab w:val="num" w:pos="3600"/>
        </w:tabs>
        <w:ind w:left="3600" w:hanging="360"/>
      </w:pPr>
      <w:rPr>
        <w:rFonts w:ascii="Times New Roman" w:hAnsi="Times New Roman" w:hint="default"/>
      </w:rPr>
    </w:lvl>
    <w:lvl w:ilvl="5" w:tplc="08248606" w:tentative="1">
      <w:start w:val="1"/>
      <w:numFmt w:val="bullet"/>
      <w:lvlText w:val="•"/>
      <w:lvlJc w:val="left"/>
      <w:pPr>
        <w:tabs>
          <w:tab w:val="num" w:pos="4320"/>
        </w:tabs>
        <w:ind w:left="4320" w:hanging="360"/>
      </w:pPr>
      <w:rPr>
        <w:rFonts w:ascii="Times New Roman" w:hAnsi="Times New Roman" w:hint="default"/>
      </w:rPr>
    </w:lvl>
    <w:lvl w:ilvl="6" w:tplc="35882076" w:tentative="1">
      <w:start w:val="1"/>
      <w:numFmt w:val="bullet"/>
      <w:lvlText w:val="•"/>
      <w:lvlJc w:val="left"/>
      <w:pPr>
        <w:tabs>
          <w:tab w:val="num" w:pos="5040"/>
        </w:tabs>
        <w:ind w:left="5040" w:hanging="360"/>
      </w:pPr>
      <w:rPr>
        <w:rFonts w:ascii="Times New Roman" w:hAnsi="Times New Roman" w:hint="default"/>
      </w:rPr>
    </w:lvl>
    <w:lvl w:ilvl="7" w:tplc="90E631A4" w:tentative="1">
      <w:start w:val="1"/>
      <w:numFmt w:val="bullet"/>
      <w:lvlText w:val="•"/>
      <w:lvlJc w:val="left"/>
      <w:pPr>
        <w:tabs>
          <w:tab w:val="num" w:pos="5760"/>
        </w:tabs>
        <w:ind w:left="5760" w:hanging="360"/>
      </w:pPr>
      <w:rPr>
        <w:rFonts w:ascii="Times New Roman" w:hAnsi="Times New Roman" w:hint="default"/>
      </w:rPr>
    </w:lvl>
    <w:lvl w:ilvl="8" w:tplc="A7D4EF50" w:tentative="1">
      <w:start w:val="1"/>
      <w:numFmt w:val="bullet"/>
      <w:lvlText w:val="•"/>
      <w:lvlJc w:val="left"/>
      <w:pPr>
        <w:tabs>
          <w:tab w:val="num" w:pos="6480"/>
        </w:tabs>
        <w:ind w:left="6480" w:hanging="360"/>
      </w:pPr>
      <w:rPr>
        <w:rFonts w:ascii="Times New Roman" w:hAnsi="Times New Roman" w:hint="default"/>
      </w:rPr>
    </w:lvl>
  </w:abstractNum>
  <w:abstractNum w:abstractNumId="7">
    <w:nsid w:val="36D12EFA"/>
    <w:multiLevelType w:val="hybridMultilevel"/>
    <w:tmpl w:val="03B81DCE"/>
    <w:lvl w:ilvl="0" w:tplc="88F4961A">
      <w:start w:val="3"/>
      <w:numFmt w:val="bullet"/>
      <w:lvlText w:val="-"/>
      <w:lvlJc w:val="left"/>
      <w:pPr>
        <w:tabs>
          <w:tab w:val="num" w:pos="720"/>
        </w:tabs>
        <w:ind w:left="720" w:hanging="360"/>
      </w:pPr>
      <w:rPr>
        <w:rFonts w:ascii="Arial" w:eastAsia="Times New Roman" w:hAnsi="Arial" w:cs="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AB750B5"/>
    <w:multiLevelType w:val="hybridMultilevel"/>
    <w:tmpl w:val="5ED222E6"/>
    <w:lvl w:ilvl="0" w:tplc="4D3E9D92">
      <w:start w:val="5"/>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3EB5AB5"/>
    <w:multiLevelType w:val="hybridMultilevel"/>
    <w:tmpl w:val="DC845C96"/>
    <w:lvl w:ilvl="0" w:tplc="62362EB4">
      <w:start w:val="1"/>
      <w:numFmt w:val="bullet"/>
      <w:lvlText w:val="-"/>
      <w:lvlJc w:val="left"/>
      <w:pPr>
        <w:tabs>
          <w:tab w:val="num" w:pos="720"/>
        </w:tabs>
        <w:ind w:left="720" w:hanging="360"/>
      </w:pPr>
      <w:rPr>
        <w:rFonts w:ascii="Times New Roman" w:hAnsi="Times New Roman" w:hint="default"/>
      </w:rPr>
    </w:lvl>
    <w:lvl w:ilvl="1" w:tplc="0409000F">
      <w:start w:val="1"/>
      <w:numFmt w:val="decimal"/>
      <w:lvlText w:val="%2."/>
      <w:lvlJc w:val="left"/>
      <w:pPr>
        <w:tabs>
          <w:tab w:val="num" w:pos="1440"/>
        </w:tabs>
        <w:ind w:left="1440" w:hanging="360"/>
      </w:pPr>
      <w:rPr>
        <w:rFonts w:hint="default"/>
      </w:rPr>
    </w:lvl>
    <w:lvl w:ilvl="2" w:tplc="5B7AD0C0" w:tentative="1">
      <w:start w:val="1"/>
      <w:numFmt w:val="bullet"/>
      <w:lvlText w:val="-"/>
      <w:lvlJc w:val="left"/>
      <w:pPr>
        <w:tabs>
          <w:tab w:val="num" w:pos="2160"/>
        </w:tabs>
        <w:ind w:left="2160" w:hanging="360"/>
      </w:pPr>
      <w:rPr>
        <w:rFonts w:ascii="Times New Roman" w:hAnsi="Times New Roman" w:hint="default"/>
      </w:rPr>
    </w:lvl>
    <w:lvl w:ilvl="3" w:tplc="CC8A4F40" w:tentative="1">
      <w:start w:val="1"/>
      <w:numFmt w:val="bullet"/>
      <w:lvlText w:val="-"/>
      <w:lvlJc w:val="left"/>
      <w:pPr>
        <w:tabs>
          <w:tab w:val="num" w:pos="2880"/>
        </w:tabs>
        <w:ind w:left="2880" w:hanging="360"/>
      </w:pPr>
      <w:rPr>
        <w:rFonts w:ascii="Times New Roman" w:hAnsi="Times New Roman" w:hint="default"/>
      </w:rPr>
    </w:lvl>
    <w:lvl w:ilvl="4" w:tplc="B784BE7E" w:tentative="1">
      <w:start w:val="1"/>
      <w:numFmt w:val="bullet"/>
      <w:lvlText w:val="-"/>
      <w:lvlJc w:val="left"/>
      <w:pPr>
        <w:tabs>
          <w:tab w:val="num" w:pos="3600"/>
        </w:tabs>
        <w:ind w:left="3600" w:hanging="360"/>
      </w:pPr>
      <w:rPr>
        <w:rFonts w:ascii="Times New Roman" w:hAnsi="Times New Roman" w:hint="default"/>
      </w:rPr>
    </w:lvl>
    <w:lvl w:ilvl="5" w:tplc="9E34B9D0" w:tentative="1">
      <w:start w:val="1"/>
      <w:numFmt w:val="bullet"/>
      <w:lvlText w:val="-"/>
      <w:lvlJc w:val="left"/>
      <w:pPr>
        <w:tabs>
          <w:tab w:val="num" w:pos="4320"/>
        </w:tabs>
        <w:ind w:left="4320" w:hanging="360"/>
      </w:pPr>
      <w:rPr>
        <w:rFonts w:ascii="Times New Roman" w:hAnsi="Times New Roman" w:hint="default"/>
      </w:rPr>
    </w:lvl>
    <w:lvl w:ilvl="6" w:tplc="F0DA626E" w:tentative="1">
      <w:start w:val="1"/>
      <w:numFmt w:val="bullet"/>
      <w:lvlText w:val="-"/>
      <w:lvlJc w:val="left"/>
      <w:pPr>
        <w:tabs>
          <w:tab w:val="num" w:pos="5040"/>
        </w:tabs>
        <w:ind w:left="5040" w:hanging="360"/>
      </w:pPr>
      <w:rPr>
        <w:rFonts w:ascii="Times New Roman" w:hAnsi="Times New Roman" w:hint="default"/>
      </w:rPr>
    </w:lvl>
    <w:lvl w:ilvl="7" w:tplc="ADB22B6C" w:tentative="1">
      <w:start w:val="1"/>
      <w:numFmt w:val="bullet"/>
      <w:lvlText w:val="-"/>
      <w:lvlJc w:val="left"/>
      <w:pPr>
        <w:tabs>
          <w:tab w:val="num" w:pos="5760"/>
        </w:tabs>
        <w:ind w:left="5760" w:hanging="360"/>
      </w:pPr>
      <w:rPr>
        <w:rFonts w:ascii="Times New Roman" w:hAnsi="Times New Roman" w:hint="default"/>
      </w:rPr>
    </w:lvl>
    <w:lvl w:ilvl="8" w:tplc="1E3C51EA" w:tentative="1">
      <w:start w:val="1"/>
      <w:numFmt w:val="bullet"/>
      <w:lvlText w:val="-"/>
      <w:lvlJc w:val="left"/>
      <w:pPr>
        <w:tabs>
          <w:tab w:val="num" w:pos="6480"/>
        </w:tabs>
        <w:ind w:left="6480" w:hanging="360"/>
      </w:pPr>
      <w:rPr>
        <w:rFonts w:ascii="Times New Roman" w:hAnsi="Times New Roman" w:hint="default"/>
      </w:rPr>
    </w:lvl>
  </w:abstractNum>
  <w:abstractNum w:abstractNumId="10">
    <w:nsid w:val="51C70BC5"/>
    <w:multiLevelType w:val="hybridMultilevel"/>
    <w:tmpl w:val="920AEE3E"/>
    <w:lvl w:ilvl="0" w:tplc="7C46297E">
      <w:start w:val="1"/>
      <w:numFmt w:val="bullet"/>
      <w:lvlText w:val="-"/>
      <w:lvlJc w:val="left"/>
      <w:pPr>
        <w:tabs>
          <w:tab w:val="num" w:pos="720"/>
        </w:tabs>
        <w:ind w:left="720" w:hanging="360"/>
      </w:pPr>
      <w:rPr>
        <w:rFonts w:ascii="Times New Roman" w:hAnsi="Times New Roman" w:hint="default"/>
      </w:rPr>
    </w:lvl>
    <w:lvl w:ilvl="1" w:tplc="19D8D2BC" w:tentative="1">
      <w:start w:val="1"/>
      <w:numFmt w:val="bullet"/>
      <w:lvlText w:val="-"/>
      <w:lvlJc w:val="left"/>
      <w:pPr>
        <w:tabs>
          <w:tab w:val="num" w:pos="1440"/>
        </w:tabs>
        <w:ind w:left="1440" w:hanging="360"/>
      </w:pPr>
      <w:rPr>
        <w:rFonts w:ascii="Times New Roman" w:hAnsi="Times New Roman" w:hint="default"/>
      </w:rPr>
    </w:lvl>
    <w:lvl w:ilvl="2" w:tplc="24EE250E" w:tentative="1">
      <w:start w:val="1"/>
      <w:numFmt w:val="bullet"/>
      <w:lvlText w:val="-"/>
      <w:lvlJc w:val="left"/>
      <w:pPr>
        <w:tabs>
          <w:tab w:val="num" w:pos="2160"/>
        </w:tabs>
        <w:ind w:left="2160" w:hanging="360"/>
      </w:pPr>
      <w:rPr>
        <w:rFonts w:ascii="Times New Roman" w:hAnsi="Times New Roman" w:hint="default"/>
      </w:rPr>
    </w:lvl>
    <w:lvl w:ilvl="3" w:tplc="E5DE0C96" w:tentative="1">
      <w:start w:val="1"/>
      <w:numFmt w:val="bullet"/>
      <w:lvlText w:val="-"/>
      <w:lvlJc w:val="left"/>
      <w:pPr>
        <w:tabs>
          <w:tab w:val="num" w:pos="2880"/>
        </w:tabs>
        <w:ind w:left="2880" w:hanging="360"/>
      </w:pPr>
      <w:rPr>
        <w:rFonts w:ascii="Times New Roman" w:hAnsi="Times New Roman" w:hint="default"/>
      </w:rPr>
    </w:lvl>
    <w:lvl w:ilvl="4" w:tplc="2638A7B6" w:tentative="1">
      <w:start w:val="1"/>
      <w:numFmt w:val="bullet"/>
      <w:lvlText w:val="-"/>
      <w:lvlJc w:val="left"/>
      <w:pPr>
        <w:tabs>
          <w:tab w:val="num" w:pos="3600"/>
        </w:tabs>
        <w:ind w:left="3600" w:hanging="360"/>
      </w:pPr>
      <w:rPr>
        <w:rFonts w:ascii="Times New Roman" w:hAnsi="Times New Roman" w:hint="default"/>
      </w:rPr>
    </w:lvl>
    <w:lvl w:ilvl="5" w:tplc="6E2E3996" w:tentative="1">
      <w:start w:val="1"/>
      <w:numFmt w:val="bullet"/>
      <w:lvlText w:val="-"/>
      <w:lvlJc w:val="left"/>
      <w:pPr>
        <w:tabs>
          <w:tab w:val="num" w:pos="4320"/>
        </w:tabs>
        <w:ind w:left="4320" w:hanging="360"/>
      </w:pPr>
      <w:rPr>
        <w:rFonts w:ascii="Times New Roman" w:hAnsi="Times New Roman" w:hint="default"/>
      </w:rPr>
    </w:lvl>
    <w:lvl w:ilvl="6" w:tplc="77403800" w:tentative="1">
      <w:start w:val="1"/>
      <w:numFmt w:val="bullet"/>
      <w:lvlText w:val="-"/>
      <w:lvlJc w:val="left"/>
      <w:pPr>
        <w:tabs>
          <w:tab w:val="num" w:pos="5040"/>
        </w:tabs>
        <w:ind w:left="5040" w:hanging="360"/>
      </w:pPr>
      <w:rPr>
        <w:rFonts w:ascii="Times New Roman" w:hAnsi="Times New Roman" w:hint="default"/>
      </w:rPr>
    </w:lvl>
    <w:lvl w:ilvl="7" w:tplc="A476E38C" w:tentative="1">
      <w:start w:val="1"/>
      <w:numFmt w:val="bullet"/>
      <w:lvlText w:val="-"/>
      <w:lvlJc w:val="left"/>
      <w:pPr>
        <w:tabs>
          <w:tab w:val="num" w:pos="5760"/>
        </w:tabs>
        <w:ind w:left="5760" w:hanging="360"/>
      </w:pPr>
      <w:rPr>
        <w:rFonts w:ascii="Times New Roman" w:hAnsi="Times New Roman" w:hint="default"/>
      </w:rPr>
    </w:lvl>
    <w:lvl w:ilvl="8" w:tplc="27D20626" w:tentative="1">
      <w:start w:val="1"/>
      <w:numFmt w:val="bullet"/>
      <w:lvlText w:val="-"/>
      <w:lvlJc w:val="left"/>
      <w:pPr>
        <w:tabs>
          <w:tab w:val="num" w:pos="6480"/>
        </w:tabs>
        <w:ind w:left="6480" w:hanging="360"/>
      </w:pPr>
      <w:rPr>
        <w:rFonts w:ascii="Times New Roman" w:hAnsi="Times New Roman" w:hint="default"/>
      </w:rPr>
    </w:lvl>
  </w:abstractNum>
  <w:abstractNum w:abstractNumId="11">
    <w:nsid w:val="57690EDA"/>
    <w:multiLevelType w:val="hybridMultilevel"/>
    <w:tmpl w:val="F81C126C"/>
    <w:lvl w:ilvl="0" w:tplc="05FE2D26">
      <w:start w:val="1"/>
      <w:numFmt w:val="decimal"/>
      <w:lvlText w:val="%1."/>
      <w:lvlJc w:val="left"/>
      <w:pPr>
        <w:tabs>
          <w:tab w:val="num" w:pos="720"/>
        </w:tabs>
        <w:ind w:left="720" w:hanging="360"/>
      </w:pPr>
    </w:lvl>
    <w:lvl w:ilvl="1" w:tplc="530EC16A" w:tentative="1">
      <w:start w:val="1"/>
      <w:numFmt w:val="decimal"/>
      <w:lvlText w:val="%2."/>
      <w:lvlJc w:val="left"/>
      <w:pPr>
        <w:tabs>
          <w:tab w:val="num" w:pos="1440"/>
        </w:tabs>
        <w:ind w:left="1440" w:hanging="360"/>
      </w:pPr>
    </w:lvl>
    <w:lvl w:ilvl="2" w:tplc="70EEEA46" w:tentative="1">
      <w:start w:val="1"/>
      <w:numFmt w:val="decimal"/>
      <w:lvlText w:val="%3."/>
      <w:lvlJc w:val="left"/>
      <w:pPr>
        <w:tabs>
          <w:tab w:val="num" w:pos="2160"/>
        </w:tabs>
        <w:ind w:left="2160" w:hanging="360"/>
      </w:pPr>
    </w:lvl>
    <w:lvl w:ilvl="3" w:tplc="1474E5B2" w:tentative="1">
      <w:start w:val="1"/>
      <w:numFmt w:val="decimal"/>
      <w:lvlText w:val="%4."/>
      <w:lvlJc w:val="left"/>
      <w:pPr>
        <w:tabs>
          <w:tab w:val="num" w:pos="2880"/>
        </w:tabs>
        <w:ind w:left="2880" w:hanging="360"/>
      </w:pPr>
    </w:lvl>
    <w:lvl w:ilvl="4" w:tplc="81A041F0" w:tentative="1">
      <w:start w:val="1"/>
      <w:numFmt w:val="decimal"/>
      <w:lvlText w:val="%5."/>
      <w:lvlJc w:val="left"/>
      <w:pPr>
        <w:tabs>
          <w:tab w:val="num" w:pos="3600"/>
        </w:tabs>
        <w:ind w:left="3600" w:hanging="360"/>
      </w:pPr>
    </w:lvl>
    <w:lvl w:ilvl="5" w:tplc="1F2C571E" w:tentative="1">
      <w:start w:val="1"/>
      <w:numFmt w:val="decimal"/>
      <w:lvlText w:val="%6."/>
      <w:lvlJc w:val="left"/>
      <w:pPr>
        <w:tabs>
          <w:tab w:val="num" w:pos="4320"/>
        </w:tabs>
        <w:ind w:left="4320" w:hanging="360"/>
      </w:pPr>
    </w:lvl>
    <w:lvl w:ilvl="6" w:tplc="ADD8B4E4" w:tentative="1">
      <w:start w:val="1"/>
      <w:numFmt w:val="decimal"/>
      <w:lvlText w:val="%7."/>
      <w:lvlJc w:val="left"/>
      <w:pPr>
        <w:tabs>
          <w:tab w:val="num" w:pos="5040"/>
        </w:tabs>
        <w:ind w:left="5040" w:hanging="360"/>
      </w:pPr>
    </w:lvl>
    <w:lvl w:ilvl="7" w:tplc="231C6302" w:tentative="1">
      <w:start w:val="1"/>
      <w:numFmt w:val="decimal"/>
      <w:lvlText w:val="%8."/>
      <w:lvlJc w:val="left"/>
      <w:pPr>
        <w:tabs>
          <w:tab w:val="num" w:pos="5760"/>
        </w:tabs>
        <w:ind w:left="5760" w:hanging="360"/>
      </w:pPr>
    </w:lvl>
    <w:lvl w:ilvl="8" w:tplc="BA4EEE08" w:tentative="1">
      <w:start w:val="1"/>
      <w:numFmt w:val="decimal"/>
      <w:lvlText w:val="%9."/>
      <w:lvlJc w:val="left"/>
      <w:pPr>
        <w:tabs>
          <w:tab w:val="num" w:pos="6480"/>
        </w:tabs>
        <w:ind w:left="6480" w:hanging="360"/>
      </w:pPr>
    </w:lvl>
  </w:abstractNum>
  <w:abstractNum w:abstractNumId="12">
    <w:nsid w:val="5CBF4656"/>
    <w:multiLevelType w:val="hybridMultilevel"/>
    <w:tmpl w:val="8D50B4DC"/>
    <w:lvl w:ilvl="0" w:tplc="DF6E3094">
      <w:start w:val="1"/>
      <w:numFmt w:val="decimal"/>
      <w:lvlText w:val="%1."/>
      <w:lvlJc w:val="left"/>
      <w:pPr>
        <w:tabs>
          <w:tab w:val="num" w:pos="720"/>
        </w:tabs>
        <w:ind w:left="720" w:hanging="360"/>
      </w:pPr>
      <w:rPr>
        <w:rFonts w:hint="default"/>
        <w:b/>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666118A"/>
    <w:multiLevelType w:val="hybridMultilevel"/>
    <w:tmpl w:val="0F929C4A"/>
    <w:lvl w:ilvl="0" w:tplc="454A908C">
      <w:start w:val="1"/>
      <w:numFmt w:val="bullet"/>
      <w:lvlText w:val="-"/>
      <w:lvlJc w:val="left"/>
      <w:pPr>
        <w:tabs>
          <w:tab w:val="num" w:pos="720"/>
        </w:tabs>
        <w:ind w:left="720" w:hanging="360"/>
      </w:pPr>
      <w:rPr>
        <w:rFonts w:ascii="Times New Roman" w:hAnsi="Times New Roman" w:hint="default"/>
      </w:rPr>
    </w:lvl>
    <w:lvl w:ilvl="1" w:tplc="F82E95B6" w:tentative="1">
      <w:start w:val="1"/>
      <w:numFmt w:val="bullet"/>
      <w:lvlText w:val="-"/>
      <w:lvlJc w:val="left"/>
      <w:pPr>
        <w:tabs>
          <w:tab w:val="num" w:pos="1440"/>
        </w:tabs>
        <w:ind w:left="1440" w:hanging="360"/>
      </w:pPr>
      <w:rPr>
        <w:rFonts w:ascii="Times New Roman" w:hAnsi="Times New Roman" w:hint="default"/>
      </w:rPr>
    </w:lvl>
    <w:lvl w:ilvl="2" w:tplc="02D4EB04" w:tentative="1">
      <w:start w:val="1"/>
      <w:numFmt w:val="bullet"/>
      <w:lvlText w:val="-"/>
      <w:lvlJc w:val="left"/>
      <w:pPr>
        <w:tabs>
          <w:tab w:val="num" w:pos="2160"/>
        </w:tabs>
        <w:ind w:left="2160" w:hanging="360"/>
      </w:pPr>
      <w:rPr>
        <w:rFonts w:ascii="Times New Roman" w:hAnsi="Times New Roman" w:hint="default"/>
      </w:rPr>
    </w:lvl>
    <w:lvl w:ilvl="3" w:tplc="9684EFB2" w:tentative="1">
      <w:start w:val="1"/>
      <w:numFmt w:val="bullet"/>
      <w:lvlText w:val="-"/>
      <w:lvlJc w:val="left"/>
      <w:pPr>
        <w:tabs>
          <w:tab w:val="num" w:pos="2880"/>
        </w:tabs>
        <w:ind w:left="2880" w:hanging="360"/>
      </w:pPr>
      <w:rPr>
        <w:rFonts w:ascii="Times New Roman" w:hAnsi="Times New Roman" w:hint="default"/>
      </w:rPr>
    </w:lvl>
    <w:lvl w:ilvl="4" w:tplc="14AC6A68" w:tentative="1">
      <w:start w:val="1"/>
      <w:numFmt w:val="bullet"/>
      <w:lvlText w:val="-"/>
      <w:lvlJc w:val="left"/>
      <w:pPr>
        <w:tabs>
          <w:tab w:val="num" w:pos="3600"/>
        </w:tabs>
        <w:ind w:left="3600" w:hanging="360"/>
      </w:pPr>
      <w:rPr>
        <w:rFonts w:ascii="Times New Roman" w:hAnsi="Times New Roman" w:hint="default"/>
      </w:rPr>
    </w:lvl>
    <w:lvl w:ilvl="5" w:tplc="A68E346A" w:tentative="1">
      <w:start w:val="1"/>
      <w:numFmt w:val="bullet"/>
      <w:lvlText w:val="-"/>
      <w:lvlJc w:val="left"/>
      <w:pPr>
        <w:tabs>
          <w:tab w:val="num" w:pos="4320"/>
        </w:tabs>
        <w:ind w:left="4320" w:hanging="360"/>
      </w:pPr>
      <w:rPr>
        <w:rFonts w:ascii="Times New Roman" w:hAnsi="Times New Roman" w:hint="default"/>
      </w:rPr>
    </w:lvl>
    <w:lvl w:ilvl="6" w:tplc="3CAC11D0" w:tentative="1">
      <w:start w:val="1"/>
      <w:numFmt w:val="bullet"/>
      <w:lvlText w:val="-"/>
      <w:lvlJc w:val="left"/>
      <w:pPr>
        <w:tabs>
          <w:tab w:val="num" w:pos="5040"/>
        </w:tabs>
        <w:ind w:left="5040" w:hanging="360"/>
      </w:pPr>
      <w:rPr>
        <w:rFonts w:ascii="Times New Roman" w:hAnsi="Times New Roman" w:hint="default"/>
      </w:rPr>
    </w:lvl>
    <w:lvl w:ilvl="7" w:tplc="9C642EFA" w:tentative="1">
      <w:start w:val="1"/>
      <w:numFmt w:val="bullet"/>
      <w:lvlText w:val="-"/>
      <w:lvlJc w:val="left"/>
      <w:pPr>
        <w:tabs>
          <w:tab w:val="num" w:pos="5760"/>
        </w:tabs>
        <w:ind w:left="5760" w:hanging="360"/>
      </w:pPr>
      <w:rPr>
        <w:rFonts w:ascii="Times New Roman" w:hAnsi="Times New Roman" w:hint="default"/>
      </w:rPr>
    </w:lvl>
    <w:lvl w:ilvl="8" w:tplc="7DEEA8F4" w:tentative="1">
      <w:start w:val="1"/>
      <w:numFmt w:val="bullet"/>
      <w:lvlText w:val="-"/>
      <w:lvlJc w:val="left"/>
      <w:pPr>
        <w:tabs>
          <w:tab w:val="num" w:pos="6480"/>
        </w:tabs>
        <w:ind w:left="6480" w:hanging="360"/>
      </w:pPr>
      <w:rPr>
        <w:rFonts w:ascii="Times New Roman" w:hAnsi="Times New Roman" w:hint="default"/>
      </w:rPr>
    </w:lvl>
  </w:abstractNum>
  <w:abstractNum w:abstractNumId="14">
    <w:nsid w:val="68071B28"/>
    <w:multiLevelType w:val="hybridMultilevel"/>
    <w:tmpl w:val="B984885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2130633"/>
    <w:multiLevelType w:val="hybridMultilevel"/>
    <w:tmpl w:val="1C7074CE"/>
    <w:lvl w:ilvl="0" w:tplc="0409000F">
      <w:start w:val="1"/>
      <w:numFmt w:val="decimal"/>
      <w:lvlText w:val="%1."/>
      <w:lvlJc w:val="left"/>
      <w:pPr>
        <w:ind w:left="840" w:hanging="360"/>
      </w:p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6">
    <w:nsid w:val="78216E02"/>
    <w:multiLevelType w:val="hybridMultilevel"/>
    <w:tmpl w:val="74D809EE"/>
    <w:lvl w:ilvl="0" w:tplc="66CE8334">
      <w:start w:val="1"/>
      <w:numFmt w:val="decimal"/>
      <w:lvlText w:val="%1."/>
      <w:lvlJc w:val="left"/>
      <w:pPr>
        <w:tabs>
          <w:tab w:val="num" w:pos="720"/>
        </w:tabs>
        <w:ind w:left="720" w:hanging="360"/>
      </w:pPr>
      <w:rPr>
        <w:b/>
      </w:rPr>
    </w:lvl>
    <w:lvl w:ilvl="1" w:tplc="19D8D2BC">
      <w:start w:val="1"/>
      <w:numFmt w:val="bullet"/>
      <w:lvlText w:val="-"/>
      <w:lvlJc w:val="left"/>
      <w:pPr>
        <w:tabs>
          <w:tab w:val="num" w:pos="1440"/>
        </w:tabs>
        <w:ind w:left="1440" w:hanging="360"/>
      </w:pPr>
      <w:rPr>
        <w:rFonts w:ascii="Times New Roman" w:hAnsi="Times New Roman" w:hint="default"/>
      </w:rPr>
    </w:lvl>
    <w:lvl w:ilvl="2" w:tplc="5FD874F6" w:tentative="1">
      <w:start w:val="1"/>
      <w:numFmt w:val="decimal"/>
      <w:lvlText w:val="%3."/>
      <w:lvlJc w:val="left"/>
      <w:pPr>
        <w:tabs>
          <w:tab w:val="num" w:pos="2160"/>
        </w:tabs>
        <w:ind w:left="2160" w:hanging="360"/>
      </w:pPr>
    </w:lvl>
    <w:lvl w:ilvl="3" w:tplc="947AB362" w:tentative="1">
      <w:start w:val="1"/>
      <w:numFmt w:val="decimal"/>
      <w:lvlText w:val="%4."/>
      <w:lvlJc w:val="left"/>
      <w:pPr>
        <w:tabs>
          <w:tab w:val="num" w:pos="2880"/>
        </w:tabs>
        <w:ind w:left="2880" w:hanging="360"/>
      </w:pPr>
    </w:lvl>
    <w:lvl w:ilvl="4" w:tplc="4A7CDA2A" w:tentative="1">
      <w:start w:val="1"/>
      <w:numFmt w:val="decimal"/>
      <w:lvlText w:val="%5."/>
      <w:lvlJc w:val="left"/>
      <w:pPr>
        <w:tabs>
          <w:tab w:val="num" w:pos="3600"/>
        </w:tabs>
        <w:ind w:left="3600" w:hanging="360"/>
      </w:pPr>
    </w:lvl>
    <w:lvl w:ilvl="5" w:tplc="3034A082" w:tentative="1">
      <w:start w:val="1"/>
      <w:numFmt w:val="decimal"/>
      <w:lvlText w:val="%6."/>
      <w:lvlJc w:val="left"/>
      <w:pPr>
        <w:tabs>
          <w:tab w:val="num" w:pos="4320"/>
        </w:tabs>
        <w:ind w:left="4320" w:hanging="360"/>
      </w:pPr>
    </w:lvl>
    <w:lvl w:ilvl="6" w:tplc="0BF87574" w:tentative="1">
      <w:start w:val="1"/>
      <w:numFmt w:val="decimal"/>
      <w:lvlText w:val="%7."/>
      <w:lvlJc w:val="left"/>
      <w:pPr>
        <w:tabs>
          <w:tab w:val="num" w:pos="5040"/>
        </w:tabs>
        <w:ind w:left="5040" w:hanging="360"/>
      </w:pPr>
    </w:lvl>
    <w:lvl w:ilvl="7" w:tplc="5F886128" w:tentative="1">
      <w:start w:val="1"/>
      <w:numFmt w:val="decimal"/>
      <w:lvlText w:val="%8."/>
      <w:lvlJc w:val="left"/>
      <w:pPr>
        <w:tabs>
          <w:tab w:val="num" w:pos="5760"/>
        </w:tabs>
        <w:ind w:left="5760" w:hanging="360"/>
      </w:pPr>
    </w:lvl>
    <w:lvl w:ilvl="8" w:tplc="C7720A1C" w:tentative="1">
      <w:start w:val="1"/>
      <w:numFmt w:val="decimal"/>
      <w:lvlText w:val="%9."/>
      <w:lvlJc w:val="left"/>
      <w:pPr>
        <w:tabs>
          <w:tab w:val="num" w:pos="6480"/>
        </w:tabs>
        <w:ind w:left="6480" w:hanging="360"/>
      </w:pPr>
    </w:lvl>
  </w:abstractNum>
  <w:num w:numId="1">
    <w:abstractNumId w:val="4"/>
  </w:num>
  <w:num w:numId="2">
    <w:abstractNumId w:val="14"/>
  </w:num>
  <w:num w:numId="3">
    <w:abstractNumId w:val="1"/>
  </w:num>
  <w:num w:numId="4">
    <w:abstractNumId w:val="12"/>
  </w:num>
  <w:num w:numId="5">
    <w:abstractNumId w:val="5"/>
  </w:num>
  <w:num w:numId="6">
    <w:abstractNumId w:val="2"/>
  </w:num>
  <w:num w:numId="7">
    <w:abstractNumId w:val="13"/>
  </w:num>
  <w:num w:numId="8">
    <w:abstractNumId w:val="6"/>
  </w:num>
  <w:num w:numId="9">
    <w:abstractNumId w:val="10"/>
  </w:num>
  <w:num w:numId="10">
    <w:abstractNumId w:val="3"/>
  </w:num>
  <w:num w:numId="11">
    <w:abstractNumId w:val="16"/>
  </w:num>
  <w:num w:numId="12">
    <w:abstractNumId w:val="11"/>
  </w:num>
  <w:num w:numId="13">
    <w:abstractNumId w:val="9"/>
  </w:num>
  <w:num w:numId="14">
    <w:abstractNumId w:val="0"/>
  </w:num>
  <w:num w:numId="15">
    <w:abstractNumId w:val="15"/>
  </w:num>
  <w:num w:numId="16">
    <w:abstractNumId w:val="7"/>
  </w:num>
  <w:num w:numId="17">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20"/>
  <w:characterSpacingControl w:val="doNotCompress"/>
  <w:footnotePr>
    <w:footnote w:id="0"/>
    <w:footnote w:id="1"/>
  </w:footnotePr>
  <w:endnotePr>
    <w:endnote w:id="0"/>
    <w:endnote w:id="1"/>
  </w:endnotePr>
  <w:compat/>
  <w:rsids>
    <w:rsidRoot w:val="00AB709C"/>
    <w:rsid w:val="00000103"/>
    <w:rsid w:val="00000392"/>
    <w:rsid w:val="0000071D"/>
    <w:rsid w:val="000008BE"/>
    <w:rsid w:val="00000A5D"/>
    <w:rsid w:val="0000146B"/>
    <w:rsid w:val="00001599"/>
    <w:rsid w:val="000019E7"/>
    <w:rsid w:val="00001DE1"/>
    <w:rsid w:val="00001E65"/>
    <w:rsid w:val="00002B16"/>
    <w:rsid w:val="0000338B"/>
    <w:rsid w:val="000036D4"/>
    <w:rsid w:val="000041F3"/>
    <w:rsid w:val="00004D28"/>
    <w:rsid w:val="00004EFF"/>
    <w:rsid w:val="0000590B"/>
    <w:rsid w:val="000062A0"/>
    <w:rsid w:val="00006859"/>
    <w:rsid w:val="00007209"/>
    <w:rsid w:val="00007678"/>
    <w:rsid w:val="00010A56"/>
    <w:rsid w:val="00012214"/>
    <w:rsid w:val="000126A3"/>
    <w:rsid w:val="000129CA"/>
    <w:rsid w:val="0001356B"/>
    <w:rsid w:val="0001399E"/>
    <w:rsid w:val="000142FA"/>
    <w:rsid w:val="00014959"/>
    <w:rsid w:val="00014B79"/>
    <w:rsid w:val="0001529C"/>
    <w:rsid w:val="000160F2"/>
    <w:rsid w:val="00016D7B"/>
    <w:rsid w:val="00016F37"/>
    <w:rsid w:val="000177DF"/>
    <w:rsid w:val="00020529"/>
    <w:rsid w:val="00022103"/>
    <w:rsid w:val="00022AF5"/>
    <w:rsid w:val="00022F93"/>
    <w:rsid w:val="0002339C"/>
    <w:rsid w:val="0002376C"/>
    <w:rsid w:val="00023CC3"/>
    <w:rsid w:val="000246A7"/>
    <w:rsid w:val="000248D9"/>
    <w:rsid w:val="00025405"/>
    <w:rsid w:val="00025452"/>
    <w:rsid w:val="00025A2E"/>
    <w:rsid w:val="00025C91"/>
    <w:rsid w:val="00026059"/>
    <w:rsid w:val="0002658F"/>
    <w:rsid w:val="000269AA"/>
    <w:rsid w:val="000270C9"/>
    <w:rsid w:val="00027870"/>
    <w:rsid w:val="00027BA4"/>
    <w:rsid w:val="0003059D"/>
    <w:rsid w:val="00031159"/>
    <w:rsid w:val="00031CC4"/>
    <w:rsid w:val="00032462"/>
    <w:rsid w:val="000327F0"/>
    <w:rsid w:val="000329D4"/>
    <w:rsid w:val="00032A90"/>
    <w:rsid w:val="0003388F"/>
    <w:rsid w:val="00033D93"/>
    <w:rsid w:val="000344A7"/>
    <w:rsid w:val="00034A5A"/>
    <w:rsid w:val="000350F3"/>
    <w:rsid w:val="0003580C"/>
    <w:rsid w:val="00036DAF"/>
    <w:rsid w:val="000403A2"/>
    <w:rsid w:val="00040C31"/>
    <w:rsid w:val="00041FA8"/>
    <w:rsid w:val="0004263B"/>
    <w:rsid w:val="000434A2"/>
    <w:rsid w:val="00044CB7"/>
    <w:rsid w:val="0004592A"/>
    <w:rsid w:val="00045BBB"/>
    <w:rsid w:val="00046550"/>
    <w:rsid w:val="00047707"/>
    <w:rsid w:val="00047DF3"/>
    <w:rsid w:val="00050616"/>
    <w:rsid w:val="00050697"/>
    <w:rsid w:val="00051279"/>
    <w:rsid w:val="000513D7"/>
    <w:rsid w:val="00052549"/>
    <w:rsid w:val="00052F85"/>
    <w:rsid w:val="00053812"/>
    <w:rsid w:val="000543BA"/>
    <w:rsid w:val="0005454B"/>
    <w:rsid w:val="00054C59"/>
    <w:rsid w:val="00055CC5"/>
    <w:rsid w:val="00055D33"/>
    <w:rsid w:val="00057100"/>
    <w:rsid w:val="00057F85"/>
    <w:rsid w:val="000611D0"/>
    <w:rsid w:val="0006142F"/>
    <w:rsid w:val="0006148D"/>
    <w:rsid w:val="00061A4C"/>
    <w:rsid w:val="00061DE4"/>
    <w:rsid w:val="000626D1"/>
    <w:rsid w:val="00063520"/>
    <w:rsid w:val="00063BFE"/>
    <w:rsid w:val="00064062"/>
    <w:rsid w:val="00064272"/>
    <w:rsid w:val="000654FB"/>
    <w:rsid w:val="00065DF3"/>
    <w:rsid w:val="00066016"/>
    <w:rsid w:val="0006627E"/>
    <w:rsid w:val="0006751D"/>
    <w:rsid w:val="00067754"/>
    <w:rsid w:val="00067AA5"/>
    <w:rsid w:val="00071886"/>
    <w:rsid w:val="00071AC6"/>
    <w:rsid w:val="00072017"/>
    <w:rsid w:val="00072EF6"/>
    <w:rsid w:val="0007349D"/>
    <w:rsid w:val="000738E9"/>
    <w:rsid w:val="00075438"/>
    <w:rsid w:val="000765DD"/>
    <w:rsid w:val="000767EC"/>
    <w:rsid w:val="00076CF4"/>
    <w:rsid w:val="00080D57"/>
    <w:rsid w:val="000813F8"/>
    <w:rsid w:val="00081450"/>
    <w:rsid w:val="000822B0"/>
    <w:rsid w:val="00082B5E"/>
    <w:rsid w:val="0008345F"/>
    <w:rsid w:val="00083A14"/>
    <w:rsid w:val="00083E18"/>
    <w:rsid w:val="00085E3C"/>
    <w:rsid w:val="00085E48"/>
    <w:rsid w:val="00086333"/>
    <w:rsid w:val="0008688B"/>
    <w:rsid w:val="00086A4D"/>
    <w:rsid w:val="00087170"/>
    <w:rsid w:val="000876E6"/>
    <w:rsid w:val="00090A9D"/>
    <w:rsid w:val="00091DFC"/>
    <w:rsid w:val="00092654"/>
    <w:rsid w:val="00092DD4"/>
    <w:rsid w:val="0009392B"/>
    <w:rsid w:val="00093BE9"/>
    <w:rsid w:val="0009438B"/>
    <w:rsid w:val="000945EA"/>
    <w:rsid w:val="000963C5"/>
    <w:rsid w:val="00097959"/>
    <w:rsid w:val="000A0684"/>
    <w:rsid w:val="000A0D23"/>
    <w:rsid w:val="000A1525"/>
    <w:rsid w:val="000A19C6"/>
    <w:rsid w:val="000A1DDC"/>
    <w:rsid w:val="000A2BD1"/>
    <w:rsid w:val="000A383C"/>
    <w:rsid w:val="000A3A42"/>
    <w:rsid w:val="000A3ABE"/>
    <w:rsid w:val="000A4BBA"/>
    <w:rsid w:val="000A5490"/>
    <w:rsid w:val="000A598C"/>
    <w:rsid w:val="000A6112"/>
    <w:rsid w:val="000A6804"/>
    <w:rsid w:val="000A75BA"/>
    <w:rsid w:val="000B0871"/>
    <w:rsid w:val="000B096C"/>
    <w:rsid w:val="000B0A0B"/>
    <w:rsid w:val="000B1AC9"/>
    <w:rsid w:val="000B1E27"/>
    <w:rsid w:val="000B1F89"/>
    <w:rsid w:val="000B4675"/>
    <w:rsid w:val="000B4860"/>
    <w:rsid w:val="000B53EA"/>
    <w:rsid w:val="000B56A6"/>
    <w:rsid w:val="000B6304"/>
    <w:rsid w:val="000B6C9E"/>
    <w:rsid w:val="000B7836"/>
    <w:rsid w:val="000B7A12"/>
    <w:rsid w:val="000B7D29"/>
    <w:rsid w:val="000C05D9"/>
    <w:rsid w:val="000C0CB1"/>
    <w:rsid w:val="000C1A36"/>
    <w:rsid w:val="000C1EE0"/>
    <w:rsid w:val="000C2F1F"/>
    <w:rsid w:val="000C389C"/>
    <w:rsid w:val="000C578E"/>
    <w:rsid w:val="000C5A6C"/>
    <w:rsid w:val="000C7274"/>
    <w:rsid w:val="000C770E"/>
    <w:rsid w:val="000C7BD5"/>
    <w:rsid w:val="000D0AE9"/>
    <w:rsid w:val="000D1092"/>
    <w:rsid w:val="000D1670"/>
    <w:rsid w:val="000D19C6"/>
    <w:rsid w:val="000D22E2"/>
    <w:rsid w:val="000D2C60"/>
    <w:rsid w:val="000D3851"/>
    <w:rsid w:val="000D41FA"/>
    <w:rsid w:val="000D4D05"/>
    <w:rsid w:val="000D4F52"/>
    <w:rsid w:val="000D5C49"/>
    <w:rsid w:val="000D6B8F"/>
    <w:rsid w:val="000D6E34"/>
    <w:rsid w:val="000D7115"/>
    <w:rsid w:val="000D7125"/>
    <w:rsid w:val="000D770A"/>
    <w:rsid w:val="000D774A"/>
    <w:rsid w:val="000D7DB5"/>
    <w:rsid w:val="000E06C4"/>
    <w:rsid w:val="000E0E97"/>
    <w:rsid w:val="000E1738"/>
    <w:rsid w:val="000E2519"/>
    <w:rsid w:val="000E269A"/>
    <w:rsid w:val="000E2C94"/>
    <w:rsid w:val="000E2D7C"/>
    <w:rsid w:val="000E2E80"/>
    <w:rsid w:val="000E2F94"/>
    <w:rsid w:val="000E3619"/>
    <w:rsid w:val="000E3EFD"/>
    <w:rsid w:val="000E59A7"/>
    <w:rsid w:val="000E69CB"/>
    <w:rsid w:val="000F16F9"/>
    <w:rsid w:val="000F1B71"/>
    <w:rsid w:val="000F1C74"/>
    <w:rsid w:val="000F25E4"/>
    <w:rsid w:val="000F2EB5"/>
    <w:rsid w:val="000F3029"/>
    <w:rsid w:val="000F32F5"/>
    <w:rsid w:val="000F33A0"/>
    <w:rsid w:val="000F39A1"/>
    <w:rsid w:val="000F3E8A"/>
    <w:rsid w:val="000F4251"/>
    <w:rsid w:val="000F568E"/>
    <w:rsid w:val="000F5E91"/>
    <w:rsid w:val="000F6A09"/>
    <w:rsid w:val="000F6C98"/>
    <w:rsid w:val="000F73B3"/>
    <w:rsid w:val="00100134"/>
    <w:rsid w:val="001019B8"/>
    <w:rsid w:val="00101AF5"/>
    <w:rsid w:val="001029E0"/>
    <w:rsid w:val="00103CEF"/>
    <w:rsid w:val="00104365"/>
    <w:rsid w:val="00105585"/>
    <w:rsid w:val="00105670"/>
    <w:rsid w:val="00105686"/>
    <w:rsid w:val="0010645E"/>
    <w:rsid w:val="001070C5"/>
    <w:rsid w:val="0010789B"/>
    <w:rsid w:val="00107E6B"/>
    <w:rsid w:val="0011050A"/>
    <w:rsid w:val="00111E7D"/>
    <w:rsid w:val="00112A75"/>
    <w:rsid w:val="00113475"/>
    <w:rsid w:val="001142D5"/>
    <w:rsid w:val="001155F1"/>
    <w:rsid w:val="001166A1"/>
    <w:rsid w:val="0011670C"/>
    <w:rsid w:val="001168B4"/>
    <w:rsid w:val="00116EA0"/>
    <w:rsid w:val="001179E0"/>
    <w:rsid w:val="00120D3D"/>
    <w:rsid w:val="0012179E"/>
    <w:rsid w:val="00121ADD"/>
    <w:rsid w:val="00121F33"/>
    <w:rsid w:val="001231BC"/>
    <w:rsid w:val="001232CF"/>
    <w:rsid w:val="00124AF7"/>
    <w:rsid w:val="00125267"/>
    <w:rsid w:val="001257D1"/>
    <w:rsid w:val="001262FC"/>
    <w:rsid w:val="00126499"/>
    <w:rsid w:val="00127E4E"/>
    <w:rsid w:val="00127F03"/>
    <w:rsid w:val="001304EE"/>
    <w:rsid w:val="0013055F"/>
    <w:rsid w:val="0013179A"/>
    <w:rsid w:val="00132A74"/>
    <w:rsid w:val="00132F54"/>
    <w:rsid w:val="001344C3"/>
    <w:rsid w:val="001345A1"/>
    <w:rsid w:val="001353F0"/>
    <w:rsid w:val="00135ACB"/>
    <w:rsid w:val="00135B19"/>
    <w:rsid w:val="001360C9"/>
    <w:rsid w:val="001360ED"/>
    <w:rsid w:val="00136741"/>
    <w:rsid w:val="0013679F"/>
    <w:rsid w:val="00140363"/>
    <w:rsid w:val="00140465"/>
    <w:rsid w:val="001408A2"/>
    <w:rsid w:val="0014115F"/>
    <w:rsid w:val="001412A0"/>
    <w:rsid w:val="00142C54"/>
    <w:rsid w:val="001435BA"/>
    <w:rsid w:val="001439E5"/>
    <w:rsid w:val="00143EEE"/>
    <w:rsid w:val="0014467C"/>
    <w:rsid w:val="0014474D"/>
    <w:rsid w:val="00144994"/>
    <w:rsid w:val="00145B34"/>
    <w:rsid w:val="00145B71"/>
    <w:rsid w:val="0014612E"/>
    <w:rsid w:val="001467CC"/>
    <w:rsid w:val="00146AE7"/>
    <w:rsid w:val="0014730D"/>
    <w:rsid w:val="00150C0F"/>
    <w:rsid w:val="00150E9F"/>
    <w:rsid w:val="00151AEC"/>
    <w:rsid w:val="00151BA4"/>
    <w:rsid w:val="001521E1"/>
    <w:rsid w:val="00153BDD"/>
    <w:rsid w:val="001542A7"/>
    <w:rsid w:val="001542C0"/>
    <w:rsid w:val="001547E5"/>
    <w:rsid w:val="00154C81"/>
    <w:rsid w:val="0015529B"/>
    <w:rsid w:val="00155773"/>
    <w:rsid w:val="00155879"/>
    <w:rsid w:val="001563F1"/>
    <w:rsid w:val="0015681D"/>
    <w:rsid w:val="00156AC6"/>
    <w:rsid w:val="001574D6"/>
    <w:rsid w:val="00157B41"/>
    <w:rsid w:val="00157C6B"/>
    <w:rsid w:val="001600DE"/>
    <w:rsid w:val="00160405"/>
    <w:rsid w:val="001608E9"/>
    <w:rsid w:val="00160B82"/>
    <w:rsid w:val="00160C6E"/>
    <w:rsid w:val="001621E1"/>
    <w:rsid w:val="001621E5"/>
    <w:rsid w:val="00162AED"/>
    <w:rsid w:val="00162CC9"/>
    <w:rsid w:val="00163397"/>
    <w:rsid w:val="00163D8F"/>
    <w:rsid w:val="001653A8"/>
    <w:rsid w:val="001661DE"/>
    <w:rsid w:val="00167C99"/>
    <w:rsid w:val="001704F8"/>
    <w:rsid w:val="001709FB"/>
    <w:rsid w:val="00170A2A"/>
    <w:rsid w:val="00172271"/>
    <w:rsid w:val="0017405A"/>
    <w:rsid w:val="001744A7"/>
    <w:rsid w:val="0017466C"/>
    <w:rsid w:val="0017556A"/>
    <w:rsid w:val="001755B7"/>
    <w:rsid w:val="001759A1"/>
    <w:rsid w:val="0017615C"/>
    <w:rsid w:val="00176A40"/>
    <w:rsid w:val="001774AA"/>
    <w:rsid w:val="001777C6"/>
    <w:rsid w:val="00180DED"/>
    <w:rsid w:val="00181FB8"/>
    <w:rsid w:val="00182590"/>
    <w:rsid w:val="001829B4"/>
    <w:rsid w:val="00182BFB"/>
    <w:rsid w:val="00182FB2"/>
    <w:rsid w:val="0018320C"/>
    <w:rsid w:val="0018432E"/>
    <w:rsid w:val="00184C6E"/>
    <w:rsid w:val="00186C0B"/>
    <w:rsid w:val="00186C6B"/>
    <w:rsid w:val="00186EDF"/>
    <w:rsid w:val="00187611"/>
    <w:rsid w:val="00187BB3"/>
    <w:rsid w:val="00190037"/>
    <w:rsid w:val="00190683"/>
    <w:rsid w:val="00190A5F"/>
    <w:rsid w:val="0019353C"/>
    <w:rsid w:val="00193F8E"/>
    <w:rsid w:val="001940E8"/>
    <w:rsid w:val="001952D5"/>
    <w:rsid w:val="00195E49"/>
    <w:rsid w:val="001961CB"/>
    <w:rsid w:val="001964F9"/>
    <w:rsid w:val="00196540"/>
    <w:rsid w:val="00197166"/>
    <w:rsid w:val="0019746E"/>
    <w:rsid w:val="001A006C"/>
    <w:rsid w:val="001A0853"/>
    <w:rsid w:val="001A0B6D"/>
    <w:rsid w:val="001A1338"/>
    <w:rsid w:val="001A1645"/>
    <w:rsid w:val="001A1BDD"/>
    <w:rsid w:val="001A2713"/>
    <w:rsid w:val="001A2BAA"/>
    <w:rsid w:val="001A3295"/>
    <w:rsid w:val="001A35F6"/>
    <w:rsid w:val="001A3A9E"/>
    <w:rsid w:val="001A4540"/>
    <w:rsid w:val="001A5024"/>
    <w:rsid w:val="001A555C"/>
    <w:rsid w:val="001A5FC4"/>
    <w:rsid w:val="001A73DC"/>
    <w:rsid w:val="001A7B4E"/>
    <w:rsid w:val="001A7EF4"/>
    <w:rsid w:val="001B03F7"/>
    <w:rsid w:val="001B1B5D"/>
    <w:rsid w:val="001B1F42"/>
    <w:rsid w:val="001B3DE5"/>
    <w:rsid w:val="001B477D"/>
    <w:rsid w:val="001B607E"/>
    <w:rsid w:val="001B6883"/>
    <w:rsid w:val="001B68B2"/>
    <w:rsid w:val="001B6B99"/>
    <w:rsid w:val="001B7423"/>
    <w:rsid w:val="001B7746"/>
    <w:rsid w:val="001B7E15"/>
    <w:rsid w:val="001C0770"/>
    <w:rsid w:val="001C0786"/>
    <w:rsid w:val="001C086D"/>
    <w:rsid w:val="001C0B52"/>
    <w:rsid w:val="001C3413"/>
    <w:rsid w:val="001C4B40"/>
    <w:rsid w:val="001C65B3"/>
    <w:rsid w:val="001C76DA"/>
    <w:rsid w:val="001C7FD2"/>
    <w:rsid w:val="001D05AA"/>
    <w:rsid w:val="001D05DC"/>
    <w:rsid w:val="001D0E4F"/>
    <w:rsid w:val="001D0FC7"/>
    <w:rsid w:val="001D2AEB"/>
    <w:rsid w:val="001D2BC7"/>
    <w:rsid w:val="001D3857"/>
    <w:rsid w:val="001D3FEB"/>
    <w:rsid w:val="001D41CE"/>
    <w:rsid w:val="001D4797"/>
    <w:rsid w:val="001D4F82"/>
    <w:rsid w:val="001D5901"/>
    <w:rsid w:val="001D5DA6"/>
    <w:rsid w:val="001D63A6"/>
    <w:rsid w:val="001D75F4"/>
    <w:rsid w:val="001D7BB7"/>
    <w:rsid w:val="001E026C"/>
    <w:rsid w:val="001E0364"/>
    <w:rsid w:val="001E0913"/>
    <w:rsid w:val="001E16D6"/>
    <w:rsid w:val="001E1F66"/>
    <w:rsid w:val="001E2054"/>
    <w:rsid w:val="001E2778"/>
    <w:rsid w:val="001E2A3C"/>
    <w:rsid w:val="001E31ED"/>
    <w:rsid w:val="001E3780"/>
    <w:rsid w:val="001E39E6"/>
    <w:rsid w:val="001E3ABF"/>
    <w:rsid w:val="001E3B55"/>
    <w:rsid w:val="001E5028"/>
    <w:rsid w:val="001E51EC"/>
    <w:rsid w:val="001E5267"/>
    <w:rsid w:val="001E5C1B"/>
    <w:rsid w:val="001E6197"/>
    <w:rsid w:val="001E6FED"/>
    <w:rsid w:val="001E7E6B"/>
    <w:rsid w:val="001F2578"/>
    <w:rsid w:val="001F2A07"/>
    <w:rsid w:val="001F3486"/>
    <w:rsid w:val="001F37F1"/>
    <w:rsid w:val="001F42A3"/>
    <w:rsid w:val="001F4AB8"/>
    <w:rsid w:val="001F589E"/>
    <w:rsid w:val="001F5BFC"/>
    <w:rsid w:val="001F5F5C"/>
    <w:rsid w:val="001F60B0"/>
    <w:rsid w:val="001F649D"/>
    <w:rsid w:val="001F67EB"/>
    <w:rsid w:val="001F7473"/>
    <w:rsid w:val="0020085D"/>
    <w:rsid w:val="00200B6E"/>
    <w:rsid w:val="0020110F"/>
    <w:rsid w:val="0020141B"/>
    <w:rsid w:val="00201743"/>
    <w:rsid w:val="00201966"/>
    <w:rsid w:val="00201D03"/>
    <w:rsid w:val="00202377"/>
    <w:rsid w:val="0020280C"/>
    <w:rsid w:val="00203026"/>
    <w:rsid w:val="0020408D"/>
    <w:rsid w:val="00204881"/>
    <w:rsid w:val="00204901"/>
    <w:rsid w:val="00205ED4"/>
    <w:rsid w:val="00205F33"/>
    <w:rsid w:val="00206041"/>
    <w:rsid w:val="00206435"/>
    <w:rsid w:val="002066F2"/>
    <w:rsid w:val="002103BA"/>
    <w:rsid w:val="002109EF"/>
    <w:rsid w:val="00210D67"/>
    <w:rsid w:val="00212158"/>
    <w:rsid w:val="00212421"/>
    <w:rsid w:val="00212714"/>
    <w:rsid w:val="002158AC"/>
    <w:rsid w:val="002160ED"/>
    <w:rsid w:val="002162A8"/>
    <w:rsid w:val="00216CE4"/>
    <w:rsid w:val="00216FC0"/>
    <w:rsid w:val="0021710D"/>
    <w:rsid w:val="00222249"/>
    <w:rsid w:val="002223B8"/>
    <w:rsid w:val="0022336B"/>
    <w:rsid w:val="00224FA8"/>
    <w:rsid w:val="00224FEE"/>
    <w:rsid w:val="00225273"/>
    <w:rsid w:val="002258B3"/>
    <w:rsid w:val="00226965"/>
    <w:rsid w:val="00226AD1"/>
    <w:rsid w:val="00226B39"/>
    <w:rsid w:val="00226CD9"/>
    <w:rsid w:val="00226D96"/>
    <w:rsid w:val="00227219"/>
    <w:rsid w:val="0022789B"/>
    <w:rsid w:val="002279E6"/>
    <w:rsid w:val="00227C26"/>
    <w:rsid w:val="00227EAD"/>
    <w:rsid w:val="00230931"/>
    <w:rsid w:val="00230E2D"/>
    <w:rsid w:val="0023391F"/>
    <w:rsid w:val="00233B8C"/>
    <w:rsid w:val="00233CC9"/>
    <w:rsid w:val="0023421F"/>
    <w:rsid w:val="002349D1"/>
    <w:rsid w:val="002351BC"/>
    <w:rsid w:val="00235DB6"/>
    <w:rsid w:val="002363AB"/>
    <w:rsid w:val="002369AF"/>
    <w:rsid w:val="00236B7F"/>
    <w:rsid w:val="00237800"/>
    <w:rsid w:val="0024035F"/>
    <w:rsid w:val="00240473"/>
    <w:rsid w:val="00240DB0"/>
    <w:rsid w:val="00241CB7"/>
    <w:rsid w:val="002425D7"/>
    <w:rsid w:val="00242E75"/>
    <w:rsid w:val="002430EF"/>
    <w:rsid w:val="002437C5"/>
    <w:rsid w:val="00243B08"/>
    <w:rsid w:val="00244B38"/>
    <w:rsid w:val="00245C36"/>
    <w:rsid w:val="00245F76"/>
    <w:rsid w:val="00246872"/>
    <w:rsid w:val="002477EA"/>
    <w:rsid w:val="00247C82"/>
    <w:rsid w:val="002503BB"/>
    <w:rsid w:val="002504CF"/>
    <w:rsid w:val="00250978"/>
    <w:rsid w:val="00250C8A"/>
    <w:rsid w:val="002518A1"/>
    <w:rsid w:val="00253FBD"/>
    <w:rsid w:val="00254934"/>
    <w:rsid w:val="0025494C"/>
    <w:rsid w:val="0025632D"/>
    <w:rsid w:val="00256796"/>
    <w:rsid w:val="00256FBF"/>
    <w:rsid w:val="002577AC"/>
    <w:rsid w:val="002605D3"/>
    <w:rsid w:val="00260B69"/>
    <w:rsid w:val="00260D68"/>
    <w:rsid w:val="002612EC"/>
    <w:rsid w:val="002613CC"/>
    <w:rsid w:val="00261DDB"/>
    <w:rsid w:val="00261EBA"/>
    <w:rsid w:val="00262041"/>
    <w:rsid w:val="002622B1"/>
    <w:rsid w:val="00262D5B"/>
    <w:rsid w:val="00262DCE"/>
    <w:rsid w:val="00262F9B"/>
    <w:rsid w:val="00262FC8"/>
    <w:rsid w:val="002631EF"/>
    <w:rsid w:val="0026374B"/>
    <w:rsid w:val="00265BF6"/>
    <w:rsid w:val="00265CE9"/>
    <w:rsid w:val="002665CF"/>
    <w:rsid w:val="002667A8"/>
    <w:rsid w:val="002678CE"/>
    <w:rsid w:val="00271058"/>
    <w:rsid w:val="00271B41"/>
    <w:rsid w:val="002723A2"/>
    <w:rsid w:val="00273DDB"/>
    <w:rsid w:val="002740AE"/>
    <w:rsid w:val="00275A01"/>
    <w:rsid w:val="0028094E"/>
    <w:rsid w:val="00280FF4"/>
    <w:rsid w:val="00281201"/>
    <w:rsid w:val="00282008"/>
    <w:rsid w:val="00282CC3"/>
    <w:rsid w:val="00282EC3"/>
    <w:rsid w:val="002831F4"/>
    <w:rsid w:val="00283307"/>
    <w:rsid w:val="0028333E"/>
    <w:rsid w:val="0028463E"/>
    <w:rsid w:val="002868C7"/>
    <w:rsid w:val="00286F9E"/>
    <w:rsid w:val="002870FD"/>
    <w:rsid w:val="00287124"/>
    <w:rsid w:val="00290B15"/>
    <w:rsid w:val="00290BB9"/>
    <w:rsid w:val="00291E2E"/>
    <w:rsid w:val="0029312E"/>
    <w:rsid w:val="00294D84"/>
    <w:rsid w:val="00295278"/>
    <w:rsid w:val="00296681"/>
    <w:rsid w:val="002A0409"/>
    <w:rsid w:val="002A0A68"/>
    <w:rsid w:val="002A15D5"/>
    <w:rsid w:val="002A1687"/>
    <w:rsid w:val="002A1E56"/>
    <w:rsid w:val="002A2CB9"/>
    <w:rsid w:val="002A2D17"/>
    <w:rsid w:val="002A3995"/>
    <w:rsid w:val="002A4566"/>
    <w:rsid w:val="002A5695"/>
    <w:rsid w:val="002A5B78"/>
    <w:rsid w:val="002A5BA1"/>
    <w:rsid w:val="002A5C10"/>
    <w:rsid w:val="002A7B44"/>
    <w:rsid w:val="002B090B"/>
    <w:rsid w:val="002B0F4D"/>
    <w:rsid w:val="002B192C"/>
    <w:rsid w:val="002B1CFB"/>
    <w:rsid w:val="002B3180"/>
    <w:rsid w:val="002B3288"/>
    <w:rsid w:val="002B42F0"/>
    <w:rsid w:val="002B4A60"/>
    <w:rsid w:val="002B4C37"/>
    <w:rsid w:val="002B5018"/>
    <w:rsid w:val="002B58DE"/>
    <w:rsid w:val="002B6AF3"/>
    <w:rsid w:val="002C1385"/>
    <w:rsid w:val="002C1BD4"/>
    <w:rsid w:val="002C1E95"/>
    <w:rsid w:val="002C3082"/>
    <w:rsid w:val="002C33D3"/>
    <w:rsid w:val="002C3B90"/>
    <w:rsid w:val="002C44E2"/>
    <w:rsid w:val="002C4508"/>
    <w:rsid w:val="002C591C"/>
    <w:rsid w:val="002C6184"/>
    <w:rsid w:val="002C65B1"/>
    <w:rsid w:val="002C7387"/>
    <w:rsid w:val="002C76CB"/>
    <w:rsid w:val="002C795C"/>
    <w:rsid w:val="002D0322"/>
    <w:rsid w:val="002D1481"/>
    <w:rsid w:val="002D1BAB"/>
    <w:rsid w:val="002D3403"/>
    <w:rsid w:val="002D3826"/>
    <w:rsid w:val="002D3D6E"/>
    <w:rsid w:val="002D588E"/>
    <w:rsid w:val="002D6C42"/>
    <w:rsid w:val="002E04DF"/>
    <w:rsid w:val="002E0D61"/>
    <w:rsid w:val="002E14D6"/>
    <w:rsid w:val="002E27C6"/>
    <w:rsid w:val="002E2FEB"/>
    <w:rsid w:val="002E3798"/>
    <w:rsid w:val="002E51C0"/>
    <w:rsid w:val="002E577F"/>
    <w:rsid w:val="002E6877"/>
    <w:rsid w:val="002E6F6E"/>
    <w:rsid w:val="002E79F5"/>
    <w:rsid w:val="002F00BE"/>
    <w:rsid w:val="002F00E9"/>
    <w:rsid w:val="002F11BC"/>
    <w:rsid w:val="002F1315"/>
    <w:rsid w:val="002F14A1"/>
    <w:rsid w:val="002F24AA"/>
    <w:rsid w:val="002F2500"/>
    <w:rsid w:val="002F3A29"/>
    <w:rsid w:val="002F40C5"/>
    <w:rsid w:val="002F52AD"/>
    <w:rsid w:val="002F52BF"/>
    <w:rsid w:val="002F5FF2"/>
    <w:rsid w:val="002F6045"/>
    <w:rsid w:val="002F6D6D"/>
    <w:rsid w:val="00300110"/>
    <w:rsid w:val="003003A0"/>
    <w:rsid w:val="0030046B"/>
    <w:rsid w:val="00300542"/>
    <w:rsid w:val="003007A2"/>
    <w:rsid w:val="00301494"/>
    <w:rsid w:val="00301818"/>
    <w:rsid w:val="00301974"/>
    <w:rsid w:val="0030232C"/>
    <w:rsid w:val="00302770"/>
    <w:rsid w:val="00302A2B"/>
    <w:rsid w:val="003038C6"/>
    <w:rsid w:val="003041CE"/>
    <w:rsid w:val="00304469"/>
    <w:rsid w:val="003048F6"/>
    <w:rsid w:val="00304E0C"/>
    <w:rsid w:val="00305297"/>
    <w:rsid w:val="00305C27"/>
    <w:rsid w:val="00305FC1"/>
    <w:rsid w:val="00306546"/>
    <w:rsid w:val="00306578"/>
    <w:rsid w:val="00307452"/>
    <w:rsid w:val="00307D79"/>
    <w:rsid w:val="003105BB"/>
    <w:rsid w:val="003107D8"/>
    <w:rsid w:val="00310E33"/>
    <w:rsid w:val="00311764"/>
    <w:rsid w:val="00311EDB"/>
    <w:rsid w:val="00312469"/>
    <w:rsid w:val="00313FFA"/>
    <w:rsid w:val="00315CE5"/>
    <w:rsid w:val="00316276"/>
    <w:rsid w:val="003168CD"/>
    <w:rsid w:val="00316B5E"/>
    <w:rsid w:val="003172CD"/>
    <w:rsid w:val="00317317"/>
    <w:rsid w:val="003173B8"/>
    <w:rsid w:val="003174F4"/>
    <w:rsid w:val="003177F5"/>
    <w:rsid w:val="00317B34"/>
    <w:rsid w:val="00317EE0"/>
    <w:rsid w:val="0032060D"/>
    <w:rsid w:val="003208AE"/>
    <w:rsid w:val="00320AE4"/>
    <w:rsid w:val="00321EAD"/>
    <w:rsid w:val="00323073"/>
    <w:rsid w:val="003235AD"/>
    <w:rsid w:val="003244DF"/>
    <w:rsid w:val="00324594"/>
    <w:rsid w:val="00325886"/>
    <w:rsid w:val="00325A7E"/>
    <w:rsid w:val="00327E3C"/>
    <w:rsid w:val="003316E2"/>
    <w:rsid w:val="00331D54"/>
    <w:rsid w:val="00332330"/>
    <w:rsid w:val="0033302B"/>
    <w:rsid w:val="00333726"/>
    <w:rsid w:val="00333B24"/>
    <w:rsid w:val="003341A6"/>
    <w:rsid w:val="00334645"/>
    <w:rsid w:val="00334A2D"/>
    <w:rsid w:val="00334C62"/>
    <w:rsid w:val="00334CF0"/>
    <w:rsid w:val="00336F6B"/>
    <w:rsid w:val="00336FE9"/>
    <w:rsid w:val="003370D6"/>
    <w:rsid w:val="003375CA"/>
    <w:rsid w:val="003376C4"/>
    <w:rsid w:val="00337B28"/>
    <w:rsid w:val="00337E91"/>
    <w:rsid w:val="0034131B"/>
    <w:rsid w:val="00341CF3"/>
    <w:rsid w:val="0034253C"/>
    <w:rsid w:val="0034287A"/>
    <w:rsid w:val="003437E2"/>
    <w:rsid w:val="003444D7"/>
    <w:rsid w:val="00344845"/>
    <w:rsid w:val="00344C61"/>
    <w:rsid w:val="00344CF1"/>
    <w:rsid w:val="00345316"/>
    <w:rsid w:val="003469ED"/>
    <w:rsid w:val="00346FDF"/>
    <w:rsid w:val="00350230"/>
    <w:rsid w:val="003505C0"/>
    <w:rsid w:val="00351711"/>
    <w:rsid w:val="00352525"/>
    <w:rsid w:val="003536F1"/>
    <w:rsid w:val="00353719"/>
    <w:rsid w:val="00355786"/>
    <w:rsid w:val="00355C2A"/>
    <w:rsid w:val="00355E9D"/>
    <w:rsid w:val="003570DD"/>
    <w:rsid w:val="00357A88"/>
    <w:rsid w:val="0036018F"/>
    <w:rsid w:val="0036021D"/>
    <w:rsid w:val="0036040B"/>
    <w:rsid w:val="00361CD1"/>
    <w:rsid w:val="00362A03"/>
    <w:rsid w:val="00363873"/>
    <w:rsid w:val="003640AA"/>
    <w:rsid w:val="00364A3D"/>
    <w:rsid w:val="00365483"/>
    <w:rsid w:val="00365A30"/>
    <w:rsid w:val="00365A7A"/>
    <w:rsid w:val="00367BA8"/>
    <w:rsid w:val="00370648"/>
    <w:rsid w:val="0037106B"/>
    <w:rsid w:val="00371F0D"/>
    <w:rsid w:val="00371FE6"/>
    <w:rsid w:val="003721FC"/>
    <w:rsid w:val="003728F9"/>
    <w:rsid w:val="00372B6A"/>
    <w:rsid w:val="00372BAA"/>
    <w:rsid w:val="003736F0"/>
    <w:rsid w:val="003739BE"/>
    <w:rsid w:val="00373FFB"/>
    <w:rsid w:val="00374F3C"/>
    <w:rsid w:val="00374F56"/>
    <w:rsid w:val="00376E9C"/>
    <w:rsid w:val="00376F33"/>
    <w:rsid w:val="00377423"/>
    <w:rsid w:val="0037767A"/>
    <w:rsid w:val="00377984"/>
    <w:rsid w:val="00377E09"/>
    <w:rsid w:val="00377EDD"/>
    <w:rsid w:val="00380CE9"/>
    <w:rsid w:val="0038223F"/>
    <w:rsid w:val="0038243C"/>
    <w:rsid w:val="003826CC"/>
    <w:rsid w:val="00386029"/>
    <w:rsid w:val="00386A07"/>
    <w:rsid w:val="00386AD5"/>
    <w:rsid w:val="003873C8"/>
    <w:rsid w:val="0038789C"/>
    <w:rsid w:val="00387BDC"/>
    <w:rsid w:val="00387EE1"/>
    <w:rsid w:val="003916FB"/>
    <w:rsid w:val="003918F0"/>
    <w:rsid w:val="00391E24"/>
    <w:rsid w:val="0039222A"/>
    <w:rsid w:val="0039236A"/>
    <w:rsid w:val="00392B53"/>
    <w:rsid w:val="00393869"/>
    <w:rsid w:val="00393E62"/>
    <w:rsid w:val="00394132"/>
    <w:rsid w:val="003945B3"/>
    <w:rsid w:val="00394BDA"/>
    <w:rsid w:val="00395481"/>
    <w:rsid w:val="00395B17"/>
    <w:rsid w:val="00396DCF"/>
    <w:rsid w:val="00397046"/>
    <w:rsid w:val="00397262"/>
    <w:rsid w:val="003978FB"/>
    <w:rsid w:val="003A0CC7"/>
    <w:rsid w:val="003A1D2D"/>
    <w:rsid w:val="003A3C7D"/>
    <w:rsid w:val="003A422E"/>
    <w:rsid w:val="003A5E43"/>
    <w:rsid w:val="003A6130"/>
    <w:rsid w:val="003A62E1"/>
    <w:rsid w:val="003A6414"/>
    <w:rsid w:val="003A6B36"/>
    <w:rsid w:val="003A6C9A"/>
    <w:rsid w:val="003A6F9D"/>
    <w:rsid w:val="003B0285"/>
    <w:rsid w:val="003B0D1A"/>
    <w:rsid w:val="003B17B7"/>
    <w:rsid w:val="003B1E5F"/>
    <w:rsid w:val="003B2474"/>
    <w:rsid w:val="003B2599"/>
    <w:rsid w:val="003B295A"/>
    <w:rsid w:val="003B3DA4"/>
    <w:rsid w:val="003B3E97"/>
    <w:rsid w:val="003B62B5"/>
    <w:rsid w:val="003B6D24"/>
    <w:rsid w:val="003C022B"/>
    <w:rsid w:val="003C135B"/>
    <w:rsid w:val="003C16B9"/>
    <w:rsid w:val="003C1D5B"/>
    <w:rsid w:val="003C1E09"/>
    <w:rsid w:val="003C2257"/>
    <w:rsid w:val="003C2D2A"/>
    <w:rsid w:val="003C2E96"/>
    <w:rsid w:val="003C389F"/>
    <w:rsid w:val="003C45B6"/>
    <w:rsid w:val="003C4E46"/>
    <w:rsid w:val="003C4ECF"/>
    <w:rsid w:val="003C56EF"/>
    <w:rsid w:val="003C7924"/>
    <w:rsid w:val="003C7D32"/>
    <w:rsid w:val="003D002F"/>
    <w:rsid w:val="003D01CE"/>
    <w:rsid w:val="003D0E2D"/>
    <w:rsid w:val="003D2E97"/>
    <w:rsid w:val="003D3E62"/>
    <w:rsid w:val="003D4EF7"/>
    <w:rsid w:val="003D514C"/>
    <w:rsid w:val="003D69BA"/>
    <w:rsid w:val="003D6AE2"/>
    <w:rsid w:val="003D717F"/>
    <w:rsid w:val="003D72DA"/>
    <w:rsid w:val="003E0388"/>
    <w:rsid w:val="003E0FBF"/>
    <w:rsid w:val="003E103D"/>
    <w:rsid w:val="003E312D"/>
    <w:rsid w:val="003E330E"/>
    <w:rsid w:val="003E332F"/>
    <w:rsid w:val="003E33DD"/>
    <w:rsid w:val="003E33F8"/>
    <w:rsid w:val="003E3B94"/>
    <w:rsid w:val="003E3E8E"/>
    <w:rsid w:val="003E43F5"/>
    <w:rsid w:val="003E443A"/>
    <w:rsid w:val="003E4919"/>
    <w:rsid w:val="003E69A4"/>
    <w:rsid w:val="003E6F3F"/>
    <w:rsid w:val="003E79DF"/>
    <w:rsid w:val="003F07BF"/>
    <w:rsid w:val="003F07C4"/>
    <w:rsid w:val="003F111F"/>
    <w:rsid w:val="003F114D"/>
    <w:rsid w:val="003F1204"/>
    <w:rsid w:val="003F1C22"/>
    <w:rsid w:val="003F24E3"/>
    <w:rsid w:val="003F28C2"/>
    <w:rsid w:val="003F2C13"/>
    <w:rsid w:val="003F347C"/>
    <w:rsid w:val="003F503A"/>
    <w:rsid w:val="003F5A06"/>
    <w:rsid w:val="003F7D24"/>
    <w:rsid w:val="003F7EA3"/>
    <w:rsid w:val="00401587"/>
    <w:rsid w:val="00401855"/>
    <w:rsid w:val="00401A88"/>
    <w:rsid w:val="00401DAF"/>
    <w:rsid w:val="00401FC1"/>
    <w:rsid w:val="004026A8"/>
    <w:rsid w:val="00402D27"/>
    <w:rsid w:val="004035A5"/>
    <w:rsid w:val="00403DE4"/>
    <w:rsid w:val="00404439"/>
    <w:rsid w:val="00405412"/>
    <w:rsid w:val="00405E34"/>
    <w:rsid w:val="0040628C"/>
    <w:rsid w:val="004075A5"/>
    <w:rsid w:val="00410A68"/>
    <w:rsid w:val="00410CAC"/>
    <w:rsid w:val="00410EED"/>
    <w:rsid w:val="00411697"/>
    <w:rsid w:val="004118EC"/>
    <w:rsid w:val="004126EB"/>
    <w:rsid w:val="00413534"/>
    <w:rsid w:val="00413A5A"/>
    <w:rsid w:val="00414243"/>
    <w:rsid w:val="0041463D"/>
    <w:rsid w:val="0041497A"/>
    <w:rsid w:val="004157F6"/>
    <w:rsid w:val="004168DF"/>
    <w:rsid w:val="00416930"/>
    <w:rsid w:val="004176F0"/>
    <w:rsid w:val="0042019E"/>
    <w:rsid w:val="00420610"/>
    <w:rsid w:val="00421D03"/>
    <w:rsid w:val="00424DE6"/>
    <w:rsid w:val="004250F6"/>
    <w:rsid w:val="004256FF"/>
    <w:rsid w:val="00427C48"/>
    <w:rsid w:val="00431239"/>
    <w:rsid w:val="004316B8"/>
    <w:rsid w:val="00432BD5"/>
    <w:rsid w:val="004339C8"/>
    <w:rsid w:val="00433C2A"/>
    <w:rsid w:val="00433F93"/>
    <w:rsid w:val="00434135"/>
    <w:rsid w:val="0043426C"/>
    <w:rsid w:val="004350F1"/>
    <w:rsid w:val="00436920"/>
    <w:rsid w:val="0044118D"/>
    <w:rsid w:val="004412F5"/>
    <w:rsid w:val="0044312C"/>
    <w:rsid w:val="00443E91"/>
    <w:rsid w:val="00444C33"/>
    <w:rsid w:val="004455E1"/>
    <w:rsid w:val="00445630"/>
    <w:rsid w:val="00445B5E"/>
    <w:rsid w:val="00446174"/>
    <w:rsid w:val="00446E95"/>
    <w:rsid w:val="0044783C"/>
    <w:rsid w:val="00447C7E"/>
    <w:rsid w:val="00450110"/>
    <w:rsid w:val="0045158E"/>
    <w:rsid w:val="00451646"/>
    <w:rsid w:val="00451C5C"/>
    <w:rsid w:val="00452A5E"/>
    <w:rsid w:val="00452CDF"/>
    <w:rsid w:val="0045346E"/>
    <w:rsid w:val="00454564"/>
    <w:rsid w:val="0045533B"/>
    <w:rsid w:val="00455893"/>
    <w:rsid w:val="0045606B"/>
    <w:rsid w:val="00457A11"/>
    <w:rsid w:val="00457A43"/>
    <w:rsid w:val="004600F2"/>
    <w:rsid w:val="00461EFD"/>
    <w:rsid w:val="00462455"/>
    <w:rsid w:val="00462C31"/>
    <w:rsid w:val="00463EF0"/>
    <w:rsid w:val="00465007"/>
    <w:rsid w:val="004653FB"/>
    <w:rsid w:val="00466165"/>
    <w:rsid w:val="00466BE6"/>
    <w:rsid w:val="004677F7"/>
    <w:rsid w:val="00467957"/>
    <w:rsid w:val="00470D28"/>
    <w:rsid w:val="00470DEC"/>
    <w:rsid w:val="004713D1"/>
    <w:rsid w:val="004715E4"/>
    <w:rsid w:val="00471722"/>
    <w:rsid w:val="004718A7"/>
    <w:rsid w:val="00472801"/>
    <w:rsid w:val="0047281D"/>
    <w:rsid w:val="00472933"/>
    <w:rsid w:val="004732B4"/>
    <w:rsid w:val="00473669"/>
    <w:rsid w:val="00473D18"/>
    <w:rsid w:val="004743FD"/>
    <w:rsid w:val="00474B28"/>
    <w:rsid w:val="00474DB9"/>
    <w:rsid w:val="00474DC6"/>
    <w:rsid w:val="00474E16"/>
    <w:rsid w:val="004763F2"/>
    <w:rsid w:val="004765A8"/>
    <w:rsid w:val="004767A4"/>
    <w:rsid w:val="0047685B"/>
    <w:rsid w:val="00480D41"/>
    <w:rsid w:val="004817B6"/>
    <w:rsid w:val="00481A75"/>
    <w:rsid w:val="0048212E"/>
    <w:rsid w:val="00482253"/>
    <w:rsid w:val="00482B59"/>
    <w:rsid w:val="00482EBB"/>
    <w:rsid w:val="00484291"/>
    <w:rsid w:val="004847A0"/>
    <w:rsid w:val="00484834"/>
    <w:rsid w:val="00484C65"/>
    <w:rsid w:val="00485215"/>
    <w:rsid w:val="004859D8"/>
    <w:rsid w:val="004859E5"/>
    <w:rsid w:val="00485C51"/>
    <w:rsid w:val="00486C75"/>
    <w:rsid w:val="00486EF1"/>
    <w:rsid w:val="0048778F"/>
    <w:rsid w:val="00490197"/>
    <w:rsid w:val="00490BB6"/>
    <w:rsid w:val="00490D59"/>
    <w:rsid w:val="00491F0A"/>
    <w:rsid w:val="00493129"/>
    <w:rsid w:val="00493EFE"/>
    <w:rsid w:val="004956BA"/>
    <w:rsid w:val="00495862"/>
    <w:rsid w:val="0049671F"/>
    <w:rsid w:val="00496735"/>
    <w:rsid w:val="004974A0"/>
    <w:rsid w:val="00497759"/>
    <w:rsid w:val="004A0418"/>
    <w:rsid w:val="004A09A3"/>
    <w:rsid w:val="004A1486"/>
    <w:rsid w:val="004A17C6"/>
    <w:rsid w:val="004A255F"/>
    <w:rsid w:val="004A308B"/>
    <w:rsid w:val="004A349E"/>
    <w:rsid w:val="004A41D9"/>
    <w:rsid w:val="004A45C7"/>
    <w:rsid w:val="004A485C"/>
    <w:rsid w:val="004A62E5"/>
    <w:rsid w:val="004A657E"/>
    <w:rsid w:val="004B163C"/>
    <w:rsid w:val="004B1A24"/>
    <w:rsid w:val="004B1C92"/>
    <w:rsid w:val="004B2298"/>
    <w:rsid w:val="004B2CB5"/>
    <w:rsid w:val="004B427E"/>
    <w:rsid w:val="004B4AB5"/>
    <w:rsid w:val="004B6631"/>
    <w:rsid w:val="004B69B5"/>
    <w:rsid w:val="004B6DE8"/>
    <w:rsid w:val="004C0988"/>
    <w:rsid w:val="004C0B2E"/>
    <w:rsid w:val="004C2E91"/>
    <w:rsid w:val="004C346C"/>
    <w:rsid w:val="004C34DB"/>
    <w:rsid w:val="004C3DCA"/>
    <w:rsid w:val="004C4525"/>
    <w:rsid w:val="004C4B9C"/>
    <w:rsid w:val="004C5716"/>
    <w:rsid w:val="004C5FA6"/>
    <w:rsid w:val="004C6580"/>
    <w:rsid w:val="004C6640"/>
    <w:rsid w:val="004C6882"/>
    <w:rsid w:val="004C6D81"/>
    <w:rsid w:val="004C7568"/>
    <w:rsid w:val="004D0444"/>
    <w:rsid w:val="004D05A1"/>
    <w:rsid w:val="004D0BC3"/>
    <w:rsid w:val="004D1173"/>
    <w:rsid w:val="004D137F"/>
    <w:rsid w:val="004D1503"/>
    <w:rsid w:val="004D243D"/>
    <w:rsid w:val="004D2AF3"/>
    <w:rsid w:val="004D2F81"/>
    <w:rsid w:val="004D2FF8"/>
    <w:rsid w:val="004D43AA"/>
    <w:rsid w:val="004D46E6"/>
    <w:rsid w:val="004D53A6"/>
    <w:rsid w:val="004D5BE4"/>
    <w:rsid w:val="004D5DC3"/>
    <w:rsid w:val="004D647E"/>
    <w:rsid w:val="004D658B"/>
    <w:rsid w:val="004D6A1C"/>
    <w:rsid w:val="004D71EE"/>
    <w:rsid w:val="004D72EC"/>
    <w:rsid w:val="004D74DA"/>
    <w:rsid w:val="004E0EE4"/>
    <w:rsid w:val="004E18FA"/>
    <w:rsid w:val="004E20EF"/>
    <w:rsid w:val="004E2576"/>
    <w:rsid w:val="004E3DC3"/>
    <w:rsid w:val="004E487C"/>
    <w:rsid w:val="004E5273"/>
    <w:rsid w:val="004E5645"/>
    <w:rsid w:val="004E56F7"/>
    <w:rsid w:val="004E572C"/>
    <w:rsid w:val="004E6367"/>
    <w:rsid w:val="004E6885"/>
    <w:rsid w:val="004E6FAC"/>
    <w:rsid w:val="004E705A"/>
    <w:rsid w:val="004E7396"/>
    <w:rsid w:val="004F0DFD"/>
    <w:rsid w:val="004F13CC"/>
    <w:rsid w:val="004F1A6F"/>
    <w:rsid w:val="004F3548"/>
    <w:rsid w:val="004F37BB"/>
    <w:rsid w:val="004F3EF4"/>
    <w:rsid w:val="004F4F83"/>
    <w:rsid w:val="004F5008"/>
    <w:rsid w:val="004F51A3"/>
    <w:rsid w:val="004F576C"/>
    <w:rsid w:val="004F63C8"/>
    <w:rsid w:val="004F735E"/>
    <w:rsid w:val="005002A7"/>
    <w:rsid w:val="00500873"/>
    <w:rsid w:val="00500BAF"/>
    <w:rsid w:val="00500F45"/>
    <w:rsid w:val="00501538"/>
    <w:rsid w:val="005025B9"/>
    <w:rsid w:val="0050296B"/>
    <w:rsid w:val="00502FA8"/>
    <w:rsid w:val="0050362C"/>
    <w:rsid w:val="00503DC0"/>
    <w:rsid w:val="005044E7"/>
    <w:rsid w:val="0050498F"/>
    <w:rsid w:val="00504C80"/>
    <w:rsid w:val="00504CA5"/>
    <w:rsid w:val="00506D55"/>
    <w:rsid w:val="00507401"/>
    <w:rsid w:val="0050794F"/>
    <w:rsid w:val="00507FE5"/>
    <w:rsid w:val="00510B72"/>
    <w:rsid w:val="00510C03"/>
    <w:rsid w:val="0051191F"/>
    <w:rsid w:val="00511C30"/>
    <w:rsid w:val="00512842"/>
    <w:rsid w:val="00513317"/>
    <w:rsid w:val="0051346F"/>
    <w:rsid w:val="0051348D"/>
    <w:rsid w:val="0051369C"/>
    <w:rsid w:val="00513849"/>
    <w:rsid w:val="00513B7B"/>
    <w:rsid w:val="00513BB1"/>
    <w:rsid w:val="0051432C"/>
    <w:rsid w:val="0051465F"/>
    <w:rsid w:val="00515F56"/>
    <w:rsid w:val="0051646F"/>
    <w:rsid w:val="00517076"/>
    <w:rsid w:val="0052065B"/>
    <w:rsid w:val="00521546"/>
    <w:rsid w:val="00521BC5"/>
    <w:rsid w:val="005220DB"/>
    <w:rsid w:val="00522B22"/>
    <w:rsid w:val="00524EE1"/>
    <w:rsid w:val="0052667C"/>
    <w:rsid w:val="005274D9"/>
    <w:rsid w:val="00527FB2"/>
    <w:rsid w:val="005307DB"/>
    <w:rsid w:val="00530C1B"/>
    <w:rsid w:val="00530C3B"/>
    <w:rsid w:val="00531219"/>
    <w:rsid w:val="00531F52"/>
    <w:rsid w:val="00531F83"/>
    <w:rsid w:val="00532896"/>
    <w:rsid w:val="00533140"/>
    <w:rsid w:val="00533EDC"/>
    <w:rsid w:val="00534158"/>
    <w:rsid w:val="00534C8E"/>
    <w:rsid w:val="00534CEC"/>
    <w:rsid w:val="005351C1"/>
    <w:rsid w:val="0053666A"/>
    <w:rsid w:val="005367A1"/>
    <w:rsid w:val="00536A32"/>
    <w:rsid w:val="00536B9B"/>
    <w:rsid w:val="00537E18"/>
    <w:rsid w:val="00540243"/>
    <w:rsid w:val="00540E6D"/>
    <w:rsid w:val="005413FE"/>
    <w:rsid w:val="00541733"/>
    <w:rsid w:val="00541DB5"/>
    <w:rsid w:val="00543A1D"/>
    <w:rsid w:val="00544914"/>
    <w:rsid w:val="00544947"/>
    <w:rsid w:val="005452A3"/>
    <w:rsid w:val="00545E62"/>
    <w:rsid w:val="005464A1"/>
    <w:rsid w:val="00547513"/>
    <w:rsid w:val="0054756A"/>
    <w:rsid w:val="0054764A"/>
    <w:rsid w:val="00547C13"/>
    <w:rsid w:val="00547DA3"/>
    <w:rsid w:val="0055188C"/>
    <w:rsid w:val="00551F68"/>
    <w:rsid w:val="005537AC"/>
    <w:rsid w:val="005539DF"/>
    <w:rsid w:val="00556336"/>
    <w:rsid w:val="00560025"/>
    <w:rsid w:val="00560994"/>
    <w:rsid w:val="005609A2"/>
    <w:rsid w:val="00560B15"/>
    <w:rsid w:val="0056162E"/>
    <w:rsid w:val="005630BB"/>
    <w:rsid w:val="0056372A"/>
    <w:rsid w:val="00564457"/>
    <w:rsid w:val="00564776"/>
    <w:rsid w:val="00565222"/>
    <w:rsid w:val="0056587F"/>
    <w:rsid w:val="00565A17"/>
    <w:rsid w:val="0056602C"/>
    <w:rsid w:val="00567699"/>
    <w:rsid w:val="00567B75"/>
    <w:rsid w:val="00570744"/>
    <w:rsid w:val="0057129B"/>
    <w:rsid w:val="00571892"/>
    <w:rsid w:val="005722C4"/>
    <w:rsid w:val="005735D4"/>
    <w:rsid w:val="005736A5"/>
    <w:rsid w:val="00573846"/>
    <w:rsid w:val="00573C45"/>
    <w:rsid w:val="00574499"/>
    <w:rsid w:val="005746BA"/>
    <w:rsid w:val="005750A3"/>
    <w:rsid w:val="0057551F"/>
    <w:rsid w:val="00576643"/>
    <w:rsid w:val="00576682"/>
    <w:rsid w:val="00576D3F"/>
    <w:rsid w:val="00577AB5"/>
    <w:rsid w:val="00577AE4"/>
    <w:rsid w:val="00577E86"/>
    <w:rsid w:val="00580B0E"/>
    <w:rsid w:val="00580C90"/>
    <w:rsid w:val="0058142F"/>
    <w:rsid w:val="005820A1"/>
    <w:rsid w:val="005826EF"/>
    <w:rsid w:val="00582F3F"/>
    <w:rsid w:val="00585702"/>
    <w:rsid w:val="0058669D"/>
    <w:rsid w:val="00586DE4"/>
    <w:rsid w:val="005875A2"/>
    <w:rsid w:val="00587936"/>
    <w:rsid w:val="00587B49"/>
    <w:rsid w:val="005900C7"/>
    <w:rsid w:val="00591F41"/>
    <w:rsid w:val="00592413"/>
    <w:rsid w:val="00592603"/>
    <w:rsid w:val="005929C3"/>
    <w:rsid w:val="00595E1B"/>
    <w:rsid w:val="00595F8A"/>
    <w:rsid w:val="005962F2"/>
    <w:rsid w:val="00596C16"/>
    <w:rsid w:val="00597007"/>
    <w:rsid w:val="00597969"/>
    <w:rsid w:val="00597E20"/>
    <w:rsid w:val="005A0934"/>
    <w:rsid w:val="005A0F9A"/>
    <w:rsid w:val="005A1413"/>
    <w:rsid w:val="005A1919"/>
    <w:rsid w:val="005A1FDA"/>
    <w:rsid w:val="005A20CD"/>
    <w:rsid w:val="005A440C"/>
    <w:rsid w:val="005A46E1"/>
    <w:rsid w:val="005A51DA"/>
    <w:rsid w:val="005A5469"/>
    <w:rsid w:val="005A5747"/>
    <w:rsid w:val="005A6BCF"/>
    <w:rsid w:val="005A6C16"/>
    <w:rsid w:val="005B0543"/>
    <w:rsid w:val="005B18D7"/>
    <w:rsid w:val="005B2755"/>
    <w:rsid w:val="005B434D"/>
    <w:rsid w:val="005B4A50"/>
    <w:rsid w:val="005B69C6"/>
    <w:rsid w:val="005B7A62"/>
    <w:rsid w:val="005B7B4C"/>
    <w:rsid w:val="005B7C10"/>
    <w:rsid w:val="005C09A9"/>
    <w:rsid w:val="005C147F"/>
    <w:rsid w:val="005C2B08"/>
    <w:rsid w:val="005C317B"/>
    <w:rsid w:val="005C31A0"/>
    <w:rsid w:val="005C3DF1"/>
    <w:rsid w:val="005C42A5"/>
    <w:rsid w:val="005C4959"/>
    <w:rsid w:val="005C4FD6"/>
    <w:rsid w:val="005C68BE"/>
    <w:rsid w:val="005C731B"/>
    <w:rsid w:val="005C76E8"/>
    <w:rsid w:val="005D0FCC"/>
    <w:rsid w:val="005D138D"/>
    <w:rsid w:val="005D1A3A"/>
    <w:rsid w:val="005D201A"/>
    <w:rsid w:val="005D2690"/>
    <w:rsid w:val="005D2DB1"/>
    <w:rsid w:val="005D3582"/>
    <w:rsid w:val="005D369C"/>
    <w:rsid w:val="005D393B"/>
    <w:rsid w:val="005D3A5D"/>
    <w:rsid w:val="005D402F"/>
    <w:rsid w:val="005D517A"/>
    <w:rsid w:val="005D59D4"/>
    <w:rsid w:val="005D62B9"/>
    <w:rsid w:val="005D702D"/>
    <w:rsid w:val="005D732B"/>
    <w:rsid w:val="005D7C4E"/>
    <w:rsid w:val="005E0ED7"/>
    <w:rsid w:val="005E1A28"/>
    <w:rsid w:val="005E1D39"/>
    <w:rsid w:val="005E1F7D"/>
    <w:rsid w:val="005E2684"/>
    <w:rsid w:val="005E3369"/>
    <w:rsid w:val="005E34E5"/>
    <w:rsid w:val="005E500C"/>
    <w:rsid w:val="005E553B"/>
    <w:rsid w:val="005E6163"/>
    <w:rsid w:val="005E69C5"/>
    <w:rsid w:val="005E6D68"/>
    <w:rsid w:val="005E7267"/>
    <w:rsid w:val="005E7DFD"/>
    <w:rsid w:val="005F000A"/>
    <w:rsid w:val="005F0433"/>
    <w:rsid w:val="005F0512"/>
    <w:rsid w:val="005F0605"/>
    <w:rsid w:val="005F0B01"/>
    <w:rsid w:val="005F0D8D"/>
    <w:rsid w:val="005F1900"/>
    <w:rsid w:val="005F19A0"/>
    <w:rsid w:val="005F19F1"/>
    <w:rsid w:val="005F1F37"/>
    <w:rsid w:val="005F23F1"/>
    <w:rsid w:val="005F2E15"/>
    <w:rsid w:val="005F38F1"/>
    <w:rsid w:val="005F3B2C"/>
    <w:rsid w:val="005F4175"/>
    <w:rsid w:val="005F449C"/>
    <w:rsid w:val="005F44FF"/>
    <w:rsid w:val="005F4891"/>
    <w:rsid w:val="005F4B95"/>
    <w:rsid w:val="005F542D"/>
    <w:rsid w:val="005F6101"/>
    <w:rsid w:val="005F6254"/>
    <w:rsid w:val="005F6441"/>
    <w:rsid w:val="005F6888"/>
    <w:rsid w:val="005F6EB1"/>
    <w:rsid w:val="006005C8"/>
    <w:rsid w:val="00600A9F"/>
    <w:rsid w:val="006012A0"/>
    <w:rsid w:val="006016F1"/>
    <w:rsid w:val="00601730"/>
    <w:rsid w:val="006019C0"/>
    <w:rsid w:val="006029DA"/>
    <w:rsid w:val="00602DDA"/>
    <w:rsid w:val="00602F9D"/>
    <w:rsid w:val="00602FD5"/>
    <w:rsid w:val="00604204"/>
    <w:rsid w:val="006047E9"/>
    <w:rsid w:val="00605FAE"/>
    <w:rsid w:val="0060696D"/>
    <w:rsid w:val="00607E66"/>
    <w:rsid w:val="006117E7"/>
    <w:rsid w:val="006123B6"/>
    <w:rsid w:val="00612F2B"/>
    <w:rsid w:val="00613234"/>
    <w:rsid w:val="00613D9F"/>
    <w:rsid w:val="00613FCF"/>
    <w:rsid w:val="006141C7"/>
    <w:rsid w:val="00614356"/>
    <w:rsid w:val="00615414"/>
    <w:rsid w:val="00615D96"/>
    <w:rsid w:val="00616B4C"/>
    <w:rsid w:val="00617B42"/>
    <w:rsid w:val="00620C03"/>
    <w:rsid w:val="00621980"/>
    <w:rsid w:val="00622234"/>
    <w:rsid w:val="00622F25"/>
    <w:rsid w:val="006236A7"/>
    <w:rsid w:val="00623F46"/>
    <w:rsid w:val="00625996"/>
    <w:rsid w:val="00625AFD"/>
    <w:rsid w:val="006266A1"/>
    <w:rsid w:val="00627D77"/>
    <w:rsid w:val="00630210"/>
    <w:rsid w:val="0063030E"/>
    <w:rsid w:val="00630874"/>
    <w:rsid w:val="0063126E"/>
    <w:rsid w:val="006317E7"/>
    <w:rsid w:val="006320BA"/>
    <w:rsid w:val="00632148"/>
    <w:rsid w:val="00633031"/>
    <w:rsid w:val="00633940"/>
    <w:rsid w:val="00633C7F"/>
    <w:rsid w:val="00635443"/>
    <w:rsid w:val="00635F85"/>
    <w:rsid w:val="00636253"/>
    <w:rsid w:val="006375A9"/>
    <w:rsid w:val="00637665"/>
    <w:rsid w:val="00637F29"/>
    <w:rsid w:val="00637FC6"/>
    <w:rsid w:val="00640BC6"/>
    <w:rsid w:val="00640CF7"/>
    <w:rsid w:val="006412F1"/>
    <w:rsid w:val="006416A3"/>
    <w:rsid w:val="00642464"/>
    <w:rsid w:val="00644588"/>
    <w:rsid w:val="00644926"/>
    <w:rsid w:val="00645F15"/>
    <w:rsid w:val="006462EB"/>
    <w:rsid w:val="006463F2"/>
    <w:rsid w:val="0064665C"/>
    <w:rsid w:val="00647ACD"/>
    <w:rsid w:val="00647BC5"/>
    <w:rsid w:val="00650C2D"/>
    <w:rsid w:val="0065189A"/>
    <w:rsid w:val="00651E29"/>
    <w:rsid w:val="00651F9F"/>
    <w:rsid w:val="00652297"/>
    <w:rsid w:val="00653242"/>
    <w:rsid w:val="00654036"/>
    <w:rsid w:val="006542E3"/>
    <w:rsid w:val="00654A17"/>
    <w:rsid w:val="00654C22"/>
    <w:rsid w:val="00654D62"/>
    <w:rsid w:val="00655AA4"/>
    <w:rsid w:val="0065627E"/>
    <w:rsid w:val="00656399"/>
    <w:rsid w:val="0065671E"/>
    <w:rsid w:val="00657019"/>
    <w:rsid w:val="00657692"/>
    <w:rsid w:val="00660C1A"/>
    <w:rsid w:val="0066183E"/>
    <w:rsid w:val="0066261B"/>
    <w:rsid w:val="006642E2"/>
    <w:rsid w:val="00664518"/>
    <w:rsid w:val="00664B28"/>
    <w:rsid w:val="00664C0C"/>
    <w:rsid w:val="00664CA8"/>
    <w:rsid w:val="00664D75"/>
    <w:rsid w:val="00664FC5"/>
    <w:rsid w:val="00665806"/>
    <w:rsid w:val="0066630E"/>
    <w:rsid w:val="0066634E"/>
    <w:rsid w:val="00666610"/>
    <w:rsid w:val="00666D94"/>
    <w:rsid w:val="0067091A"/>
    <w:rsid w:val="006713ED"/>
    <w:rsid w:val="00671F18"/>
    <w:rsid w:val="0067275E"/>
    <w:rsid w:val="00672993"/>
    <w:rsid w:val="00674E47"/>
    <w:rsid w:val="00675176"/>
    <w:rsid w:val="006754DD"/>
    <w:rsid w:val="00675769"/>
    <w:rsid w:val="0067597F"/>
    <w:rsid w:val="00675EEC"/>
    <w:rsid w:val="0067646B"/>
    <w:rsid w:val="0067689E"/>
    <w:rsid w:val="00676956"/>
    <w:rsid w:val="00676F25"/>
    <w:rsid w:val="006779A4"/>
    <w:rsid w:val="0068088A"/>
    <w:rsid w:val="00680C9F"/>
    <w:rsid w:val="006817F0"/>
    <w:rsid w:val="00681AD4"/>
    <w:rsid w:val="00681F28"/>
    <w:rsid w:val="0068210A"/>
    <w:rsid w:val="006823FE"/>
    <w:rsid w:val="006825EC"/>
    <w:rsid w:val="0068445D"/>
    <w:rsid w:val="0068446B"/>
    <w:rsid w:val="00684B9F"/>
    <w:rsid w:val="00684F50"/>
    <w:rsid w:val="006857DB"/>
    <w:rsid w:val="006859CC"/>
    <w:rsid w:val="00685E5F"/>
    <w:rsid w:val="00690081"/>
    <w:rsid w:val="00691016"/>
    <w:rsid w:val="00691484"/>
    <w:rsid w:val="00691BE1"/>
    <w:rsid w:val="00691BE2"/>
    <w:rsid w:val="00692B72"/>
    <w:rsid w:val="0069303E"/>
    <w:rsid w:val="006931F2"/>
    <w:rsid w:val="0069373B"/>
    <w:rsid w:val="0069373E"/>
    <w:rsid w:val="00693950"/>
    <w:rsid w:val="00693DBA"/>
    <w:rsid w:val="00693EED"/>
    <w:rsid w:val="00694A77"/>
    <w:rsid w:val="00694AC9"/>
    <w:rsid w:val="00695610"/>
    <w:rsid w:val="00695E3D"/>
    <w:rsid w:val="0069660E"/>
    <w:rsid w:val="00697372"/>
    <w:rsid w:val="006975BF"/>
    <w:rsid w:val="00697CBC"/>
    <w:rsid w:val="006A02C5"/>
    <w:rsid w:val="006A057E"/>
    <w:rsid w:val="006A08DD"/>
    <w:rsid w:val="006A0B3D"/>
    <w:rsid w:val="006A125C"/>
    <w:rsid w:val="006A1436"/>
    <w:rsid w:val="006A1F83"/>
    <w:rsid w:val="006A2378"/>
    <w:rsid w:val="006A3BDA"/>
    <w:rsid w:val="006A3FC3"/>
    <w:rsid w:val="006A4149"/>
    <w:rsid w:val="006A4320"/>
    <w:rsid w:val="006A5F0B"/>
    <w:rsid w:val="006A5F1C"/>
    <w:rsid w:val="006A7515"/>
    <w:rsid w:val="006B0064"/>
    <w:rsid w:val="006B06EF"/>
    <w:rsid w:val="006B1308"/>
    <w:rsid w:val="006B230F"/>
    <w:rsid w:val="006B31C2"/>
    <w:rsid w:val="006B416C"/>
    <w:rsid w:val="006B4E01"/>
    <w:rsid w:val="006B5A66"/>
    <w:rsid w:val="006B5F54"/>
    <w:rsid w:val="006B6117"/>
    <w:rsid w:val="006B6261"/>
    <w:rsid w:val="006B65A2"/>
    <w:rsid w:val="006B72EF"/>
    <w:rsid w:val="006B7C21"/>
    <w:rsid w:val="006C05CC"/>
    <w:rsid w:val="006C05F9"/>
    <w:rsid w:val="006C0C9A"/>
    <w:rsid w:val="006C1D40"/>
    <w:rsid w:val="006C1FE2"/>
    <w:rsid w:val="006C2977"/>
    <w:rsid w:val="006C444E"/>
    <w:rsid w:val="006C448D"/>
    <w:rsid w:val="006C47EC"/>
    <w:rsid w:val="006C4C69"/>
    <w:rsid w:val="006C5D3B"/>
    <w:rsid w:val="006C6AC4"/>
    <w:rsid w:val="006C6D12"/>
    <w:rsid w:val="006C6EC7"/>
    <w:rsid w:val="006C705D"/>
    <w:rsid w:val="006C74C6"/>
    <w:rsid w:val="006C76CC"/>
    <w:rsid w:val="006C78EE"/>
    <w:rsid w:val="006C79FD"/>
    <w:rsid w:val="006D0947"/>
    <w:rsid w:val="006D09BE"/>
    <w:rsid w:val="006D1658"/>
    <w:rsid w:val="006D1A9B"/>
    <w:rsid w:val="006D1B28"/>
    <w:rsid w:val="006D2880"/>
    <w:rsid w:val="006D2DE3"/>
    <w:rsid w:val="006D34E1"/>
    <w:rsid w:val="006D3A84"/>
    <w:rsid w:val="006D43D6"/>
    <w:rsid w:val="006D45F4"/>
    <w:rsid w:val="006D5463"/>
    <w:rsid w:val="006D6F22"/>
    <w:rsid w:val="006D712B"/>
    <w:rsid w:val="006D74B6"/>
    <w:rsid w:val="006E0767"/>
    <w:rsid w:val="006E0843"/>
    <w:rsid w:val="006E477C"/>
    <w:rsid w:val="006E4D54"/>
    <w:rsid w:val="006E4D80"/>
    <w:rsid w:val="006E54DB"/>
    <w:rsid w:val="006E69DB"/>
    <w:rsid w:val="006E7872"/>
    <w:rsid w:val="006F129D"/>
    <w:rsid w:val="006F1BA7"/>
    <w:rsid w:val="006F2020"/>
    <w:rsid w:val="006F2C05"/>
    <w:rsid w:val="006F4546"/>
    <w:rsid w:val="006F4C72"/>
    <w:rsid w:val="006F60C6"/>
    <w:rsid w:val="006F636C"/>
    <w:rsid w:val="006F701D"/>
    <w:rsid w:val="006F7270"/>
    <w:rsid w:val="006F73C4"/>
    <w:rsid w:val="006F7B5C"/>
    <w:rsid w:val="00703126"/>
    <w:rsid w:val="007034FC"/>
    <w:rsid w:val="00703F59"/>
    <w:rsid w:val="0070497D"/>
    <w:rsid w:val="00704A90"/>
    <w:rsid w:val="00704D70"/>
    <w:rsid w:val="007059CC"/>
    <w:rsid w:val="00705B66"/>
    <w:rsid w:val="00705D62"/>
    <w:rsid w:val="00706064"/>
    <w:rsid w:val="00706151"/>
    <w:rsid w:val="00707474"/>
    <w:rsid w:val="00707FA4"/>
    <w:rsid w:val="007100C7"/>
    <w:rsid w:val="0071036C"/>
    <w:rsid w:val="00710B85"/>
    <w:rsid w:val="00710C1F"/>
    <w:rsid w:val="0071304F"/>
    <w:rsid w:val="0071498A"/>
    <w:rsid w:val="00715019"/>
    <w:rsid w:val="00715922"/>
    <w:rsid w:val="0071684C"/>
    <w:rsid w:val="00716D87"/>
    <w:rsid w:val="00717E2C"/>
    <w:rsid w:val="00717E7E"/>
    <w:rsid w:val="00720110"/>
    <w:rsid w:val="00720347"/>
    <w:rsid w:val="00720C89"/>
    <w:rsid w:val="00720D0C"/>
    <w:rsid w:val="007212E2"/>
    <w:rsid w:val="00721518"/>
    <w:rsid w:val="00721C69"/>
    <w:rsid w:val="007220D6"/>
    <w:rsid w:val="0072210A"/>
    <w:rsid w:val="0072225B"/>
    <w:rsid w:val="00722A88"/>
    <w:rsid w:val="00723299"/>
    <w:rsid w:val="00725206"/>
    <w:rsid w:val="00725639"/>
    <w:rsid w:val="00726867"/>
    <w:rsid w:val="007311C3"/>
    <w:rsid w:val="00731F5F"/>
    <w:rsid w:val="0073249F"/>
    <w:rsid w:val="00734D5F"/>
    <w:rsid w:val="00735834"/>
    <w:rsid w:val="00735CAE"/>
    <w:rsid w:val="00735D3E"/>
    <w:rsid w:val="0073631A"/>
    <w:rsid w:val="0073673F"/>
    <w:rsid w:val="00736B36"/>
    <w:rsid w:val="00736FCC"/>
    <w:rsid w:val="00740250"/>
    <w:rsid w:val="00740347"/>
    <w:rsid w:val="00740383"/>
    <w:rsid w:val="007403B3"/>
    <w:rsid w:val="00740DC2"/>
    <w:rsid w:val="007413A4"/>
    <w:rsid w:val="007419E6"/>
    <w:rsid w:val="00741B91"/>
    <w:rsid w:val="00741BDF"/>
    <w:rsid w:val="00741EC4"/>
    <w:rsid w:val="0074426B"/>
    <w:rsid w:val="007446AB"/>
    <w:rsid w:val="007458CD"/>
    <w:rsid w:val="00745E72"/>
    <w:rsid w:val="007461AB"/>
    <w:rsid w:val="007467D3"/>
    <w:rsid w:val="00746B4C"/>
    <w:rsid w:val="007472C1"/>
    <w:rsid w:val="00751CCF"/>
    <w:rsid w:val="00751DDF"/>
    <w:rsid w:val="00752481"/>
    <w:rsid w:val="00752826"/>
    <w:rsid w:val="00752F82"/>
    <w:rsid w:val="0075344A"/>
    <w:rsid w:val="00755097"/>
    <w:rsid w:val="007561A1"/>
    <w:rsid w:val="00756ED5"/>
    <w:rsid w:val="00756F28"/>
    <w:rsid w:val="007571F7"/>
    <w:rsid w:val="00760ED9"/>
    <w:rsid w:val="00762673"/>
    <w:rsid w:val="00762F14"/>
    <w:rsid w:val="0076332D"/>
    <w:rsid w:val="00763BF1"/>
    <w:rsid w:val="00765948"/>
    <w:rsid w:val="00765F7C"/>
    <w:rsid w:val="00766878"/>
    <w:rsid w:val="007673B7"/>
    <w:rsid w:val="0076764A"/>
    <w:rsid w:val="007708F5"/>
    <w:rsid w:val="0077095A"/>
    <w:rsid w:val="00770FBB"/>
    <w:rsid w:val="007714A1"/>
    <w:rsid w:val="007720F9"/>
    <w:rsid w:val="0077287D"/>
    <w:rsid w:val="00773290"/>
    <w:rsid w:val="007740AA"/>
    <w:rsid w:val="007742C4"/>
    <w:rsid w:val="007758DA"/>
    <w:rsid w:val="00777241"/>
    <w:rsid w:val="00777A48"/>
    <w:rsid w:val="00777EC1"/>
    <w:rsid w:val="00781712"/>
    <w:rsid w:val="007837AC"/>
    <w:rsid w:val="00783B20"/>
    <w:rsid w:val="00783D30"/>
    <w:rsid w:val="00783FAF"/>
    <w:rsid w:val="007840CD"/>
    <w:rsid w:val="007851D2"/>
    <w:rsid w:val="00786A46"/>
    <w:rsid w:val="00787E19"/>
    <w:rsid w:val="00790389"/>
    <w:rsid w:val="00790499"/>
    <w:rsid w:val="00791A0E"/>
    <w:rsid w:val="007923FF"/>
    <w:rsid w:val="00793102"/>
    <w:rsid w:val="00793B20"/>
    <w:rsid w:val="00794AF3"/>
    <w:rsid w:val="00795078"/>
    <w:rsid w:val="00795662"/>
    <w:rsid w:val="0079580D"/>
    <w:rsid w:val="00795A13"/>
    <w:rsid w:val="007966EC"/>
    <w:rsid w:val="007968C5"/>
    <w:rsid w:val="007968C8"/>
    <w:rsid w:val="00796C64"/>
    <w:rsid w:val="00797D7C"/>
    <w:rsid w:val="007A042A"/>
    <w:rsid w:val="007A11AC"/>
    <w:rsid w:val="007A16A2"/>
    <w:rsid w:val="007A37A0"/>
    <w:rsid w:val="007A38AB"/>
    <w:rsid w:val="007A38DF"/>
    <w:rsid w:val="007A4BEB"/>
    <w:rsid w:val="007A6375"/>
    <w:rsid w:val="007A681B"/>
    <w:rsid w:val="007A71A1"/>
    <w:rsid w:val="007A76B7"/>
    <w:rsid w:val="007A7A55"/>
    <w:rsid w:val="007A7DD7"/>
    <w:rsid w:val="007B120B"/>
    <w:rsid w:val="007B1732"/>
    <w:rsid w:val="007B1A10"/>
    <w:rsid w:val="007B1EA3"/>
    <w:rsid w:val="007B21D1"/>
    <w:rsid w:val="007B2FCD"/>
    <w:rsid w:val="007B3629"/>
    <w:rsid w:val="007B3AF2"/>
    <w:rsid w:val="007B42F3"/>
    <w:rsid w:val="007B4810"/>
    <w:rsid w:val="007B484D"/>
    <w:rsid w:val="007B4FDC"/>
    <w:rsid w:val="007B6820"/>
    <w:rsid w:val="007B76D4"/>
    <w:rsid w:val="007C07E5"/>
    <w:rsid w:val="007C0D77"/>
    <w:rsid w:val="007C0D9D"/>
    <w:rsid w:val="007C14CF"/>
    <w:rsid w:val="007C19F4"/>
    <w:rsid w:val="007C2EE5"/>
    <w:rsid w:val="007C3A6F"/>
    <w:rsid w:val="007C406C"/>
    <w:rsid w:val="007C62B0"/>
    <w:rsid w:val="007C6836"/>
    <w:rsid w:val="007C6FB0"/>
    <w:rsid w:val="007C7643"/>
    <w:rsid w:val="007C78D9"/>
    <w:rsid w:val="007C7CA7"/>
    <w:rsid w:val="007D03EB"/>
    <w:rsid w:val="007D0CFA"/>
    <w:rsid w:val="007D170D"/>
    <w:rsid w:val="007D21A3"/>
    <w:rsid w:val="007D23E7"/>
    <w:rsid w:val="007D394C"/>
    <w:rsid w:val="007D4309"/>
    <w:rsid w:val="007D5230"/>
    <w:rsid w:val="007D5911"/>
    <w:rsid w:val="007D5D59"/>
    <w:rsid w:val="007D6973"/>
    <w:rsid w:val="007D6C3E"/>
    <w:rsid w:val="007D6D16"/>
    <w:rsid w:val="007D7A23"/>
    <w:rsid w:val="007D7C3A"/>
    <w:rsid w:val="007D7C75"/>
    <w:rsid w:val="007D7C8D"/>
    <w:rsid w:val="007E1144"/>
    <w:rsid w:val="007E12B8"/>
    <w:rsid w:val="007E1FB5"/>
    <w:rsid w:val="007E360D"/>
    <w:rsid w:val="007E3EA5"/>
    <w:rsid w:val="007E4F69"/>
    <w:rsid w:val="007E515C"/>
    <w:rsid w:val="007E5545"/>
    <w:rsid w:val="007E5BA5"/>
    <w:rsid w:val="007E6011"/>
    <w:rsid w:val="007E6B32"/>
    <w:rsid w:val="007E738C"/>
    <w:rsid w:val="007E739C"/>
    <w:rsid w:val="007E7718"/>
    <w:rsid w:val="007E787D"/>
    <w:rsid w:val="007E79CA"/>
    <w:rsid w:val="007E7E21"/>
    <w:rsid w:val="007F067C"/>
    <w:rsid w:val="007F0806"/>
    <w:rsid w:val="007F0C50"/>
    <w:rsid w:val="007F13E3"/>
    <w:rsid w:val="007F20B0"/>
    <w:rsid w:val="007F2631"/>
    <w:rsid w:val="007F29CA"/>
    <w:rsid w:val="007F2A6B"/>
    <w:rsid w:val="007F2B6D"/>
    <w:rsid w:val="007F3A91"/>
    <w:rsid w:val="007F3C75"/>
    <w:rsid w:val="007F5671"/>
    <w:rsid w:val="007F5C24"/>
    <w:rsid w:val="007F5E60"/>
    <w:rsid w:val="007F6FAC"/>
    <w:rsid w:val="007F6FDE"/>
    <w:rsid w:val="007F788D"/>
    <w:rsid w:val="007F78EF"/>
    <w:rsid w:val="007F7B52"/>
    <w:rsid w:val="007F7DC3"/>
    <w:rsid w:val="007F7E29"/>
    <w:rsid w:val="008027E3"/>
    <w:rsid w:val="008033E6"/>
    <w:rsid w:val="00803B47"/>
    <w:rsid w:val="00803BDD"/>
    <w:rsid w:val="00803DAF"/>
    <w:rsid w:val="00804137"/>
    <w:rsid w:val="00804272"/>
    <w:rsid w:val="0080446B"/>
    <w:rsid w:val="00810BEC"/>
    <w:rsid w:val="0081123D"/>
    <w:rsid w:val="0081176D"/>
    <w:rsid w:val="00812B9E"/>
    <w:rsid w:val="00812ECF"/>
    <w:rsid w:val="00813364"/>
    <w:rsid w:val="00813A2C"/>
    <w:rsid w:val="00813FC9"/>
    <w:rsid w:val="00814CB4"/>
    <w:rsid w:val="00815E2D"/>
    <w:rsid w:val="0081637D"/>
    <w:rsid w:val="00817CE8"/>
    <w:rsid w:val="00817FAD"/>
    <w:rsid w:val="0082097D"/>
    <w:rsid w:val="00820AC8"/>
    <w:rsid w:val="00820E34"/>
    <w:rsid w:val="0082128A"/>
    <w:rsid w:val="00821B96"/>
    <w:rsid w:val="00821EA0"/>
    <w:rsid w:val="008228E3"/>
    <w:rsid w:val="00822B82"/>
    <w:rsid w:val="00822D6E"/>
    <w:rsid w:val="008239A4"/>
    <w:rsid w:val="008246CE"/>
    <w:rsid w:val="00824965"/>
    <w:rsid w:val="00824F47"/>
    <w:rsid w:val="00825F46"/>
    <w:rsid w:val="008263A6"/>
    <w:rsid w:val="00826D5F"/>
    <w:rsid w:val="00830DE8"/>
    <w:rsid w:val="00831581"/>
    <w:rsid w:val="0083319B"/>
    <w:rsid w:val="00833292"/>
    <w:rsid w:val="0083365E"/>
    <w:rsid w:val="0083432A"/>
    <w:rsid w:val="00834521"/>
    <w:rsid w:val="008350B1"/>
    <w:rsid w:val="00835879"/>
    <w:rsid w:val="0083588A"/>
    <w:rsid w:val="00835DFD"/>
    <w:rsid w:val="008361B5"/>
    <w:rsid w:val="008362ED"/>
    <w:rsid w:val="00836BC2"/>
    <w:rsid w:val="00836EDF"/>
    <w:rsid w:val="00837140"/>
    <w:rsid w:val="00837787"/>
    <w:rsid w:val="00837DEA"/>
    <w:rsid w:val="00842054"/>
    <w:rsid w:val="00842559"/>
    <w:rsid w:val="008426C4"/>
    <w:rsid w:val="00842BFD"/>
    <w:rsid w:val="0084475A"/>
    <w:rsid w:val="00844A09"/>
    <w:rsid w:val="00844C50"/>
    <w:rsid w:val="008452E0"/>
    <w:rsid w:val="00845811"/>
    <w:rsid w:val="00845C60"/>
    <w:rsid w:val="008462F5"/>
    <w:rsid w:val="0084657A"/>
    <w:rsid w:val="00846AA0"/>
    <w:rsid w:val="00846B9B"/>
    <w:rsid w:val="0084743C"/>
    <w:rsid w:val="0084760D"/>
    <w:rsid w:val="00851309"/>
    <w:rsid w:val="00851948"/>
    <w:rsid w:val="00851D34"/>
    <w:rsid w:val="0085282D"/>
    <w:rsid w:val="0085306C"/>
    <w:rsid w:val="00853268"/>
    <w:rsid w:val="0085366A"/>
    <w:rsid w:val="00853733"/>
    <w:rsid w:val="00853BEA"/>
    <w:rsid w:val="00853CA0"/>
    <w:rsid w:val="008543A3"/>
    <w:rsid w:val="00854488"/>
    <w:rsid w:val="00854AE5"/>
    <w:rsid w:val="00855340"/>
    <w:rsid w:val="008560D3"/>
    <w:rsid w:val="0085615B"/>
    <w:rsid w:val="00856C74"/>
    <w:rsid w:val="00857039"/>
    <w:rsid w:val="008570FB"/>
    <w:rsid w:val="00857603"/>
    <w:rsid w:val="0086065F"/>
    <w:rsid w:val="008606BB"/>
    <w:rsid w:val="00861B1A"/>
    <w:rsid w:val="00861B26"/>
    <w:rsid w:val="00861DA6"/>
    <w:rsid w:val="00863033"/>
    <w:rsid w:val="00863593"/>
    <w:rsid w:val="00863600"/>
    <w:rsid w:val="0086379B"/>
    <w:rsid w:val="00864103"/>
    <w:rsid w:val="0086553D"/>
    <w:rsid w:val="00865956"/>
    <w:rsid w:val="008659DC"/>
    <w:rsid w:val="00865D77"/>
    <w:rsid w:val="00870474"/>
    <w:rsid w:val="00870616"/>
    <w:rsid w:val="00870AA4"/>
    <w:rsid w:val="008714E7"/>
    <w:rsid w:val="00871EA2"/>
    <w:rsid w:val="00872122"/>
    <w:rsid w:val="008723CB"/>
    <w:rsid w:val="00873206"/>
    <w:rsid w:val="00873420"/>
    <w:rsid w:val="0087484C"/>
    <w:rsid w:val="0087537C"/>
    <w:rsid w:val="00876EF6"/>
    <w:rsid w:val="0088122C"/>
    <w:rsid w:val="00881986"/>
    <w:rsid w:val="00881D19"/>
    <w:rsid w:val="00881DB9"/>
    <w:rsid w:val="0088297A"/>
    <w:rsid w:val="00882F7C"/>
    <w:rsid w:val="00884D3D"/>
    <w:rsid w:val="00885FAD"/>
    <w:rsid w:val="00887442"/>
    <w:rsid w:val="00890346"/>
    <w:rsid w:val="00890645"/>
    <w:rsid w:val="00890BE4"/>
    <w:rsid w:val="00890C18"/>
    <w:rsid w:val="00892176"/>
    <w:rsid w:val="0089349E"/>
    <w:rsid w:val="00893986"/>
    <w:rsid w:val="00893AD6"/>
    <w:rsid w:val="00894F2C"/>
    <w:rsid w:val="0089691C"/>
    <w:rsid w:val="00897CF2"/>
    <w:rsid w:val="008A0374"/>
    <w:rsid w:val="008A3F59"/>
    <w:rsid w:val="008A463A"/>
    <w:rsid w:val="008A4951"/>
    <w:rsid w:val="008A6220"/>
    <w:rsid w:val="008A6D65"/>
    <w:rsid w:val="008A6FC7"/>
    <w:rsid w:val="008A6FD6"/>
    <w:rsid w:val="008B00B7"/>
    <w:rsid w:val="008B0C59"/>
    <w:rsid w:val="008B0EEC"/>
    <w:rsid w:val="008B152B"/>
    <w:rsid w:val="008B2079"/>
    <w:rsid w:val="008B236B"/>
    <w:rsid w:val="008B318D"/>
    <w:rsid w:val="008B3341"/>
    <w:rsid w:val="008B3DB7"/>
    <w:rsid w:val="008B5A67"/>
    <w:rsid w:val="008B6048"/>
    <w:rsid w:val="008B6097"/>
    <w:rsid w:val="008B60E5"/>
    <w:rsid w:val="008B6677"/>
    <w:rsid w:val="008B7137"/>
    <w:rsid w:val="008B7312"/>
    <w:rsid w:val="008B7787"/>
    <w:rsid w:val="008C0C8C"/>
    <w:rsid w:val="008C1440"/>
    <w:rsid w:val="008C147F"/>
    <w:rsid w:val="008C1760"/>
    <w:rsid w:val="008C28B1"/>
    <w:rsid w:val="008C2E93"/>
    <w:rsid w:val="008C38FE"/>
    <w:rsid w:val="008C3A03"/>
    <w:rsid w:val="008C561A"/>
    <w:rsid w:val="008C5DFF"/>
    <w:rsid w:val="008C6273"/>
    <w:rsid w:val="008C6BF0"/>
    <w:rsid w:val="008C7294"/>
    <w:rsid w:val="008C7575"/>
    <w:rsid w:val="008C7C55"/>
    <w:rsid w:val="008D0664"/>
    <w:rsid w:val="008D0AA4"/>
    <w:rsid w:val="008D1407"/>
    <w:rsid w:val="008D257F"/>
    <w:rsid w:val="008D2868"/>
    <w:rsid w:val="008D2901"/>
    <w:rsid w:val="008D2C89"/>
    <w:rsid w:val="008D3489"/>
    <w:rsid w:val="008D3934"/>
    <w:rsid w:val="008D3B9F"/>
    <w:rsid w:val="008D3F93"/>
    <w:rsid w:val="008D4CB9"/>
    <w:rsid w:val="008D5F3F"/>
    <w:rsid w:val="008D7605"/>
    <w:rsid w:val="008E0316"/>
    <w:rsid w:val="008E0D05"/>
    <w:rsid w:val="008E0F26"/>
    <w:rsid w:val="008E1138"/>
    <w:rsid w:val="008E25B4"/>
    <w:rsid w:val="008E29DE"/>
    <w:rsid w:val="008E2D16"/>
    <w:rsid w:val="008E30FA"/>
    <w:rsid w:val="008E3279"/>
    <w:rsid w:val="008E41CB"/>
    <w:rsid w:val="008E44BC"/>
    <w:rsid w:val="008E475D"/>
    <w:rsid w:val="008E507B"/>
    <w:rsid w:val="008E6140"/>
    <w:rsid w:val="008E69C2"/>
    <w:rsid w:val="008E7101"/>
    <w:rsid w:val="008F0C76"/>
    <w:rsid w:val="008F0ECB"/>
    <w:rsid w:val="008F0EEC"/>
    <w:rsid w:val="008F14AB"/>
    <w:rsid w:val="008F174B"/>
    <w:rsid w:val="008F196E"/>
    <w:rsid w:val="008F19C9"/>
    <w:rsid w:val="008F2793"/>
    <w:rsid w:val="008F2AA0"/>
    <w:rsid w:val="008F2EF9"/>
    <w:rsid w:val="008F6293"/>
    <w:rsid w:val="008F6778"/>
    <w:rsid w:val="008F6E14"/>
    <w:rsid w:val="008F7393"/>
    <w:rsid w:val="0090059D"/>
    <w:rsid w:val="00900C8A"/>
    <w:rsid w:val="00900E59"/>
    <w:rsid w:val="00900E89"/>
    <w:rsid w:val="00901513"/>
    <w:rsid w:val="00901A68"/>
    <w:rsid w:val="00901B9E"/>
    <w:rsid w:val="00902212"/>
    <w:rsid w:val="009025CE"/>
    <w:rsid w:val="009037FF"/>
    <w:rsid w:val="00903D68"/>
    <w:rsid w:val="00904B30"/>
    <w:rsid w:val="00905999"/>
    <w:rsid w:val="00905FCD"/>
    <w:rsid w:val="00906465"/>
    <w:rsid w:val="00906AE0"/>
    <w:rsid w:val="00906D9E"/>
    <w:rsid w:val="00911BDB"/>
    <w:rsid w:val="00911DD8"/>
    <w:rsid w:val="00912E15"/>
    <w:rsid w:val="00913396"/>
    <w:rsid w:val="009133FF"/>
    <w:rsid w:val="0091359A"/>
    <w:rsid w:val="00913FEB"/>
    <w:rsid w:val="009144D0"/>
    <w:rsid w:val="00914F28"/>
    <w:rsid w:val="00915EE9"/>
    <w:rsid w:val="00916363"/>
    <w:rsid w:val="00916FF8"/>
    <w:rsid w:val="00917132"/>
    <w:rsid w:val="009179ED"/>
    <w:rsid w:val="00917C90"/>
    <w:rsid w:val="00921ADB"/>
    <w:rsid w:val="00921DD6"/>
    <w:rsid w:val="0092250B"/>
    <w:rsid w:val="00922A11"/>
    <w:rsid w:val="00923217"/>
    <w:rsid w:val="00924A25"/>
    <w:rsid w:val="00925B06"/>
    <w:rsid w:val="00926568"/>
    <w:rsid w:val="009270A3"/>
    <w:rsid w:val="00927395"/>
    <w:rsid w:val="00927A29"/>
    <w:rsid w:val="00930215"/>
    <w:rsid w:val="009312E0"/>
    <w:rsid w:val="00931576"/>
    <w:rsid w:val="00931636"/>
    <w:rsid w:val="00932148"/>
    <w:rsid w:val="0093230B"/>
    <w:rsid w:val="0093375A"/>
    <w:rsid w:val="0093387F"/>
    <w:rsid w:val="009341E1"/>
    <w:rsid w:val="00934486"/>
    <w:rsid w:val="00934CEF"/>
    <w:rsid w:val="0093560D"/>
    <w:rsid w:val="009365D9"/>
    <w:rsid w:val="009370BB"/>
    <w:rsid w:val="009371BC"/>
    <w:rsid w:val="00937B2B"/>
    <w:rsid w:val="00940581"/>
    <w:rsid w:val="0094061E"/>
    <w:rsid w:val="00940680"/>
    <w:rsid w:val="00940EA3"/>
    <w:rsid w:val="00941281"/>
    <w:rsid w:val="00941AAA"/>
    <w:rsid w:val="009429D1"/>
    <w:rsid w:val="009439A6"/>
    <w:rsid w:val="00944277"/>
    <w:rsid w:val="0094427D"/>
    <w:rsid w:val="009449FE"/>
    <w:rsid w:val="00944ABE"/>
    <w:rsid w:val="00945336"/>
    <w:rsid w:val="00945A1C"/>
    <w:rsid w:val="00945E2B"/>
    <w:rsid w:val="00946694"/>
    <w:rsid w:val="00947A14"/>
    <w:rsid w:val="009500BD"/>
    <w:rsid w:val="00950928"/>
    <w:rsid w:val="00950B97"/>
    <w:rsid w:val="00951BC4"/>
    <w:rsid w:val="009537C0"/>
    <w:rsid w:val="00953D27"/>
    <w:rsid w:val="00953ED2"/>
    <w:rsid w:val="009546A9"/>
    <w:rsid w:val="0095489B"/>
    <w:rsid w:val="00955AED"/>
    <w:rsid w:val="00955EBD"/>
    <w:rsid w:val="00957893"/>
    <w:rsid w:val="00957925"/>
    <w:rsid w:val="009601B1"/>
    <w:rsid w:val="009601F8"/>
    <w:rsid w:val="00960C72"/>
    <w:rsid w:val="00960FEA"/>
    <w:rsid w:val="00961272"/>
    <w:rsid w:val="00961349"/>
    <w:rsid w:val="00961886"/>
    <w:rsid w:val="00961D84"/>
    <w:rsid w:val="009624E0"/>
    <w:rsid w:val="00963468"/>
    <w:rsid w:val="00965792"/>
    <w:rsid w:val="00965C13"/>
    <w:rsid w:val="0096616A"/>
    <w:rsid w:val="00966425"/>
    <w:rsid w:val="00966BC6"/>
    <w:rsid w:val="00966EA1"/>
    <w:rsid w:val="0096730D"/>
    <w:rsid w:val="00970936"/>
    <w:rsid w:val="00970AAA"/>
    <w:rsid w:val="009716E2"/>
    <w:rsid w:val="00971A0B"/>
    <w:rsid w:val="00971D0F"/>
    <w:rsid w:val="00972031"/>
    <w:rsid w:val="0097386F"/>
    <w:rsid w:val="00974B59"/>
    <w:rsid w:val="00976C90"/>
    <w:rsid w:val="00976D1D"/>
    <w:rsid w:val="00981216"/>
    <w:rsid w:val="0098240E"/>
    <w:rsid w:val="0098266B"/>
    <w:rsid w:val="00982C51"/>
    <w:rsid w:val="009851D0"/>
    <w:rsid w:val="009853CE"/>
    <w:rsid w:val="0098593D"/>
    <w:rsid w:val="00985E2C"/>
    <w:rsid w:val="0098639F"/>
    <w:rsid w:val="009866B3"/>
    <w:rsid w:val="00986C41"/>
    <w:rsid w:val="00990F86"/>
    <w:rsid w:val="0099116D"/>
    <w:rsid w:val="0099279B"/>
    <w:rsid w:val="00992C93"/>
    <w:rsid w:val="00993036"/>
    <w:rsid w:val="0099326E"/>
    <w:rsid w:val="009934B6"/>
    <w:rsid w:val="0099474B"/>
    <w:rsid w:val="00994DA6"/>
    <w:rsid w:val="00996A4D"/>
    <w:rsid w:val="00996CF7"/>
    <w:rsid w:val="00997039"/>
    <w:rsid w:val="009A1B96"/>
    <w:rsid w:val="009A2126"/>
    <w:rsid w:val="009A2F14"/>
    <w:rsid w:val="009A40F7"/>
    <w:rsid w:val="009A43AF"/>
    <w:rsid w:val="009A509D"/>
    <w:rsid w:val="009A52B9"/>
    <w:rsid w:val="009A5959"/>
    <w:rsid w:val="009A5EB2"/>
    <w:rsid w:val="009A611B"/>
    <w:rsid w:val="009A636F"/>
    <w:rsid w:val="009A67E9"/>
    <w:rsid w:val="009A6EE5"/>
    <w:rsid w:val="009A6FDB"/>
    <w:rsid w:val="009A756F"/>
    <w:rsid w:val="009A7679"/>
    <w:rsid w:val="009B0053"/>
    <w:rsid w:val="009B0150"/>
    <w:rsid w:val="009B13FC"/>
    <w:rsid w:val="009B1993"/>
    <w:rsid w:val="009B22B2"/>
    <w:rsid w:val="009B2C95"/>
    <w:rsid w:val="009B2FF7"/>
    <w:rsid w:val="009B35B4"/>
    <w:rsid w:val="009B3C7A"/>
    <w:rsid w:val="009B48D5"/>
    <w:rsid w:val="009B48F3"/>
    <w:rsid w:val="009B4E6A"/>
    <w:rsid w:val="009B6CA8"/>
    <w:rsid w:val="009B744E"/>
    <w:rsid w:val="009B7F80"/>
    <w:rsid w:val="009C015E"/>
    <w:rsid w:val="009C0410"/>
    <w:rsid w:val="009C200D"/>
    <w:rsid w:val="009C2657"/>
    <w:rsid w:val="009C344B"/>
    <w:rsid w:val="009C3D69"/>
    <w:rsid w:val="009C5B5D"/>
    <w:rsid w:val="009C5C82"/>
    <w:rsid w:val="009C6751"/>
    <w:rsid w:val="009C72D8"/>
    <w:rsid w:val="009D01AF"/>
    <w:rsid w:val="009D0DCA"/>
    <w:rsid w:val="009D1DCF"/>
    <w:rsid w:val="009D24EC"/>
    <w:rsid w:val="009D2E15"/>
    <w:rsid w:val="009D48F5"/>
    <w:rsid w:val="009D7859"/>
    <w:rsid w:val="009D7896"/>
    <w:rsid w:val="009E190A"/>
    <w:rsid w:val="009E1C4E"/>
    <w:rsid w:val="009E224D"/>
    <w:rsid w:val="009E4378"/>
    <w:rsid w:val="009E4AD4"/>
    <w:rsid w:val="009E5F21"/>
    <w:rsid w:val="009E601D"/>
    <w:rsid w:val="009E6488"/>
    <w:rsid w:val="009E65F5"/>
    <w:rsid w:val="009E6630"/>
    <w:rsid w:val="009E6FDD"/>
    <w:rsid w:val="009E79D4"/>
    <w:rsid w:val="009E7A59"/>
    <w:rsid w:val="009F0EB4"/>
    <w:rsid w:val="009F0FE3"/>
    <w:rsid w:val="009F151C"/>
    <w:rsid w:val="009F1659"/>
    <w:rsid w:val="009F28C8"/>
    <w:rsid w:val="009F3011"/>
    <w:rsid w:val="009F3EE5"/>
    <w:rsid w:val="009F4BA9"/>
    <w:rsid w:val="009F5052"/>
    <w:rsid w:val="009F6FF2"/>
    <w:rsid w:val="00A00C48"/>
    <w:rsid w:val="00A00E8B"/>
    <w:rsid w:val="00A01688"/>
    <w:rsid w:val="00A01C6E"/>
    <w:rsid w:val="00A02943"/>
    <w:rsid w:val="00A031BA"/>
    <w:rsid w:val="00A046F4"/>
    <w:rsid w:val="00A04E2E"/>
    <w:rsid w:val="00A04E30"/>
    <w:rsid w:val="00A04E91"/>
    <w:rsid w:val="00A05A64"/>
    <w:rsid w:val="00A060A0"/>
    <w:rsid w:val="00A067ED"/>
    <w:rsid w:val="00A070E4"/>
    <w:rsid w:val="00A07C1C"/>
    <w:rsid w:val="00A07ECB"/>
    <w:rsid w:val="00A07F93"/>
    <w:rsid w:val="00A10725"/>
    <w:rsid w:val="00A10D05"/>
    <w:rsid w:val="00A115DF"/>
    <w:rsid w:val="00A1167B"/>
    <w:rsid w:val="00A1208C"/>
    <w:rsid w:val="00A12B32"/>
    <w:rsid w:val="00A1306C"/>
    <w:rsid w:val="00A131C9"/>
    <w:rsid w:val="00A140AF"/>
    <w:rsid w:val="00A141E9"/>
    <w:rsid w:val="00A1449F"/>
    <w:rsid w:val="00A15630"/>
    <w:rsid w:val="00A178C5"/>
    <w:rsid w:val="00A17C44"/>
    <w:rsid w:val="00A20837"/>
    <w:rsid w:val="00A20C60"/>
    <w:rsid w:val="00A21490"/>
    <w:rsid w:val="00A23025"/>
    <w:rsid w:val="00A23650"/>
    <w:rsid w:val="00A23CE9"/>
    <w:rsid w:val="00A24468"/>
    <w:rsid w:val="00A25C57"/>
    <w:rsid w:val="00A25DD8"/>
    <w:rsid w:val="00A277E4"/>
    <w:rsid w:val="00A27FA8"/>
    <w:rsid w:val="00A31A9B"/>
    <w:rsid w:val="00A32D7D"/>
    <w:rsid w:val="00A32DDF"/>
    <w:rsid w:val="00A331C9"/>
    <w:rsid w:val="00A3372C"/>
    <w:rsid w:val="00A339A9"/>
    <w:rsid w:val="00A34FBC"/>
    <w:rsid w:val="00A359F4"/>
    <w:rsid w:val="00A35F1E"/>
    <w:rsid w:val="00A35F85"/>
    <w:rsid w:val="00A366F1"/>
    <w:rsid w:val="00A3677E"/>
    <w:rsid w:val="00A36C9D"/>
    <w:rsid w:val="00A36EED"/>
    <w:rsid w:val="00A404E8"/>
    <w:rsid w:val="00A40BA0"/>
    <w:rsid w:val="00A40CC3"/>
    <w:rsid w:val="00A414F2"/>
    <w:rsid w:val="00A416C5"/>
    <w:rsid w:val="00A41C69"/>
    <w:rsid w:val="00A42808"/>
    <w:rsid w:val="00A43221"/>
    <w:rsid w:val="00A43F4B"/>
    <w:rsid w:val="00A4464F"/>
    <w:rsid w:val="00A4506A"/>
    <w:rsid w:val="00A45866"/>
    <w:rsid w:val="00A47908"/>
    <w:rsid w:val="00A47D8C"/>
    <w:rsid w:val="00A51090"/>
    <w:rsid w:val="00A520EE"/>
    <w:rsid w:val="00A523F5"/>
    <w:rsid w:val="00A52F96"/>
    <w:rsid w:val="00A5386A"/>
    <w:rsid w:val="00A5455F"/>
    <w:rsid w:val="00A552A4"/>
    <w:rsid w:val="00A5599B"/>
    <w:rsid w:val="00A55D0E"/>
    <w:rsid w:val="00A56861"/>
    <w:rsid w:val="00A568D7"/>
    <w:rsid w:val="00A57294"/>
    <w:rsid w:val="00A57437"/>
    <w:rsid w:val="00A576B4"/>
    <w:rsid w:val="00A57C79"/>
    <w:rsid w:val="00A606E8"/>
    <w:rsid w:val="00A60D95"/>
    <w:rsid w:val="00A618D1"/>
    <w:rsid w:val="00A6207A"/>
    <w:rsid w:val="00A62418"/>
    <w:rsid w:val="00A628D2"/>
    <w:rsid w:val="00A629E7"/>
    <w:rsid w:val="00A634B9"/>
    <w:rsid w:val="00A636C2"/>
    <w:rsid w:val="00A63979"/>
    <w:rsid w:val="00A63E7B"/>
    <w:rsid w:val="00A64C40"/>
    <w:rsid w:val="00A652FF"/>
    <w:rsid w:val="00A658CF"/>
    <w:rsid w:val="00A65B86"/>
    <w:rsid w:val="00A65DCB"/>
    <w:rsid w:val="00A66D18"/>
    <w:rsid w:val="00A67120"/>
    <w:rsid w:val="00A67F67"/>
    <w:rsid w:val="00A70DD3"/>
    <w:rsid w:val="00A71923"/>
    <w:rsid w:val="00A71FA6"/>
    <w:rsid w:val="00A72D11"/>
    <w:rsid w:val="00A73B1F"/>
    <w:rsid w:val="00A742FA"/>
    <w:rsid w:val="00A74F31"/>
    <w:rsid w:val="00A771C0"/>
    <w:rsid w:val="00A802EB"/>
    <w:rsid w:val="00A81570"/>
    <w:rsid w:val="00A8259B"/>
    <w:rsid w:val="00A83422"/>
    <w:rsid w:val="00A8407B"/>
    <w:rsid w:val="00A84505"/>
    <w:rsid w:val="00A84ECA"/>
    <w:rsid w:val="00A84F3D"/>
    <w:rsid w:val="00A85037"/>
    <w:rsid w:val="00A8561F"/>
    <w:rsid w:val="00A86A0B"/>
    <w:rsid w:val="00A87263"/>
    <w:rsid w:val="00A87898"/>
    <w:rsid w:val="00A8798D"/>
    <w:rsid w:val="00A87B57"/>
    <w:rsid w:val="00A90569"/>
    <w:rsid w:val="00A909CA"/>
    <w:rsid w:val="00A909CC"/>
    <w:rsid w:val="00A90A20"/>
    <w:rsid w:val="00A91CC5"/>
    <w:rsid w:val="00A91CF2"/>
    <w:rsid w:val="00A928A9"/>
    <w:rsid w:val="00A935AB"/>
    <w:rsid w:val="00A93CF6"/>
    <w:rsid w:val="00A94480"/>
    <w:rsid w:val="00A95A80"/>
    <w:rsid w:val="00A966FD"/>
    <w:rsid w:val="00A967F2"/>
    <w:rsid w:val="00A96C05"/>
    <w:rsid w:val="00A96E2C"/>
    <w:rsid w:val="00A96F18"/>
    <w:rsid w:val="00A9759E"/>
    <w:rsid w:val="00A976AC"/>
    <w:rsid w:val="00AA0A15"/>
    <w:rsid w:val="00AA0A9F"/>
    <w:rsid w:val="00AA24C1"/>
    <w:rsid w:val="00AA275D"/>
    <w:rsid w:val="00AA3201"/>
    <w:rsid w:val="00AA32AD"/>
    <w:rsid w:val="00AA4C5B"/>
    <w:rsid w:val="00AA4D3D"/>
    <w:rsid w:val="00AA51EC"/>
    <w:rsid w:val="00AA539F"/>
    <w:rsid w:val="00AA5496"/>
    <w:rsid w:val="00AA59C7"/>
    <w:rsid w:val="00AA5D2C"/>
    <w:rsid w:val="00AA73DA"/>
    <w:rsid w:val="00AA7401"/>
    <w:rsid w:val="00AB06B4"/>
    <w:rsid w:val="00AB1ABB"/>
    <w:rsid w:val="00AB1DCA"/>
    <w:rsid w:val="00AB2B17"/>
    <w:rsid w:val="00AB3801"/>
    <w:rsid w:val="00AB3A9A"/>
    <w:rsid w:val="00AB4528"/>
    <w:rsid w:val="00AB4FC3"/>
    <w:rsid w:val="00AB517C"/>
    <w:rsid w:val="00AB5CA7"/>
    <w:rsid w:val="00AB5F5D"/>
    <w:rsid w:val="00AB604E"/>
    <w:rsid w:val="00AB6B27"/>
    <w:rsid w:val="00AB6EC3"/>
    <w:rsid w:val="00AB709C"/>
    <w:rsid w:val="00AB7691"/>
    <w:rsid w:val="00AB7F84"/>
    <w:rsid w:val="00AC0155"/>
    <w:rsid w:val="00AC0422"/>
    <w:rsid w:val="00AC08E5"/>
    <w:rsid w:val="00AC09BF"/>
    <w:rsid w:val="00AC1171"/>
    <w:rsid w:val="00AC2329"/>
    <w:rsid w:val="00AC29CC"/>
    <w:rsid w:val="00AC29DC"/>
    <w:rsid w:val="00AC2B44"/>
    <w:rsid w:val="00AC2D42"/>
    <w:rsid w:val="00AC2F34"/>
    <w:rsid w:val="00AC39E1"/>
    <w:rsid w:val="00AC41BE"/>
    <w:rsid w:val="00AC4E64"/>
    <w:rsid w:val="00AC588E"/>
    <w:rsid w:val="00AC5A42"/>
    <w:rsid w:val="00AC5DBD"/>
    <w:rsid w:val="00AC6A97"/>
    <w:rsid w:val="00AC71B4"/>
    <w:rsid w:val="00AC754F"/>
    <w:rsid w:val="00AC7C8A"/>
    <w:rsid w:val="00AD05FC"/>
    <w:rsid w:val="00AD0A43"/>
    <w:rsid w:val="00AD1719"/>
    <w:rsid w:val="00AD1767"/>
    <w:rsid w:val="00AD1C4A"/>
    <w:rsid w:val="00AD3336"/>
    <w:rsid w:val="00AD34B9"/>
    <w:rsid w:val="00AD3782"/>
    <w:rsid w:val="00AD4350"/>
    <w:rsid w:val="00AD52DA"/>
    <w:rsid w:val="00AD65AD"/>
    <w:rsid w:val="00AD77C8"/>
    <w:rsid w:val="00AE0389"/>
    <w:rsid w:val="00AE0910"/>
    <w:rsid w:val="00AE1804"/>
    <w:rsid w:val="00AE4153"/>
    <w:rsid w:val="00AE5893"/>
    <w:rsid w:val="00AE5D5A"/>
    <w:rsid w:val="00AE7160"/>
    <w:rsid w:val="00AE7A2C"/>
    <w:rsid w:val="00AF036A"/>
    <w:rsid w:val="00AF096F"/>
    <w:rsid w:val="00AF0BC0"/>
    <w:rsid w:val="00AF10FF"/>
    <w:rsid w:val="00AF2A06"/>
    <w:rsid w:val="00AF2CBD"/>
    <w:rsid w:val="00AF327D"/>
    <w:rsid w:val="00AF51A1"/>
    <w:rsid w:val="00AF587E"/>
    <w:rsid w:val="00AF5D7B"/>
    <w:rsid w:val="00AF672F"/>
    <w:rsid w:val="00AF6F92"/>
    <w:rsid w:val="00B00120"/>
    <w:rsid w:val="00B00CF8"/>
    <w:rsid w:val="00B01712"/>
    <w:rsid w:val="00B01A07"/>
    <w:rsid w:val="00B0211C"/>
    <w:rsid w:val="00B02985"/>
    <w:rsid w:val="00B0313D"/>
    <w:rsid w:val="00B03264"/>
    <w:rsid w:val="00B03FAB"/>
    <w:rsid w:val="00B04188"/>
    <w:rsid w:val="00B04D59"/>
    <w:rsid w:val="00B04E9E"/>
    <w:rsid w:val="00B05732"/>
    <w:rsid w:val="00B06BB3"/>
    <w:rsid w:val="00B06E5F"/>
    <w:rsid w:val="00B06F07"/>
    <w:rsid w:val="00B07A00"/>
    <w:rsid w:val="00B10ED7"/>
    <w:rsid w:val="00B126D9"/>
    <w:rsid w:val="00B12FDF"/>
    <w:rsid w:val="00B13026"/>
    <w:rsid w:val="00B14199"/>
    <w:rsid w:val="00B1440E"/>
    <w:rsid w:val="00B145ED"/>
    <w:rsid w:val="00B14B2B"/>
    <w:rsid w:val="00B14E2E"/>
    <w:rsid w:val="00B1790B"/>
    <w:rsid w:val="00B17939"/>
    <w:rsid w:val="00B17963"/>
    <w:rsid w:val="00B17C14"/>
    <w:rsid w:val="00B203E1"/>
    <w:rsid w:val="00B20508"/>
    <w:rsid w:val="00B20AB9"/>
    <w:rsid w:val="00B21303"/>
    <w:rsid w:val="00B217C6"/>
    <w:rsid w:val="00B2332A"/>
    <w:rsid w:val="00B233DB"/>
    <w:rsid w:val="00B2348A"/>
    <w:rsid w:val="00B262C8"/>
    <w:rsid w:val="00B27A3D"/>
    <w:rsid w:val="00B27B61"/>
    <w:rsid w:val="00B332AF"/>
    <w:rsid w:val="00B3333A"/>
    <w:rsid w:val="00B342E3"/>
    <w:rsid w:val="00B342F9"/>
    <w:rsid w:val="00B3436A"/>
    <w:rsid w:val="00B34432"/>
    <w:rsid w:val="00B34E6C"/>
    <w:rsid w:val="00B34F0F"/>
    <w:rsid w:val="00B35489"/>
    <w:rsid w:val="00B35607"/>
    <w:rsid w:val="00B35761"/>
    <w:rsid w:val="00B359E6"/>
    <w:rsid w:val="00B35E13"/>
    <w:rsid w:val="00B370D9"/>
    <w:rsid w:val="00B373E5"/>
    <w:rsid w:val="00B37AC0"/>
    <w:rsid w:val="00B41799"/>
    <w:rsid w:val="00B41916"/>
    <w:rsid w:val="00B41968"/>
    <w:rsid w:val="00B419D2"/>
    <w:rsid w:val="00B42ED4"/>
    <w:rsid w:val="00B43028"/>
    <w:rsid w:val="00B436C2"/>
    <w:rsid w:val="00B44157"/>
    <w:rsid w:val="00B44673"/>
    <w:rsid w:val="00B44D65"/>
    <w:rsid w:val="00B44EA6"/>
    <w:rsid w:val="00B45E53"/>
    <w:rsid w:val="00B45EBF"/>
    <w:rsid w:val="00B45F53"/>
    <w:rsid w:val="00B46D15"/>
    <w:rsid w:val="00B472DB"/>
    <w:rsid w:val="00B472F0"/>
    <w:rsid w:val="00B50168"/>
    <w:rsid w:val="00B50412"/>
    <w:rsid w:val="00B50761"/>
    <w:rsid w:val="00B51A49"/>
    <w:rsid w:val="00B51DCC"/>
    <w:rsid w:val="00B52BE2"/>
    <w:rsid w:val="00B542F0"/>
    <w:rsid w:val="00B54308"/>
    <w:rsid w:val="00B553A8"/>
    <w:rsid w:val="00B557DA"/>
    <w:rsid w:val="00B559BC"/>
    <w:rsid w:val="00B565D6"/>
    <w:rsid w:val="00B567AF"/>
    <w:rsid w:val="00B57F6F"/>
    <w:rsid w:val="00B600D4"/>
    <w:rsid w:val="00B60F9B"/>
    <w:rsid w:val="00B612FC"/>
    <w:rsid w:val="00B6169A"/>
    <w:rsid w:val="00B62162"/>
    <w:rsid w:val="00B63EB0"/>
    <w:rsid w:val="00B640AF"/>
    <w:rsid w:val="00B6462C"/>
    <w:rsid w:val="00B648E1"/>
    <w:rsid w:val="00B64E15"/>
    <w:rsid w:val="00B65412"/>
    <w:rsid w:val="00B65D87"/>
    <w:rsid w:val="00B6659B"/>
    <w:rsid w:val="00B6686B"/>
    <w:rsid w:val="00B67910"/>
    <w:rsid w:val="00B67A97"/>
    <w:rsid w:val="00B710EE"/>
    <w:rsid w:val="00B7192B"/>
    <w:rsid w:val="00B724F4"/>
    <w:rsid w:val="00B72C48"/>
    <w:rsid w:val="00B72DD5"/>
    <w:rsid w:val="00B733CC"/>
    <w:rsid w:val="00B735E8"/>
    <w:rsid w:val="00B744A9"/>
    <w:rsid w:val="00B7481F"/>
    <w:rsid w:val="00B75BA7"/>
    <w:rsid w:val="00B762DD"/>
    <w:rsid w:val="00B774BE"/>
    <w:rsid w:val="00B778E7"/>
    <w:rsid w:val="00B77E44"/>
    <w:rsid w:val="00B77F20"/>
    <w:rsid w:val="00B8014E"/>
    <w:rsid w:val="00B80D47"/>
    <w:rsid w:val="00B810AC"/>
    <w:rsid w:val="00B8162E"/>
    <w:rsid w:val="00B8262E"/>
    <w:rsid w:val="00B8291F"/>
    <w:rsid w:val="00B82A20"/>
    <w:rsid w:val="00B8318C"/>
    <w:rsid w:val="00B83B08"/>
    <w:rsid w:val="00B83B17"/>
    <w:rsid w:val="00B84CC5"/>
    <w:rsid w:val="00B8609A"/>
    <w:rsid w:val="00B87915"/>
    <w:rsid w:val="00B87AF5"/>
    <w:rsid w:val="00B9017D"/>
    <w:rsid w:val="00B916E1"/>
    <w:rsid w:val="00B91B02"/>
    <w:rsid w:val="00B9244C"/>
    <w:rsid w:val="00B929D8"/>
    <w:rsid w:val="00B932C5"/>
    <w:rsid w:val="00B93636"/>
    <w:rsid w:val="00B936B3"/>
    <w:rsid w:val="00B9429A"/>
    <w:rsid w:val="00B973D6"/>
    <w:rsid w:val="00B97A69"/>
    <w:rsid w:val="00B97FD7"/>
    <w:rsid w:val="00BA0354"/>
    <w:rsid w:val="00BA0F7E"/>
    <w:rsid w:val="00BA137C"/>
    <w:rsid w:val="00BA1D29"/>
    <w:rsid w:val="00BA35ED"/>
    <w:rsid w:val="00BA4958"/>
    <w:rsid w:val="00BA54E2"/>
    <w:rsid w:val="00BA5AF8"/>
    <w:rsid w:val="00BA68B9"/>
    <w:rsid w:val="00BA6A03"/>
    <w:rsid w:val="00BA6A78"/>
    <w:rsid w:val="00BA7018"/>
    <w:rsid w:val="00BA709E"/>
    <w:rsid w:val="00BA7E90"/>
    <w:rsid w:val="00BB0983"/>
    <w:rsid w:val="00BB1A01"/>
    <w:rsid w:val="00BB1E49"/>
    <w:rsid w:val="00BB222E"/>
    <w:rsid w:val="00BB2658"/>
    <w:rsid w:val="00BB30D8"/>
    <w:rsid w:val="00BB3570"/>
    <w:rsid w:val="00BB4653"/>
    <w:rsid w:val="00BB5833"/>
    <w:rsid w:val="00BB5D26"/>
    <w:rsid w:val="00BB5FED"/>
    <w:rsid w:val="00BB6236"/>
    <w:rsid w:val="00BB72BB"/>
    <w:rsid w:val="00BB7F0C"/>
    <w:rsid w:val="00BC0361"/>
    <w:rsid w:val="00BC19F2"/>
    <w:rsid w:val="00BC4231"/>
    <w:rsid w:val="00BC4A69"/>
    <w:rsid w:val="00BC5A0E"/>
    <w:rsid w:val="00BC6DA0"/>
    <w:rsid w:val="00BC7A3F"/>
    <w:rsid w:val="00BC7AA4"/>
    <w:rsid w:val="00BD02B7"/>
    <w:rsid w:val="00BD0508"/>
    <w:rsid w:val="00BD0B1D"/>
    <w:rsid w:val="00BD0C69"/>
    <w:rsid w:val="00BD17FB"/>
    <w:rsid w:val="00BD2184"/>
    <w:rsid w:val="00BD22B0"/>
    <w:rsid w:val="00BD2943"/>
    <w:rsid w:val="00BD29C9"/>
    <w:rsid w:val="00BD2D4B"/>
    <w:rsid w:val="00BD341C"/>
    <w:rsid w:val="00BD36E4"/>
    <w:rsid w:val="00BD38F5"/>
    <w:rsid w:val="00BD3AB8"/>
    <w:rsid w:val="00BD4023"/>
    <w:rsid w:val="00BD5062"/>
    <w:rsid w:val="00BD5D0F"/>
    <w:rsid w:val="00BD5EC7"/>
    <w:rsid w:val="00BD5F35"/>
    <w:rsid w:val="00BD634F"/>
    <w:rsid w:val="00BD6707"/>
    <w:rsid w:val="00BE01D5"/>
    <w:rsid w:val="00BE047E"/>
    <w:rsid w:val="00BE06A3"/>
    <w:rsid w:val="00BE0AFC"/>
    <w:rsid w:val="00BE138E"/>
    <w:rsid w:val="00BE1A20"/>
    <w:rsid w:val="00BE3686"/>
    <w:rsid w:val="00BE39D6"/>
    <w:rsid w:val="00BE496D"/>
    <w:rsid w:val="00BE5E7B"/>
    <w:rsid w:val="00BE64A0"/>
    <w:rsid w:val="00BE7531"/>
    <w:rsid w:val="00BF0007"/>
    <w:rsid w:val="00BF098D"/>
    <w:rsid w:val="00BF1054"/>
    <w:rsid w:val="00BF10D8"/>
    <w:rsid w:val="00BF14EF"/>
    <w:rsid w:val="00BF163C"/>
    <w:rsid w:val="00BF2150"/>
    <w:rsid w:val="00BF2CCA"/>
    <w:rsid w:val="00BF350B"/>
    <w:rsid w:val="00BF354D"/>
    <w:rsid w:val="00BF4295"/>
    <w:rsid w:val="00BF4345"/>
    <w:rsid w:val="00BF5424"/>
    <w:rsid w:val="00BF575B"/>
    <w:rsid w:val="00BF6300"/>
    <w:rsid w:val="00BF6412"/>
    <w:rsid w:val="00BF7B26"/>
    <w:rsid w:val="00C0052C"/>
    <w:rsid w:val="00C00C5E"/>
    <w:rsid w:val="00C012A8"/>
    <w:rsid w:val="00C018A6"/>
    <w:rsid w:val="00C0447C"/>
    <w:rsid w:val="00C04CA5"/>
    <w:rsid w:val="00C05985"/>
    <w:rsid w:val="00C06922"/>
    <w:rsid w:val="00C111CD"/>
    <w:rsid w:val="00C115C7"/>
    <w:rsid w:val="00C12501"/>
    <w:rsid w:val="00C12EFC"/>
    <w:rsid w:val="00C13486"/>
    <w:rsid w:val="00C137BF"/>
    <w:rsid w:val="00C14608"/>
    <w:rsid w:val="00C14649"/>
    <w:rsid w:val="00C15687"/>
    <w:rsid w:val="00C15834"/>
    <w:rsid w:val="00C168FC"/>
    <w:rsid w:val="00C16C51"/>
    <w:rsid w:val="00C17126"/>
    <w:rsid w:val="00C17B12"/>
    <w:rsid w:val="00C209C0"/>
    <w:rsid w:val="00C20A00"/>
    <w:rsid w:val="00C228C2"/>
    <w:rsid w:val="00C22C95"/>
    <w:rsid w:val="00C25467"/>
    <w:rsid w:val="00C25DE6"/>
    <w:rsid w:val="00C27A3E"/>
    <w:rsid w:val="00C27F61"/>
    <w:rsid w:val="00C30278"/>
    <w:rsid w:val="00C30607"/>
    <w:rsid w:val="00C31304"/>
    <w:rsid w:val="00C318DC"/>
    <w:rsid w:val="00C33901"/>
    <w:rsid w:val="00C33DE8"/>
    <w:rsid w:val="00C3426D"/>
    <w:rsid w:val="00C34FDA"/>
    <w:rsid w:val="00C3590B"/>
    <w:rsid w:val="00C35D71"/>
    <w:rsid w:val="00C35E76"/>
    <w:rsid w:val="00C361E5"/>
    <w:rsid w:val="00C36C82"/>
    <w:rsid w:val="00C37AEE"/>
    <w:rsid w:val="00C37B2E"/>
    <w:rsid w:val="00C40A99"/>
    <w:rsid w:val="00C4135B"/>
    <w:rsid w:val="00C416DB"/>
    <w:rsid w:val="00C42227"/>
    <w:rsid w:val="00C42FC5"/>
    <w:rsid w:val="00C43A2D"/>
    <w:rsid w:val="00C4459C"/>
    <w:rsid w:val="00C446FA"/>
    <w:rsid w:val="00C44EE0"/>
    <w:rsid w:val="00C45075"/>
    <w:rsid w:val="00C453F2"/>
    <w:rsid w:val="00C4585C"/>
    <w:rsid w:val="00C4643A"/>
    <w:rsid w:val="00C47B55"/>
    <w:rsid w:val="00C50973"/>
    <w:rsid w:val="00C50C07"/>
    <w:rsid w:val="00C50DE3"/>
    <w:rsid w:val="00C51B9F"/>
    <w:rsid w:val="00C52C5A"/>
    <w:rsid w:val="00C5442D"/>
    <w:rsid w:val="00C5562A"/>
    <w:rsid w:val="00C559D3"/>
    <w:rsid w:val="00C55DEC"/>
    <w:rsid w:val="00C56551"/>
    <w:rsid w:val="00C566CB"/>
    <w:rsid w:val="00C56E5D"/>
    <w:rsid w:val="00C5703C"/>
    <w:rsid w:val="00C57159"/>
    <w:rsid w:val="00C57567"/>
    <w:rsid w:val="00C603D0"/>
    <w:rsid w:val="00C62AA2"/>
    <w:rsid w:val="00C63864"/>
    <w:rsid w:val="00C64FA0"/>
    <w:rsid w:val="00C65370"/>
    <w:rsid w:val="00C65383"/>
    <w:rsid w:val="00C66709"/>
    <w:rsid w:val="00C66A23"/>
    <w:rsid w:val="00C66C14"/>
    <w:rsid w:val="00C67330"/>
    <w:rsid w:val="00C67405"/>
    <w:rsid w:val="00C708AA"/>
    <w:rsid w:val="00C71DAC"/>
    <w:rsid w:val="00C71EA8"/>
    <w:rsid w:val="00C7323E"/>
    <w:rsid w:val="00C73BA6"/>
    <w:rsid w:val="00C7580A"/>
    <w:rsid w:val="00C76210"/>
    <w:rsid w:val="00C7670C"/>
    <w:rsid w:val="00C76959"/>
    <w:rsid w:val="00C76EAB"/>
    <w:rsid w:val="00C77A94"/>
    <w:rsid w:val="00C77DDA"/>
    <w:rsid w:val="00C81562"/>
    <w:rsid w:val="00C820A2"/>
    <w:rsid w:val="00C82F66"/>
    <w:rsid w:val="00C842E1"/>
    <w:rsid w:val="00C8527E"/>
    <w:rsid w:val="00C863D0"/>
    <w:rsid w:val="00C8749E"/>
    <w:rsid w:val="00C874EE"/>
    <w:rsid w:val="00C87D18"/>
    <w:rsid w:val="00C907CD"/>
    <w:rsid w:val="00C910A5"/>
    <w:rsid w:val="00C91523"/>
    <w:rsid w:val="00C94136"/>
    <w:rsid w:val="00C95012"/>
    <w:rsid w:val="00C961A5"/>
    <w:rsid w:val="00C97043"/>
    <w:rsid w:val="00C97A94"/>
    <w:rsid w:val="00CA08AB"/>
    <w:rsid w:val="00CA0EB2"/>
    <w:rsid w:val="00CA127E"/>
    <w:rsid w:val="00CA27B4"/>
    <w:rsid w:val="00CA2E87"/>
    <w:rsid w:val="00CA2F3A"/>
    <w:rsid w:val="00CA3093"/>
    <w:rsid w:val="00CA3D2E"/>
    <w:rsid w:val="00CA4087"/>
    <w:rsid w:val="00CA4F70"/>
    <w:rsid w:val="00CA5165"/>
    <w:rsid w:val="00CA6C8F"/>
    <w:rsid w:val="00CA6E97"/>
    <w:rsid w:val="00CA75AD"/>
    <w:rsid w:val="00CA79A9"/>
    <w:rsid w:val="00CB21E2"/>
    <w:rsid w:val="00CB257E"/>
    <w:rsid w:val="00CB319E"/>
    <w:rsid w:val="00CB397B"/>
    <w:rsid w:val="00CB3F98"/>
    <w:rsid w:val="00CB49AF"/>
    <w:rsid w:val="00CB5986"/>
    <w:rsid w:val="00CB5E2E"/>
    <w:rsid w:val="00CB603F"/>
    <w:rsid w:val="00CB62A2"/>
    <w:rsid w:val="00CB7599"/>
    <w:rsid w:val="00CB7E33"/>
    <w:rsid w:val="00CC097F"/>
    <w:rsid w:val="00CC1C4C"/>
    <w:rsid w:val="00CC332E"/>
    <w:rsid w:val="00CC46C8"/>
    <w:rsid w:val="00CC4ACF"/>
    <w:rsid w:val="00CC5AD3"/>
    <w:rsid w:val="00CC5B31"/>
    <w:rsid w:val="00CD0D3C"/>
    <w:rsid w:val="00CD138C"/>
    <w:rsid w:val="00CD1ECD"/>
    <w:rsid w:val="00CD25AB"/>
    <w:rsid w:val="00CD32E9"/>
    <w:rsid w:val="00CD3798"/>
    <w:rsid w:val="00CD46DB"/>
    <w:rsid w:val="00CD4737"/>
    <w:rsid w:val="00CD4AB6"/>
    <w:rsid w:val="00CD53E8"/>
    <w:rsid w:val="00CD6406"/>
    <w:rsid w:val="00CD6F73"/>
    <w:rsid w:val="00CD731A"/>
    <w:rsid w:val="00CD76B2"/>
    <w:rsid w:val="00CD7FED"/>
    <w:rsid w:val="00CE0F73"/>
    <w:rsid w:val="00CE10F0"/>
    <w:rsid w:val="00CE128B"/>
    <w:rsid w:val="00CE2448"/>
    <w:rsid w:val="00CE2498"/>
    <w:rsid w:val="00CE2C73"/>
    <w:rsid w:val="00CE50CF"/>
    <w:rsid w:val="00CE595D"/>
    <w:rsid w:val="00CE5D22"/>
    <w:rsid w:val="00CE5E70"/>
    <w:rsid w:val="00CE6941"/>
    <w:rsid w:val="00CE6E44"/>
    <w:rsid w:val="00CE6F94"/>
    <w:rsid w:val="00CE7368"/>
    <w:rsid w:val="00CE7655"/>
    <w:rsid w:val="00CE783A"/>
    <w:rsid w:val="00CE7A26"/>
    <w:rsid w:val="00CE7E42"/>
    <w:rsid w:val="00CF24C9"/>
    <w:rsid w:val="00CF2837"/>
    <w:rsid w:val="00CF3910"/>
    <w:rsid w:val="00CF4007"/>
    <w:rsid w:val="00CF401A"/>
    <w:rsid w:val="00CF46F2"/>
    <w:rsid w:val="00CF52E5"/>
    <w:rsid w:val="00CF63DD"/>
    <w:rsid w:val="00CF6E33"/>
    <w:rsid w:val="00CF6F4C"/>
    <w:rsid w:val="00CF72F6"/>
    <w:rsid w:val="00D00A8C"/>
    <w:rsid w:val="00D01E23"/>
    <w:rsid w:val="00D027E8"/>
    <w:rsid w:val="00D02E4C"/>
    <w:rsid w:val="00D03B24"/>
    <w:rsid w:val="00D041FA"/>
    <w:rsid w:val="00D04A7A"/>
    <w:rsid w:val="00D052E5"/>
    <w:rsid w:val="00D05B54"/>
    <w:rsid w:val="00D0635C"/>
    <w:rsid w:val="00D06BF2"/>
    <w:rsid w:val="00D07A7F"/>
    <w:rsid w:val="00D11080"/>
    <w:rsid w:val="00D11228"/>
    <w:rsid w:val="00D12749"/>
    <w:rsid w:val="00D12F8E"/>
    <w:rsid w:val="00D13147"/>
    <w:rsid w:val="00D13169"/>
    <w:rsid w:val="00D134BB"/>
    <w:rsid w:val="00D135EE"/>
    <w:rsid w:val="00D14685"/>
    <w:rsid w:val="00D14C9B"/>
    <w:rsid w:val="00D15C4D"/>
    <w:rsid w:val="00D16DCC"/>
    <w:rsid w:val="00D1710B"/>
    <w:rsid w:val="00D177A3"/>
    <w:rsid w:val="00D17BDF"/>
    <w:rsid w:val="00D17DC8"/>
    <w:rsid w:val="00D20445"/>
    <w:rsid w:val="00D20754"/>
    <w:rsid w:val="00D20948"/>
    <w:rsid w:val="00D23154"/>
    <w:rsid w:val="00D23A4C"/>
    <w:rsid w:val="00D24236"/>
    <w:rsid w:val="00D2471E"/>
    <w:rsid w:val="00D25028"/>
    <w:rsid w:val="00D26221"/>
    <w:rsid w:val="00D26E7D"/>
    <w:rsid w:val="00D271A5"/>
    <w:rsid w:val="00D27AF9"/>
    <w:rsid w:val="00D300ED"/>
    <w:rsid w:val="00D30188"/>
    <w:rsid w:val="00D30FD3"/>
    <w:rsid w:val="00D322AF"/>
    <w:rsid w:val="00D32AE4"/>
    <w:rsid w:val="00D32FBD"/>
    <w:rsid w:val="00D334A3"/>
    <w:rsid w:val="00D339AC"/>
    <w:rsid w:val="00D33B34"/>
    <w:rsid w:val="00D33D82"/>
    <w:rsid w:val="00D34865"/>
    <w:rsid w:val="00D35A13"/>
    <w:rsid w:val="00D35E50"/>
    <w:rsid w:val="00D35ED8"/>
    <w:rsid w:val="00D36020"/>
    <w:rsid w:val="00D37504"/>
    <w:rsid w:val="00D37506"/>
    <w:rsid w:val="00D375DC"/>
    <w:rsid w:val="00D37F77"/>
    <w:rsid w:val="00D40818"/>
    <w:rsid w:val="00D40847"/>
    <w:rsid w:val="00D413F2"/>
    <w:rsid w:val="00D415CF"/>
    <w:rsid w:val="00D416FE"/>
    <w:rsid w:val="00D41855"/>
    <w:rsid w:val="00D44A68"/>
    <w:rsid w:val="00D44B00"/>
    <w:rsid w:val="00D45C28"/>
    <w:rsid w:val="00D4603C"/>
    <w:rsid w:val="00D4629E"/>
    <w:rsid w:val="00D46896"/>
    <w:rsid w:val="00D47939"/>
    <w:rsid w:val="00D501C5"/>
    <w:rsid w:val="00D50248"/>
    <w:rsid w:val="00D508D7"/>
    <w:rsid w:val="00D50F04"/>
    <w:rsid w:val="00D51094"/>
    <w:rsid w:val="00D514BD"/>
    <w:rsid w:val="00D523B8"/>
    <w:rsid w:val="00D53B70"/>
    <w:rsid w:val="00D5455A"/>
    <w:rsid w:val="00D54613"/>
    <w:rsid w:val="00D55F9D"/>
    <w:rsid w:val="00D55FCB"/>
    <w:rsid w:val="00D56C09"/>
    <w:rsid w:val="00D57BAC"/>
    <w:rsid w:val="00D57FA0"/>
    <w:rsid w:val="00D60383"/>
    <w:rsid w:val="00D61BC9"/>
    <w:rsid w:val="00D6235B"/>
    <w:rsid w:val="00D62A7E"/>
    <w:rsid w:val="00D637DE"/>
    <w:rsid w:val="00D63CC2"/>
    <w:rsid w:val="00D63D46"/>
    <w:rsid w:val="00D6447F"/>
    <w:rsid w:val="00D64E62"/>
    <w:rsid w:val="00D651AA"/>
    <w:rsid w:val="00D651D1"/>
    <w:rsid w:val="00D659E6"/>
    <w:rsid w:val="00D67A70"/>
    <w:rsid w:val="00D718A1"/>
    <w:rsid w:val="00D71BBD"/>
    <w:rsid w:val="00D72288"/>
    <w:rsid w:val="00D72A9B"/>
    <w:rsid w:val="00D73E9F"/>
    <w:rsid w:val="00D74897"/>
    <w:rsid w:val="00D74BC8"/>
    <w:rsid w:val="00D74F2D"/>
    <w:rsid w:val="00D7592B"/>
    <w:rsid w:val="00D768FC"/>
    <w:rsid w:val="00D771F2"/>
    <w:rsid w:val="00D80793"/>
    <w:rsid w:val="00D80813"/>
    <w:rsid w:val="00D80C90"/>
    <w:rsid w:val="00D81C54"/>
    <w:rsid w:val="00D82A08"/>
    <w:rsid w:val="00D83E10"/>
    <w:rsid w:val="00D86D72"/>
    <w:rsid w:val="00D874E5"/>
    <w:rsid w:val="00D90BE7"/>
    <w:rsid w:val="00D9156D"/>
    <w:rsid w:val="00D91C4E"/>
    <w:rsid w:val="00D92060"/>
    <w:rsid w:val="00D92E90"/>
    <w:rsid w:val="00D93ECD"/>
    <w:rsid w:val="00D94192"/>
    <w:rsid w:val="00D945AA"/>
    <w:rsid w:val="00D94818"/>
    <w:rsid w:val="00D94C08"/>
    <w:rsid w:val="00D95330"/>
    <w:rsid w:val="00D95627"/>
    <w:rsid w:val="00D972FB"/>
    <w:rsid w:val="00D97389"/>
    <w:rsid w:val="00DA0523"/>
    <w:rsid w:val="00DA19EB"/>
    <w:rsid w:val="00DA218E"/>
    <w:rsid w:val="00DA2843"/>
    <w:rsid w:val="00DA2FBA"/>
    <w:rsid w:val="00DA39A6"/>
    <w:rsid w:val="00DA3A80"/>
    <w:rsid w:val="00DA3E2F"/>
    <w:rsid w:val="00DA41AB"/>
    <w:rsid w:val="00DA45D3"/>
    <w:rsid w:val="00DA47F4"/>
    <w:rsid w:val="00DA53AF"/>
    <w:rsid w:val="00DA5F41"/>
    <w:rsid w:val="00DA61AA"/>
    <w:rsid w:val="00DA61E0"/>
    <w:rsid w:val="00DA67E7"/>
    <w:rsid w:val="00DA6D7C"/>
    <w:rsid w:val="00DA7118"/>
    <w:rsid w:val="00DA77A6"/>
    <w:rsid w:val="00DA7C71"/>
    <w:rsid w:val="00DA7C93"/>
    <w:rsid w:val="00DB1287"/>
    <w:rsid w:val="00DB135C"/>
    <w:rsid w:val="00DB20CD"/>
    <w:rsid w:val="00DB20E4"/>
    <w:rsid w:val="00DB2832"/>
    <w:rsid w:val="00DB2E24"/>
    <w:rsid w:val="00DB3638"/>
    <w:rsid w:val="00DB3841"/>
    <w:rsid w:val="00DB5B3A"/>
    <w:rsid w:val="00DB6662"/>
    <w:rsid w:val="00DB7CF6"/>
    <w:rsid w:val="00DC00C1"/>
    <w:rsid w:val="00DC0124"/>
    <w:rsid w:val="00DC05C3"/>
    <w:rsid w:val="00DC5DA2"/>
    <w:rsid w:val="00DC7718"/>
    <w:rsid w:val="00DC7A7A"/>
    <w:rsid w:val="00DC7F40"/>
    <w:rsid w:val="00DD0592"/>
    <w:rsid w:val="00DD0798"/>
    <w:rsid w:val="00DD13A7"/>
    <w:rsid w:val="00DD142A"/>
    <w:rsid w:val="00DD17AF"/>
    <w:rsid w:val="00DD1A7F"/>
    <w:rsid w:val="00DD2407"/>
    <w:rsid w:val="00DD2E4A"/>
    <w:rsid w:val="00DD3CAA"/>
    <w:rsid w:val="00DD5275"/>
    <w:rsid w:val="00DD7898"/>
    <w:rsid w:val="00DE0536"/>
    <w:rsid w:val="00DE0B70"/>
    <w:rsid w:val="00DE0C8F"/>
    <w:rsid w:val="00DE11E7"/>
    <w:rsid w:val="00DE17EE"/>
    <w:rsid w:val="00DE196A"/>
    <w:rsid w:val="00DE1E4B"/>
    <w:rsid w:val="00DE42AF"/>
    <w:rsid w:val="00DE4326"/>
    <w:rsid w:val="00DE4CF4"/>
    <w:rsid w:val="00DE7101"/>
    <w:rsid w:val="00DF020D"/>
    <w:rsid w:val="00DF03E6"/>
    <w:rsid w:val="00DF054B"/>
    <w:rsid w:val="00DF05D6"/>
    <w:rsid w:val="00DF126B"/>
    <w:rsid w:val="00DF1467"/>
    <w:rsid w:val="00DF1D49"/>
    <w:rsid w:val="00DF2040"/>
    <w:rsid w:val="00DF210F"/>
    <w:rsid w:val="00DF27C1"/>
    <w:rsid w:val="00DF3764"/>
    <w:rsid w:val="00DF3C70"/>
    <w:rsid w:val="00DF51E0"/>
    <w:rsid w:val="00DF5216"/>
    <w:rsid w:val="00DF6049"/>
    <w:rsid w:val="00DF64E2"/>
    <w:rsid w:val="00DF6563"/>
    <w:rsid w:val="00E015C3"/>
    <w:rsid w:val="00E01996"/>
    <w:rsid w:val="00E01C16"/>
    <w:rsid w:val="00E0219D"/>
    <w:rsid w:val="00E029ED"/>
    <w:rsid w:val="00E0328F"/>
    <w:rsid w:val="00E035A8"/>
    <w:rsid w:val="00E048CB"/>
    <w:rsid w:val="00E05203"/>
    <w:rsid w:val="00E05400"/>
    <w:rsid w:val="00E0596A"/>
    <w:rsid w:val="00E05D3D"/>
    <w:rsid w:val="00E05D6D"/>
    <w:rsid w:val="00E05E97"/>
    <w:rsid w:val="00E05F50"/>
    <w:rsid w:val="00E07465"/>
    <w:rsid w:val="00E074D8"/>
    <w:rsid w:val="00E0778A"/>
    <w:rsid w:val="00E07C35"/>
    <w:rsid w:val="00E07E2B"/>
    <w:rsid w:val="00E104AB"/>
    <w:rsid w:val="00E1061F"/>
    <w:rsid w:val="00E112AD"/>
    <w:rsid w:val="00E12209"/>
    <w:rsid w:val="00E12812"/>
    <w:rsid w:val="00E13B2B"/>
    <w:rsid w:val="00E13DB0"/>
    <w:rsid w:val="00E14AD6"/>
    <w:rsid w:val="00E14AFE"/>
    <w:rsid w:val="00E14E1D"/>
    <w:rsid w:val="00E14EA5"/>
    <w:rsid w:val="00E15938"/>
    <w:rsid w:val="00E15BB8"/>
    <w:rsid w:val="00E16304"/>
    <w:rsid w:val="00E166F1"/>
    <w:rsid w:val="00E17F89"/>
    <w:rsid w:val="00E2090A"/>
    <w:rsid w:val="00E20D92"/>
    <w:rsid w:val="00E21991"/>
    <w:rsid w:val="00E22203"/>
    <w:rsid w:val="00E2280B"/>
    <w:rsid w:val="00E233BF"/>
    <w:rsid w:val="00E23D4C"/>
    <w:rsid w:val="00E246A5"/>
    <w:rsid w:val="00E24854"/>
    <w:rsid w:val="00E24973"/>
    <w:rsid w:val="00E250F3"/>
    <w:rsid w:val="00E27F82"/>
    <w:rsid w:val="00E31242"/>
    <w:rsid w:val="00E31A03"/>
    <w:rsid w:val="00E31AAE"/>
    <w:rsid w:val="00E31C7D"/>
    <w:rsid w:val="00E31D23"/>
    <w:rsid w:val="00E31E83"/>
    <w:rsid w:val="00E322C2"/>
    <w:rsid w:val="00E3388E"/>
    <w:rsid w:val="00E3442B"/>
    <w:rsid w:val="00E34B08"/>
    <w:rsid w:val="00E34CC4"/>
    <w:rsid w:val="00E3600A"/>
    <w:rsid w:val="00E36933"/>
    <w:rsid w:val="00E36A9D"/>
    <w:rsid w:val="00E36F39"/>
    <w:rsid w:val="00E4043D"/>
    <w:rsid w:val="00E40DCB"/>
    <w:rsid w:val="00E41352"/>
    <w:rsid w:val="00E42837"/>
    <w:rsid w:val="00E42AFE"/>
    <w:rsid w:val="00E42CD9"/>
    <w:rsid w:val="00E435E8"/>
    <w:rsid w:val="00E437FF"/>
    <w:rsid w:val="00E442AC"/>
    <w:rsid w:val="00E44B8D"/>
    <w:rsid w:val="00E44C89"/>
    <w:rsid w:val="00E468BC"/>
    <w:rsid w:val="00E478D8"/>
    <w:rsid w:val="00E47E40"/>
    <w:rsid w:val="00E47E7B"/>
    <w:rsid w:val="00E514C3"/>
    <w:rsid w:val="00E51686"/>
    <w:rsid w:val="00E52017"/>
    <w:rsid w:val="00E527EA"/>
    <w:rsid w:val="00E54291"/>
    <w:rsid w:val="00E54EDC"/>
    <w:rsid w:val="00E552DA"/>
    <w:rsid w:val="00E55526"/>
    <w:rsid w:val="00E558EC"/>
    <w:rsid w:val="00E55903"/>
    <w:rsid w:val="00E55E65"/>
    <w:rsid w:val="00E55F4F"/>
    <w:rsid w:val="00E56412"/>
    <w:rsid w:val="00E5668C"/>
    <w:rsid w:val="00E5681A"/>
    <w:rsid w:val="00E6048A"/>
    <w:rsid w:val="00E60900"/>
    <w:rsid w:val="00E609DA"/>
    <w:rsid w:val="00E612FB"/>
    <w:rsid w:val="00E61B98"/>
    <w:rsid w:val="00E61BEC"/>
    <w:rsid w:val="00E620C9"/>
    <w:rsid w:val="00E63819"/>
    <w:rsid w:val="00E63A22"/>
    <w:rsid w:val="00E64654"/>
    <w:rsid w:val="00E64E96"/>
    <w:rsid w:val="00E654D3"/>
    <w:rsid w:val="00E65AC8"/>
    <w:rsid w:val="00E65FDF"/>
    <w:rsid w:val="00E665D5"/>
    <w:rsid w:val="00E66B90"/>
    <w:rsid w:val="00E66D88"/>
    <w:rsid w:val="00E67EFB"/>
    <w:rsid w:val="00E70818"/>
    <w:rsid w:val="00E71BF8"/>
    <w:rsid w:val="00E71C9C"/>
    <w:rsid w:val="00E71F11"/>
    <w:rsid w:val="00E72228"/>
    <w:rsid w:val="00E738F1"/>
    <w:rsid w:val="00E7405C"/>
    <w:rsid w:val="00E7474B"/>
    <w:rsid w:val="00E760CD"/>
    <w:rsid w:val="00E77322"/>
    <w:rsid w:val="00E7773C"/>
    <w:rsid w:val="00E77D62"/>
    <w:rsid w:val="00E80233"/>
    <w:rsid w:val="00E80543"/>
    <w:rsid w:val="00E80CFA"/>
    <w:rsid w:val="00E81A6C"/>
    <w:rsid w:val="00E82B62"/>
    <w:rsid w:val="00E83E4A"/>
    <w:rsid w:val="00E8515C"/>
    <w:rsid w:val="00E859A4"/>
    <w:rsid w:val="00E86526"/>
    <w:rsid w:val="00E86ED6"/>
    <w:rsid w:val="00E87128"/>
    <w:rsid w:val="00E87405"/>
    <w:rsid w:val="00E87603"/>
    <w:rsid w:val="00E906AF"/>
    <w:rsid w:val="00E90734"/>
    <w:rsid w:val="00E909B5"/>
    <w:rsid w:val="00E90D05"/>
    <w:rsid w:val="00E9116E"/>
    <w:rsid w:val="00E92115"/>
    <w:rsid w:val="00E922D4"/>
    <w:rsid w:val="00E9253F"/>
    <w:rsid w:val="00E9626A"/>
    <w:rsid w:val="00E96789"/>
    <w:rsid w:val="00E9697D"/>
    <w:rsid w:val="00E97138"/>
    <w:rsid w:val="00E97D65"/>
    <w:rsid w:val="00EA076B"/>
    <w:rsid w:val="00EA0E8E"/>
    <w:rsid w:val="00EA0ED2"/>
    <w:rsid w:val="00EA2184"/>
    <w:rsid w:val="00EA265E"/>
    <w:rsid w:val="00EA2DDF"/>
    <w:rsid w:val="00EA2E54"/>
    <w:rsid w:val="00EA3EF4"/>
    <w:rsid w:val="00EA4246"/>
    <w:rsid w:val="00EA5BFF"/>
    <w:rsid w:val="00EA5FD4"/>
    <w:rsid w:val="00EA6663"/>
    <w:rsid w:val="00EA6BA9"/>
    <w:rsid w:val="00EA71FC"/>
    <w:rsid w:val="00EB176F"/>
    <w:rsid w:val="00EB1FD0"/>
    <w:rsid w:val="00EB210A"/>
    <w:rsid w:val="00EB22F0"/>
    <w:rsid w:val="00EB2964"/>
    <w:rsid w:val="00EB2BE7"/>
    <w:rsid w:val="00EB333F"/>
    <w:rsid w:val="00EB3828"/>
    <w:rsid w:val="00EB382A"/>
    <w:rsid w:val="00EB4E6F"/>
    <w:rsid w:val="00EB554B"/>
    <w:rsid w:val="00EB6C3A"/>
    <w:rsid w:val="00EB7119"/>
    <w:rsid w:val="00EC0AF4"/>
    <w:rsid w:val="00EC1179"/>
    <w:rsid w:val="00EC16B7"/>
    <w:rsid w:val="00EC1A0A"/>
    <w:rsid w:val="00EC2DFE"/>
    <w:rsid w:val="00EC448A"/>
    <w:rsid w:val="00EC4B59"/>
    <w:rsid w:val="00EC4DA7"/>
    <w:rsid w:val="00EC5C1C"/>
    <w:rsid w:val="00ED0689"/>
    <w:rsid w:val="00ED0B14"/>
    <w:rsid w:val="00ED1343"/>
    <w:rsid w:val="00ED197C"/>
    <w:rsid w:val="00ED1AA2"/>
    <w:rsid w:val="00ED1D49"/>
    <w:rsid w:val="00ED28CD"/>
    <w:rsid w:val="00ED3F07"/>
    <w:rsid w:val="00ED4898"/>
    <w:rsid w:val="00ED4A4B"/>
    <w:rsid w:val="00ED506C"/>
    <w:rsid w:val="00ED5406"/>
    <w:rsid w:val="00ED6590"/>
    <w:rsid w:val="00ED7478"/>
    <w:rsid w:val="00ED7984"/>
    <w:rsid w:val="00EE0621"/>
    <w:rsid w:val="00EE2530"/>
    <w:rsid w:val="00EE324C"/>
    <w:rsid w:val="00EE3B5E"/>
    <w:rsid w:val="00EE408A"/>
    <w:rsid w:val="00EE5403"/>
    <w:rsid w:val="00EE5827"/>
    <w:rsid w:val="00EE5851"/>
    <w:rsid w:val="00EE5E27"/>
    <w:rsid w:val="00EE70D2"/>
    <w:rsid w:val="00EE7507"/>
    <w:rsid w:val="00EF06A5"/>
    <w:rsid w:val="00EF06C4"/>
    <w:rsid w:val="00EF0784"/>
    <w:rsid w:val="00EF09CE"/>
    <w:rsid w:val="00EF1FE6"/>
    <w:rsid w:val="00EF2458"/>
    <w:rsid w:val="00EF2C7B"/>
    <w:rsid w:val="00EF3734"/>
    <w:rsid w:val="00EF3841"/>
    <w:rsid w:val="00EF3D62"/>
    <w:rsid w:val="00EF4DC2"/>
    <w:rsid w:val="00EF5014"/>
    <w:rsid w:val="00EF6612"/>
    <w:rsid w:val="00EF6DBB"/>
    <w:rsid w:val="00EF6DF1"/>
    <w:rsid w:val="00EF7CEE"/>
    <w:rsid w:val="00EF7D05"/>
    <w:rsid w:val="00EF7D65"/>
    <w:rsid w:val="00EF7EEC"/>
    <w:rsid w:val="00F00456"/>
    <w:rsid w:val="00F00805"/>
    <w:rsid w:val="00F0104A"/>
    <w:rsid w:val="00F01F8B"/>
    <w:rsid w:val="00F0417F"/>
    <w:rsid w:val="00F04695"/>
    <w:rsid w:val="00F0657F"/>
    <w:rsid w:val="00F07F70"/>
    <w:rsid w:val="00F10889"/>
    <w:rsid w:val="00F109BA"/>
    <w:rsid w:val="00F10C26"/>
    <w:rsid w:val="00F11168"/>
    <w:rsid w:val="00F11307"/>
    <w:rsid w:val="00F11BAC"/>
    <w:rsid w:val="00F12514"/>
    <w:rsid w:val="00F12FA6"/>
    <w:rsid w:val="00F13C78"/>
    <w:rsid w:val="00F14605"/>
    <w:rsid w:val="00F14EBB"/>
    <w:rsid w:val="00F15157"/>
    <w:rsid w:val="00F15653"/>
    <w:rsid w:val="00F156B3"/>
    <w:rsid w:val="00F1576D"/>
    <w:rsid w:val="00F160C6"/>
    <w:rsid w:val="00F164CD"/>
    <w:rsid w:val="00F16CDE"/>
    <w:rsid w:val="00F206F6"/>
    <w:rsid w:val="00F215AE"/>
    <w:rsid w:val="00F2171C"/>
    <w:rsid w:val="00F2310A"/>
    <w:rsid w:val="00F24C9E"/>
    <w:rsid w:val="00F25833"/>
    <w:rsid w:val="00F25D3F"/>
    <w:rsid w:val="00F2703C"/>
    <w:rsid w:val="00F27C80"/>
    <w:rsid w:val="00F27FF7"/>
    <w:rsid w:val="00F304E0"/>
    <w:rsid w:val="00F30C70"/>
    <w:rsid w:val="00F30CAC"/>
    <w:rsid w:val="00F310A6"/>
    <w:rsid w:val="00F3116A"/>
    <w:rsid w:val="00F321E3"/>
    <w:rsid w:val="00F3242C"/>
    <w:rsid w:val="00F3257D"/>
    <w:rsid w:val="00F329F0"/>
    <w:rsid w:val="00F32F2E"/>
    <w:rsid w:val="00F3320B"/>
    <w:rsid w:val="00F34022"/>
    <w:rsid w:val="00F34BDC"/>
    <w:rsid w:val="00F34E84"/>
    <w:rsid w:val="00F36659"/>
    <w:rsid w:val="00F36AA6"/>
    <w:rsid w:val="00F36AB2"/>
    <w:rsid w:val="00F36BB0"/>
    <w:rsid w:val="00F36BFE"/>
    <w:rsid w:val="00F4019B"/>
    <w:rsid w:val="00F40262"/>
    <w:rsid w:val="00F4052D"/>
    <w:rsid w:val="00F40DA1"/>
    <w:rsid w:val="00F40DEB"/>
    <w:rsid w:val="00F42536"/>
    <w:rsid w:val="00F43DF9"/>
    <w:rsid w:val="00F4590F"/>
    <w:rsid w:val="00F45D56"/>
    <w:rsid w:val="00F46A93"/>
    <w:rsid w:val="00F50409"/>
    <w:rsid w:val="00F506DC"/>
    <w:rsid w:val="00F50813"/>
    <w:rsid w:val="00F51521"/>
    <w:rsid w:val="00F51CE5"/>
    <w:rsid w:val="00F51DB9"/>
    <w:rsid w:val="00F535DE"/>
    <w:rsid w:val="00F53B50"/>
    <w:rsid w:val="00F54363"/>
    <w:rsid w:val="00F5449A"/>
    <w:rsid w:val="00F54842"/>
    <w:rsid w:val="00F55210"/>
    <w:rsid w:val="00F556BF"/>
    <w:rsid w:val="00F55CF8"/>
    <w:rsid w:val="00F55D25"/>
    <w:rsid w:val="00F5600B"/>
    <w:rsid w:val="00F56DBF"/>
    <w:rsid w:val="00F5745F"/>
    <w:rsid w:val="00F57742"/>
    <w:rsid w:val="00F57821"/>
    <w:rsid w:val="00F57FEA"/>
    <w:rsid w:val="00F60164"/>
    <w:rsid w:val="00F614E4"/>
    <w:rsid w:val="00F61D71"/>
    <w:rsid w:val="00F61EEB"/>
    <w:rsid w:val="00F62404"/>
    <w:rsid w:val="00F6288A"/>
    <w:rsid w:val="00F62AF4"/>
    <w:rsid w:val="00F62C97"/>
    <w:rsid w:val="00F64C3E"/>
    <w:rsid w:val="00F64DD8"/>
    <w:rsid w:val="00F657F3"/>
    <w:rsid w:val="00F65A8A"/>
    <w:rsid w:val="00F65BB2"/>
    <w:rsid w:val="00F674DB"/>
    <w:rsid w:val="00F67845"/>
    <w:rsid w:val="00F67EEF"/>
    <w:rsid w:val="00F706A7"/>
    <w:rsid w:val="00F70896"/>
    <w:rsid w:val="00F71E86"/>
    <w:rsid w:val="00F728CB"/>
    <w:rsid w:val="00F731E0"/>
    <w:rsid w:val="00F7334A"/>
    <w:rsid w:val="00F737B7"/>
    <w:rsid w:val="00F739C8"/>
    <w:rsid w:val="00F74B82"/>
    <w:rsid w:val="00F75558"/>
    <w:rsid w:val="00F75A68"/>
    <w:rsid w:val="00F75BD9"/>
    <w:rsid w:val="00F761DD"/>
    <w:rsid w:val="00F764FC"/>
    <w:rsid w:val="00F76BF0"/>
    <w:rsid w:val="00F81185"/>
    <w:rsid w:val="00F81253"/>
    <w:rsid w:val="00F81A4F"/>
    <w:rsid w:val="00F82653"/>
    <w:rsid w:val="00F827C8"/>
    <w:rsid w:val="00F82DC1"/>
    <w:rsid w:val="00F82DE1"/>
    <w:rsid w:val="00F83149"/>
    <w:rsid w:val="00F83B00"/>
    <w:rsid w:val="00F84061"/>
    <w:rsid w:val="00F84993"/>
    <w:rsid w:val="00F84F0D"/>
    <w:rsid w:val="00F86C2D"/>
    <w:rsid w:val="00F86F54"/>
    <w:rsid w:val="00F8743B"/>
    <w:rsid w:val="00F878FF"/>
    <w:rsid w:val="00F87EAA"/>
    <w:rsid w:val="00F901B9"/>
    <w:rsid w:val="00F906FB"/>
    <w:rsid w:val="00F932EE"/>
    <w:rsid w:val="00F94718"/>
    <w:rsid w:val="00F9549A"/>
    <w:rsid w:val="00F957F7"/>
    <w:rsid w:val="00F95A0B"/>
    <w:rsid w:val="00F96178"/>
    <w:rsid w:val="00F96789"/>
    <w:rsid w:val="00F96985"/>
    <w:rsid w:val="00F96FA0"/>
    <w:rsid w:val="00F970F0"/>
    <w:rsid w:val="00FA168A"/>
    <w:rsid w:val="00FA2246"/>
    <w:rsid w:val="00FA2268"/>
    <w:rsid w:val="00FA2320"/>
    <w:rsid w:val="00FA2B86"/>
    <w:rsid w:val="00FA2ECD"/>
    <w:rsid w:val="00FA3531"/>
    <w:rsid w:val="00FA3BE3"/>
    <w:rsid w:val="00FA3CFE"/>
    <w:rsid w:val="00FA3F73"/>
    <w:rsid w:val="00FA4218"/>
    <w:rsid w:val="00FA510D"/>
    <w:rsid w:val="00FA52AF"/>
    <w:rsid w:val="00FA53DA"/>
    <w:rsid w:val="00FA6312"/>
    <w:rsid w:val="00FA6471"/>
    <w:rsid w:val="00FA71FB"/>
    <w:rsid w:val="00FA74F5"/>
    <w:rsid w:val="00FA7C07"/>
    <w:rsid w:val="00FB1075"/>
    <w:rsid w:val="00FB2309"/>
    <w:rsid w:val="00FB26E7"/>
    <w:rsid w:val="00FB3FC8"/>
    <w:rsid w:val="00FB4263"/>
    <w:rsid w:val="00FB47BD"/>
    <w:rsid w:val="00FB5DEB"/>
    <w:rsid w:val="00FB6605"/>
    <w:rsid w:val="00FB6838"/>
    <w:rsid w:val="00FB6DC8"/>
    <w:rsid w:val="00FB7117"/>
    <w:rsid w:val="00FB78B5"/>
    <w:rsid w:val="00FB7EBF"/>
    <w:rsid w:val="00FB7F6B"/>
    <w:rsid w:val="00FC0292"/>
    <w:rsid w:val="00FC0EBD"/>
    <w:rsid w:val="00FC1AC3"/>
    <w:rsid w:val="00FC2205"/>
    <w:rsid w:val="00FC2429"/>
    <w:rsid w:val="00FC2F11"/>
    <w:rsid w:val="00FC2FA3"/>
    <w:rsid w:val="00FC309D"/>
    <w:rsid w:val="00FC3169"/>
    <w:rsid w:val="00FC3677"/>
    <w:rsid w:val="00FC3C39"/>
    <w:rsid w:val="00FC3EEB"/>
    <w:rsid w:val="00FC4B8F"/>
    <w:rsid w:val="00FC4DC8"/>
    <w:rsid w:val="00FC56EC"/>
    <w:rsid w:val="00FC6696"/>
    <w:rsid w:val="00FC6ABB"/>
    <w:rsid w:val="00FC6F75"/>
    <w:rsid w:val="00FC77E8"/>
    <w:rsid w:val="00FD0086"/>
    <w:rsid w:val="00FD01F1"/>
    <w:rsid w:val="00FD0DA8"/>
    <w:rsid w:val="00FD15BB"/>
    <w:rsid w:val="00FD1952"/>
    <w:rsid w:val="00FD3404"/>
    <w:rsid w:val="00FD3C14"/>
    <w:rsid w:val="00FD4BC5"/>
    <w:rsid w:val="00FE027E"/>
    <w:rsid w:val="00FE0C2F"/>
    <w:rsid w:val="00FE0CCF"/>
    <w:rsid w:val="00FE1BB1"/>
    <w:rsid w:val="00FE2BDA"/>
    <w:rsid w:val="00FE4415"/>
    <w:rsid w:val="00FE49D6"/>
    <w:rsid w:val="00FE4D82"/>
    <w:rsid w:val="00FE52A6"/>
    <w:rsid w:val="00FE55CD"/>
    <w:rsid w:val="00FE5EB2"/>
    <w:rsid w:val="00FE635D"/>
    <w:rsid w:val="00FE6A2D"/>
    <w:rsid w:val="00FE7925"/>
    <w:rsid w:val="00FE7FC4"/>
    <w:rsid w:val="00FF046A"/>
    <w:rsid w:val="00FF090D"/>
    <w:rsid w:val="00FF1BEA"/>
    <w:rsid w:val="00FF25FE"/>
    <w:rsid w:val="00FF318A"/>
    <w:rsid w:val="00FF3E44"/>
    <w:rsid w:val="00FF49F1"/>
    <w:rsid w:val="00FF668C"/>
    <w:rsid w:val="00FF6F7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C4B8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rsid w:val="0085306C"/>
    <w:rPr>
      <w:sz w:val="16"/>
      <w:szCs w:val="16"/>
    </w:rPr>
  </w:style>
  <w:style w:type="paragraph" w:styleId="CommentText">
    <w:name w:val="annotation text"/>
    <w:basedOn w:val="Normal"/>
    <w:semiHidden/>
    <w:rsid w:val="0085306C"/>
    <w:rPr>
      <w:sz w:val="20"/>
      <w:szCs w:val="20"/>
    </w:rPr>
  </w:style>
  <w:style w:type="paragraph" w:styleId="CommentSubject">
    <w:name w:val="annotation subject"/>
    <w:basedOn w:val="CommentText"/>
    <w:next w:val="CommentText"/>
    <w:semiHidden/>
    <w:rsid w:val="0085306C"/>
    <w:rPr>
      <w:b/>
      <w:bCs/>
    </w:rPr>
  </w:style>
  <w:style w:type="paragraph" w:styleId="BalloonText">
    <w:name w:val="Balloon Text"/>
    <w:basedOn w:val="Normal"/>
    <w:semiHidden/>
    <w:rsid w:val="0085306C"/>
    <w:rPr>
      <w:rFonts w:ascii="Tahoma" w:hAnsi="Tahoma" w:cs="Tahoma"/>
      <w:sz w:val="16"/>
      <w:szCs w:val="16"/>
    </w:rPr>
  </w:style>
  <w:style w:type="paragraph" w:styleId="BodyTextIndent">
    <w:name w:val="Body Text Indent"/>
    <w:basedOn w:val="Normal"/>
    <w:link w:val="BodyTextIndentChar"/>
    <w:rsid w:val="00E665D5"/>
    <w:pPr>
      <w:ind w:firstLine="840"/>
      <w:jc w:val="both"/>
    </w:pPr>
    <w:rPr>
      <w:lang w:val="sr-Cyrl-CS"/>
    </w:rPr>
  </w:style>
  <w:style w:type="character" w:customStyle="1" w:styleId="BodyTextIndentChar">
    <w:name w:val="Body Text Indent Char"/>
    <w:basedOn w:val="DefaultParagraphFont"/>
    <w:link w:val="BodyTextIndent"/>
    <w:rsid w:val="00E665D5"/>
    <w:rPr>
      <w:sz w:val="24"/>
      <w:szCs w:val="24"/>
      <w:lang w:val="sr-Cyrl-CS"/>
    </w:rPr>
  </w:style>
  <w:style w:type="table" w:styleId="TableGrid">
    <w:name w:val="Table Grid"/>
    <w:basedOn w:val="TableNormal"/>
    <w:uiPriority w:val="59"/>
    <w:rsid w:val="00836EDF"/>
    <w:rPr>
      <w:rFonts w:ascii="Calibri" w:eastAsia="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ootnoteText">
    <w:name w:val="footnote text"/>
    <w:basedOn w:val="Normal"/>
    <w:link w:val="FootnoteTextChar"/>
    <w:rsid w:val="00694A77"/>
    <w:rPr>
      <w:sz w:val="20"/>
      <w:szCs w:val="20"/>
    </w:rPr>
  </w:style>
  <w:style w:type="character" w:customStyle="1" w:styleId="FootnoteTextChar">
    <w:name w:val="Footnote Text Char"/>
    <w:basedOn w:val="DefaultParagraphFont"/>
    <w:link w:val="FootnoteText"/>
    <w:rsid w:val="00694A77"/>
  </w:style>
  <w:style w:type="character" w:styleId="FootnoteReference">
    <w:name w:val="footnote reference"/>
    <w:basedOn w:val="DefaultParagraphFont"/>
    <w:rsid w:val="00694A77"/>
    <w:rPr>
      <w:vertAlign w:val="superscript"/>
    </w:rPr>
  </w:style>
  <w:style w:type="paragraph" w:styleId="Header">
    <w:name w:val="header"/>
    <w:basedOn w:val="Normal"/>
    <w:link w:val="HeaderChar"/>
    <w:rsid w:val="002667A8"/>
    <w:pPr>
      <w:tabs>
        <w:tab w:val="center" w:pos="4680"/>
        <w:tab w:val="right" w:pos="9360"/>
      </w:tabs>
    </w:pPr>
  </w:style>
  <w:style w:type="character" w:customStyle="1" w:styleId="HeaderChar">
    <w:name w:val="Header Char"/>
    <w:basedOn w:val="DefaultParagraphFont"/>
    <w:link w:val="Header"/>
    <w:rsid w:val="002667A8"/>
    <w:rPr>
      <w:sz w:val="24"/>
      <w:szCs w:val="24"/>
    </w:rPr>
  </w:style>
  <w:style w:type="paragraph" w:styleId="Footer">
    <w:name w:val="footer"/>
    <w:basedOn w:val="Normal"/>
    <w:link w:val="FooterChar"/>
    <w:uiPriority w:val="99"/>
    <w:rsid w:val="002667A8"/>
    <w:pPr>
      <w:tabs>
        <w:tab w:val="center" w:pos="4680"/>
        <w:tab w:val="right" w:pos="9360"/>
      </w:tabs>
    </w:pPr>
  </w:style>
  <w:style w:type="character" w:customStyle="1" w:styleId="FooterChar">
    <w:name w:val="Footer Char"/>
    <w:basedOn w:val="DefaultParagraphFont"/>
    <w:link w:val="Footer"/>
    <w:uiPriority w:val="99"/>
    <w:rsid w:val="002667A8"/>
    <w:rPr>
      <w:sz w:val="24"/>
      <w:szCs w:val="24"/>
    </w:rPr>
  </w:style>
  <w:style w:type="character" w:customStyle="1" w:styleId="apple-style-span">
    <w:name w:val="apple-style-span"/>
    <w:basedOn w:val="DefaultParagraphFont"/>
    <w:rsid w:val="001155F1"/>
  </w:style>
  <w:style w:type="character" w:customStyle="1" w:styleId="apple-converted-space">
    <w:name w:val="apple-converted-space"/>
    <w:basedOn w:val="DefaultParagraphFont"/>
    <w:rsid w:val="001155F1"/>
  </w:style>
  <w:style w:type="paragraph" w:styleId="NoSpacing">
    <w:name w:val="No Spacing"/>
    <w:uiPriority w:val="1"/>
    <w:qFormat/>
    <w:rsid w:val="00A96F18"/>
    <w:rPr>
      <w:sz w:val="24"/>
      <w:szCs w:val="24"/>
    </w:rPr>
  </w:style>
  <w:style w:type="character" w:styleId="Strong">
    <w:name w:val="Strong"/>
    <w:basedOn w:val="DefaultParagraphFont"/>
    <w:qFormat/>
    <w:rsid w:val="007F6FDE"/>
    <w:rPr>
      <w:b/>
      <w:bCs/>
    </w:rPr>
  </w:style>
</w:styles>
</file>

<file path=word/webSettings.xml><?xml version="1.0" encoding="utf-8"?>
<w:webSettings xmlns:r="http://schemas.openxmlformats.org/officeDocument/2006/relationships" xmlns:w="http://schemas.openxmlformats.org/wordprocessingml/2006/main">
  <w:divs>
    <w:div w:id="80492755">
      <w:bodyDiv w:val="1"/>
      <w:marLeft w:val="0"/>
      <w:marRight w:val="0"/>
      <w:marTop w:val="0"/>
      <w:marBottom w:val="0"/>
      <w:divBdr>
        <w:top w:val="none" w:sz="0" w:space="0" w:color="auto"/>
        <w:left w:val="none" w:sz="0" w:space="0" w:color="auto"/>
        <w:bottom w:val="none" w:sz="0" w:space="0" w:color="auto"/>
        <w:right w:val="none" w:sz="0" w:space="0" w:color="auto"/>
      </w:divBdr>
      <w:divsChild>
        <w:div w:id="938173257">
          <w:marLeft w:val="0"/>
          <w:marRight w:val="0"/>
          <w:marTop w:val="0"/>
          <w:marBottom w:val="0"/>
          <w:divBdr>
            <w:top w:val="none" w:sz="0" w:space="0" w:color="auto"/>
            <w:left w:val="none" w:sz="0" w:space="0" w:color="auto"/>
            <w:bottom w:val="none" w:sz="0" w:space="0" w:color="auto"/>
            <w:right w:val="none" w:sz="0" w:space="0" w:color="auto"/>
          </w:divBdr>
        </w:div>
      </w:divsChild>
    </w:div>
    <w:div w:id="187643626">
      <w:bodyDiv w:val="1"/>
      <w:marLeft w:val="0"/>
      <w:marRight w:val="0"/>
      <w:marTop w:val="0"/>
      <w:marBottom w:val="0"/>
      <w:divBdr>
        <w:top w:val="none" w:sz="0" w:space="0" w:color="auto"/>
        <w:left w:val="none" w:sz="0" w:space="0" w:color="auto"/>
        <w:bottom w:val="none" w:sz="0" w:space="0" w:color="auto"/>
        <w:right w:val="none" w:sz="0" w:space="0" w:color="auto"/>
      </w:divBdr>
    </w:div>
    <w:div w:id="214200030">
      <w:bodyDiv w:val="1"/>
      <w:marLeft w:val="0"/>
      <w:marRight w:val="0"/>
      <w:marTop w:val="0"/>
      <w:marBottom w:val="0"/>
      <w:divBdr>
        <w:top w:val="none" w:sz="0" w:space="0" w:color="auto"/>
        <w:left w:val="none" w:sz="0" w:space="0" w:color="auto"/>
        <w:bottom w:val="none" w:sz="0" w:space="0" w:color="auto"/>
        <w:right w:val="none" w:sz="0" w:space="0" w:color="auto"/>
      </w:divBdr>
    </w:div>
    <w:div w:id="226847647">
      <w:bodyDiv w:val="1"/>
      <w:marLeft w:val="0"/>
      <w:marRight w:val="0"/>
      <w:marTop w:val="0"/>
      <w:marBottom w:val="0"/>
      <w:divBdr>
        <w:top w:val="none" w:sz="0" w:space="0" w:color="auto"/>
        <w:left w:val="none" w:sz="0" w:space="0" w:color="auto"/>
        <w:bottom w:val="none" w:sz="0" w:space="0" w:color="auto"/>
        <w:right w:val="none" w:sz="0" w:space="0" w:color="auto"/>
      </w:divBdr>
    </w:div>
    <w:div w:id="269818065">
      <w:bodyDiv w:val="1"/>
      <w:marLeft w:val="0"/>
      <w:marRight w:val="0"/>
      <w:marTop w:val="0"/>
      <w:marBottom w:val="0"/>
      <w:divBdr>
        <w:top w:val="none" w:sz="0" w:space="0" w:color="auto"/>
        <w:left w:val="none" w:sz="0" w:space="0" w:color="auto"/>
        <w:bottom w:val="none" w:sz="0" w:space="0" w:color="auto"/>
        <w:right w:val="none" w:sz="0" w:space="0" w:color="auto"/>
      </w:divBdr>
    </w:div>
    <w:div w:id="288122463">
      <w:bodyDiv w:val="1"/>
      <w:marLeft w:val="0"/>
      <w:marRight w:val="0"/>
      <w:marTop w:val="0"/>
      <w:marBottom w:val="0"/>
      <w:divBdr>
        <w:top w:val="none" w:sz="0" w:space="0" w:color="auto"/>
        <w:left w:val="none" w:sz="0" w:space="0" w:color="auto"/>
        <w:bottom w:val="none" w:sz="0" w:space="0" w:color="auto"/>
        <w:right w:val="none" w:sz="0" w:space="0" w:color="auto"/>
      </w:divBdr>
    </w:div>
    <w:div w:id="294801721">
      <w:bodyDiv w:val="1"/>
      <w:marLeft w:val="0"/>
      <w:marRight w:val="0"/>
      <w:marTop w:val="0"/>
      <w:marBottom w:val="0"/>
      <w:divBdr>
        <w:top w:val="none" w:sz="0" w:space="0" w:color="auto"/>
        <w:left w:val="none" w:sz="0" w:space="0" w:color="auto"/>
        <w:bottom w:val="none" w:sz="0" w:space="0" w:color="auto"/>
        <w:right w:val="none" w:sz="0" w:space="0" w:color="auto"/>
      </w:divBdr>
    </w:div>
    <w:div w:id="328555764">
      <w:bodyDiv w:val="1"/>
      <w:marLeft w:val="0"/>
      <w:marRight w:val="0"/>
      <w:marTop w:val="0"/>
      <w:marBottom w:val="0"/>
      <w:divBdr>
        <w:top w:val="none" w:sz="0" w:space="0" w:color="auto"/>
        <w:left w:val="none" w:sz="0" w:space="0" w:color="auto"/>
        <w:bottom w:val="none" w:sz="0" w:space="0" w:color="auto"/>
        <w:right w:val="none" w:sz="0" w:space="0" w:color="auto"/>
      </w:divBdr>
      <w:divsChild>
        <w:div w:id="943608411">
          <w:marLeft w:val="0"/>
          <w:marRight w:val="0"/>
          <w:marTop w:val="0"/>
          <w:marBottom w:val="0"/>
          <w:divBdr>
            <w:top w:val="none" w:sz="0" w:space="0" w:color="auto"/>
            <w:left w:val="none" w:sz="0" w:space="0" w:color="auto"/>
            <w:bottom w:val="none" w:sz="0" w:space="0" w:color="auto"/>
            <w:right w:val="none" w:sz="0" w:space="0" w:color="auto"/>
          </w:divBdr>
          <w:divsChild>
            <w:div w:id="512308876">
              <w:marLeft w:val="0"/>
              <w:marRight w:val="0"/>
              <w:marTop w:val="0"/>
              <w:marBottom w:val="0"/>
              <w:divBdr>
                <w:top w:val="none" w:sz="0" w:space="0" w:color="auto"/>
                <w:left w:val="none" w:sz="0" w:space="0" w:color="auto"/>
                <w:bottom w:val="none" w:sz="0" w:space="0" w:color="auto"/>
                <w:right w:val="none" w:sz="0" w:space="0" w:color="auto"/>
              </w:divBdr>
            </w:div>
            <w:div w:id="601106909">
              <w:marLeft w:val="0"/>
              <w:marRight w:val="0"/>
              <w:marTop w:val="0"/>
              <w:marBottom w:val="0"/>
              <w:divBdr>
                <w:top w:val="none" w:sz="0" w:space="0" w:color="auto"/>
                <w:left w:val="none" w:sz="0" w:space="0" w:color="auto"/>
                <w:bottom w:val="none" w:sz="0" w:space="0" w:color="auto"/>
                <w:right w:val="none" w:sz="0" w:space="0" w:color="auto"/>
              </w:divBdr>
            </w:div>
            <w:div w:id="613633328">
              <w:marLeft w:val="0"/>
              <w:marRight w:val="0"/>
              <w:marTop w:val="0"/>
              <w:marBottom w:val="0"/>
              <w:divBdr>
                <w:top w:val="none" w:sz="0" w:space="0" w:color="auto"/>
                <w:left w:val="none" w:sz="0" w:space="0" w:color="auto"/>
                <w:bottom w:val="none" w:sz="0" w:space="0" w:color="auto"/>
                <w:right w:val="none" w:sz="0" w:space="0" w:color="auto"/>
              </w:divBdr>
            </w:div>
            <w:div w:id="675813620">
              <w:marLeft w:val="0"/>
              <w:marRight w:val="0"/>
              <w:marTop w:val="0"/>
              <w:marBottom w:val="0"/>
              <w:divBdr>
                <w:top w:val="none" w:sz="0" w:space="0" w:color="auto"/>
                <w:left w:val="none" w:sz="0" w:space="0" w:color="auto"/>
                <w:bottom w:val="none" w:sz="0" w:space="0" w:color="auto"/>
                <w:right w:val="none" w:sz="0" w:space="0" w:color="auto"/>
              </w:divBdr>
            </w:div>
            <w:div w:id="1086153739">
              <w:marLeft w:val="0"/>
              <w:marRight w:val="0"/>
              <w:marTop w:val="0"/>
              <w:marBottom w:val="0"/>
              <w:divBdr>
                <w:top w:val="none" w:sz="0" w:space="0" w:color="auto"/>
                <w:left w:val="none" w:sz="0" w:space="0" w:color="auto"/>
                <w:bottom w:val="none" w:sz="0" w:space="0" w:color="auto"/>
                <w:right w:val="none" w:sz="0" w:space="0" w:color="auto"/>
              </w:divBdr>
            </w:div>
            <w:div w:id="1087189888">
              <w:marLeft w:val="0"/>
              <w:marRight w:val="0"/>
              <w:marTop w:val="0"/>
              <w:marBottom w:val="0"/>
              <w:divBdr>
                <w:top w:val="none" w:sz="0" w:space="0" w:color="auto"/>
                <w:left w:val="none" w:sz="0" w:space="0" w:color="auto"/>
                <w:bottom w:val="none" w:sz="0" w:space="0" w:color="auto"/>
                <w:right w:val="none" w:sz="0" w:space="0" w:color="auto"/>
              </w:divBdr>
            </w:div>
            <w:div w:id="1520042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1184698">
      <w:bodyDiv w:val="1"/>
      <w:marLeft w:val="0"/>
      <w:marRight w:val="0"/>
      <w:marTop w:val="0"/>
      <w:marBottom w:val="0"/>
      <w:divBdr>
        <w:top w:val="none" w:sz="0" w:space="0" w:color="auto"/>
        <w:left w:val="none" w:sz="0" w:space="0" w:color="auto"/>
        <w:bottom w:val="none" w:sz="0" w:space="0" w:color="auto"/>
        <w:right w:val="none" w:sz="0" w:space="0" w:color="auto"/>
      </w:divBdr>
    </w:div>
    <w:div w:id="377776273">
      <w:bodyDiv w:val="1"/>
      <w:marLeft w:val="0"/>
      <w:marRight w:val="0"/>
      <w:marTop w:val="0"/>
      <w:marBottom w:val="0"/>
      <w:divBdr>
        <w:top w:val="none" w:sz="0" w:space="0" w:color="auto"/>
        <w:left w:val="none" w:sz="0" w:space="0" w:color="auto"/>
        <w:bottom w:val="none" w:sz="0" w:space="0" w:color="auto"/>
        <w:right w:val="none" w:sz="0" w:space="0" w:color="auto"/>
      </w:divBdr>
      <w:divsChild>
        <w:div w:id="549849496">
          <w:marLeft w:val="0"/>
          <w:marRight w:val="0"/>
          <w:marTop w:val="0"/>
          <w:marBottom w:val="0"/>
          <w:divBdr>
            <w:top w:val="none" w:sz="0" w:space="0" w:color="auto"/>
            <w:left w:val="none" w:sz="0" w:space="0" w:color="auto"/>
            <w:bottom w:val="none" w:sz="0" w:space="0" w:color="auto"/>
            <w:right w:val="none" w:sz="0" w:space="0" w:color="auto"/>
          </w:divBdr>
        </w:div>
      </w:divsChild>
    </w:div>
    <w:div w:id="410928302">
      <w:bodyDiv w:val="1"/>
      <w:marLeft w:val="0"/>
      <w:marRight w:val="0"/>
      <w:marTop w:val="0"/>
      <w:marBottom w:val="0"/>
      <w:divBdr>
        <w:top w:val="none" w:sz="0" w:space="0" w:color="auto"/>
        <w:left w:val="none" w:sz="0" w:space="0" w:color="auto"/>
        <w:bottom w:val="none" w:sz="0" w:space="0" w:color="auto"/>
        <w:right w:val="none" w:sz="0" w:space="0" w:color="auto"/>
      </w:divBdr>
    </w:div>
    <w:div w:id="513037451">
      <w:bodyDiv w:val="1"/>
      <w:marLeft w:val="0"/>
      <w:marRight w:val="0"/>
      <w:marTop w:val="0"/>
      <w:marBottom w:val="0"/>
      <w:divBdr>
        <w:top w:val="none" w:sz="0" w:space="0" w:color="auto"/>
        <w:left w:val="none" w:sz="0" w:space="0" w:color="auto"/>
        <w:bottom w:val="none" w:sz="0" w:space="0" w:color="auto"/>
        <w:right w:val="none" w:sz="0" w:space="0" w:color="auto"/>
      </w:divBdr>
      <w:divsChild>
        <w:div w:id="2111967774">
          <w:marLeft w:val="0"/>
          <w:marRight w:val="0"/>
          <w:marTop w:val="0"/>
          <w:marBottom w:val="0"/>
          <w:divBdr>
            <w:top w:val="none" w:sz="0" w:space="0" w:color="auto"/>
            <w:left w:val="none" w:sz="0" w:space="0" w:color="auto"/>
            <w:bottom w:val="none" w:sz="0" w:space="0" w:color="auto"/>
            <w:right w:val="none" w:sz="0" w:space="0" w:color="auto"/>
          </w:divBdr>
        </w:div>
      </w:divsChild>
    </w:div>
    <w:div w:id="618992598">
      <w:bodyDiv w:val="1"/>
      <w:marLeft w:val="0"/>
      <w:marRight w:val="0"/>
      <w:marTop w:val="0"/>
      <w:marBottom w:val="0"/>
      <w:divBdr>
        <w:top w:val="none" w:sz="0" w:space="0" w:color="auto"/>
        <w:left w:val="none" w:sz="0" w:space="0" w:color="auto"/>
        <w:bottom w:val="none" w:sz="0" w:space="0" w:color="auto"/>
        <w:right w:val="none" w:sz="0" w:space="0" w:color="auto"/>
      </w:divBdr>
    </w:div>
    <w:div w:id="679352893">
      <w:bodyDiv w:val="1"/>
      <w:marLeft w:val="0"/>
      <w:marRight w:val="0"/>
      <w:marTop w:val="0"/>
      <w:marBottom w:val="0"/>
      <w:divBdr>
        <w:top w:val="none" w:sz="0" w:space="0" w:color="auto"/>
        <w:left w:val="none" w:sz="0" w:space="0" w:color="auto"/>
        <w:bottom w:val="none" w:sz="0" w:space="0" w:color="auto"/>
        <w:right w:val="none" w:sz="0" w:space="0" w:color="auto"/>
      </w:divBdr>
    </w:div>
    <w:div w:id="723218545">
      <w:bodyDiv w:val="1"/>
      <w:marLeft w:val="0"/>
      <w:marRight w:val="0"/>
      <w:marTop w:val="0"/>
      <w:marBottom w:val="0"/>
      <w:divBdr>
        <w:top w:val="none" w:sz="0" w:space="0" w:color="auto"/>
        <w:left w:val="none" w:sz="0" w:space="0" w:color="auto"/>
        <w:bottom w:val="none" w:sz="0" w:space="0" w:color="auto"/>
        <w:right w:val="none" w:sz="0" w:space="0" w:color="auto"/>
      </w:divBdr>
      <w:divsChild>
        <w:div w:id="1493721453">
          <w:marLeft w:val="0"/>
          <w:marRight w:val="0"/>
          <w:marTop w:val="0"/>
          <w:marBottom w:val="0"/>
          <w:divBdr>
            <w:top w:val="none" w:sz="0" w:space="0" w:color="auto"/>
            <w:left w:val="none" w:sz="0" w:space="0" w:color="auto"/>
            <w:bottom w:val="none" w:sz="0" w:space="0" w:color="auto"/>
            <w:right w:val="none" w:sz="0" w:space="0" w:color="auto"/>
          </w:divBdr>
          <w:divsChild>
            <w:div w:id="469596394">
              <w:marLeft w:val="0"/>
              <w:marRight w:val="0"/>
              <w:marTop w:val="0"/>
              <w:marBottom w:val="0"/>
              <w:divBdr>
                <w:top w:val="none" w:sz="0" w:space="0" w:color="auto"/>
                <w:left w:val="none" w:sz="0" w:space="0" w:color="auto"/>
                <w:bottom w:val="none" w:sz="0" w:space="0" w:color="auto"/>
                <w:right w:val="none" w:sz="0" w:space="0" w:color="auto"/>
              </w:divBdr>
            </w:div>
            <w:div w:id="1042364933">
              <w:marLeft w:val="0"/>
              <w:marRight w:val="0"/>
              <w:marTop w:val="0"/>
              <w:marBottom w:val="0"/>
              <w:divBdr>
                <w:top w:val="none" w:sz="0" w:space="0" w:color="auto"/>
                <w:left w:val="none" w:sz="0" w:space="0" w:color="auto"/>
                <w:bottom w:val="none" w:sz="0" w:space="0" w:color="auto"/>
                <w:right w:val="none" w:sz="0" w:space="0" w:color="auto"/>
              </w:divBdr>
            </w:div>
            <w:div w:id="1567565563">
              <w:marLeft w:val="0"/>
              <w:marRight w:val="0"/>
              <w:marTop w:val="0"/>
              <w:marBottom w:val="0"/>
              <w:divBdr>
                <w:top w:val="none" w:sz="0" w:space="0" w:color="auto"/>
                <w:left w:val="none" w:sz="0" w:space="0" w:color="auto"/>
                <w:bottom w:val="none" w:sz="0" w:space="0" w:color="auto"/>
                <w:right w:val="none" w:sz="0" w:space="0" w:color="auto"/>
              </w:divBdr>
            </w:div>
            <w:div w:id="1884175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4339183">
      <w:bodyDiv w:val="1"/>
      <w:marLeft w:val="0"/>
      <w:marRight w:val="0"/>
      <w:marTop w:val="0"/>
      <w:marBottom w:val="0"/>
      <w:divBdr>
        <w:top w:val="none" w:sz="0" w:space="0" w:color="auto"/>
        <w:left w:val="none" w:sz="0" w:space="0" w:color="auto"/>
        <w:bottom w:val="none" w:sz="0" w:space="0" w:color="auto"/>
        <w:right w:val="none" w:sz="0" w:space="0" w:color="auto"/>
      </w:divBdr>
      <w:divsChild>
        <w:div w:id="1142581653">
          <w:marLeft w:val="0"/>
          <w:marRight w:val="0"/>
          <w:marTop w:val="0"/>
          <w:marBottom w:val="0"/>
          <w:divBdr>
            <w:top w:val="none" w:sz="0" w:space="0" w:color="auto"/>
            <w:left w:val="none" w:sz="0" w:space="0" w:color="auto"/>
            <w:bottom w:val="none" w:sz="0" w:space="0" w:color="auto"/>
            <w:right w:val="none" w:sz="0" w:space="0" w:color="auto"/>
          </w:divBdr>
        </w:div>
      </w:divsChild>
    </w:div>
    <w:div w:id="1198279809">
      <w:bodyDiv w:val="1"/>
      <w:marLeft w:val="0"/>
      <w:marRight w:val="0"/>
      <w:marTop w:val="0"/>
      <w:marBottom w:val="0"/>
      <w:divBdr>
        <w:top w:val="none" w:sz="0" w:space="0" w:color="auto"/>
        <w:left w:val="none" w:sz="0" w:space="0" w:color="auto"/>
        <w:bottom w:val="none" w:sz="0" w:space="0" w:color="auto"/>
        <w:right w:val="none" w:sz="0" w:space="0" w:color="auto"/>
      </w:divBdr>
      <w:divsChild>
        <w:div w:id="206069985">
          <w:marLeft w:val="0"/>
          <w:marRight w:val="0"/>
          <w:marTop w:val="0"/>
          <w:marBottom w:val="0"/>
          <w:divBdr>
            <w:top w:val="none" w:sz="0" w:space="0" w:color="auto"/>
            <w:left w:val="none" w:sz="0" w:space="0" w:color="auto"/>
            <w:bottom w:val="none" w:sz="0" w:space="0" w:color="auto"/>
            <w:right w:val="none" w:sz="0" w:space="0" w:color="auto"/>
          </w:divBdr>
          <w:divsChild>
            <w:div w:id="617371210">
              <w:marLeft w:val="0"/>
              <w:marRight w:val="0"/>
              <w:marTop w:val="0"/>
              <w:marBottom w:val="0"/>
              <w:divBdr>
                <w:top w:val="none" w:sz="0" w:space="0" w:color="auto"/>
                <w:left w:val="none" w:sz="0" w:space="0" w:color="auto"/>
                <w:bottom w:val="none" w:sz="0" w:space="0" w:color="auto"/>
                <w:right w:val="none" w:sz="0" w:space="0" w:color="auto"/>
              </w:divBdr>
            </w:div>
            <w:div w:id="1238243457">
              <w:marLeft w:val="0"/>
              <w:marRight w:val="0"/>
              <w:marTop w:val="0"/>
              <w:marBottom w:val="0"/>
              <w:divBdr>
                <w:top w:val="none" w:sz="0" w:space="0" w:color="auto"/>
                <w:left w:val="none" w:sz="0" w:space="0" w:color="auto"/>
                <w:bottom w:val="none" w:sz="0" w:space="0" w:color="auto"/>
                <w:right w:val="none" w:sz="0" w:space="0" w:color="auto"/>
              </w:divBdr>
            </w:div>
            <w:div w:id="1882088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286093">
      <w:bodyDiv w:val="1"/>
      <w:marLeft w:val="0"/>
      <w:marRight w:val="0"/>
      <w:marTop w:val="0"/>
      <w:marBottom w:val="0"/>
      <w:divBdr>
        <w:top w:val="none" w:sz="0" w:space="0" w:color="auto"/>
        <w:left w:val="none" w:sz="0" w:space="0" w:color="auto"/>
        <w:bottom w:val="none" w:sz="0" w:space="0" w:color="auto"/>
        <w:right w:val="none" w:sz="0" w:space="0" w:color="auto"/>
      </w:divBdr>
      <w:divsChild>
        <w:div w:id="1727412427">
          <w:marLeft w:val="0"/>
          <w:marRight w:val="0"/>
          <w:marTop w:val="0"/>
          <w:marBottom w:val="0"/>
          <w:divBdr>
            <w:top w:val="none" w:sz="0" w:space="0" w:color="auto"/>
            <w:left w:val="none" w:sz="0" w:space="0" w:color="auto"/>
            <w:bottom w:val="none" w:sz="0" w:space="0" w:color="auto"/>
            <w:right w:val="none" w:sz="0" w:space="0" w:color="auto"/>
          </w:divBdr>
          <w:divsChild>
            <w:div w:id="117648966">
              <w:marLeft w:val="0"/>
              <w:marRight w:val="0"/>
              <w:marTop w:val="0"/>
              <w:marBottom w:val="0"/>
              <w:divBdr>
                <w:top w:val="none" w:sz="0" w:space="0" w:color="auto"/>
                <w:left w:val="none" w:sz="0" w:space="0" w:color="auto"/>
                <w:bottom w:val="none" w:sz="0" w:space="0" w:color="auto"/>
                <w:right w:val="none" w:sz="0" w:space="0" w:color="auto"/>
              </w:divBdr>
            </w:div>
            <w:div w:id="231308952">
              <w:marLeft w:val="0"/>
              <w:marRight w:val="0"/>
              <w:marTop w:val="0"/>
              <w:marBottom w:val="0"/>
              <w:divBdr>
                <w:top w:val="none" w:sz="0" w:space="0" w:color="auto"/>
                <w:left w:val="none" w:sz="0" w:space="0" w:color="auto"/>
                <w:bottom w:val="none" w:sz="0" w:space="0" w:color="auto"/>
                <w:right w:val="none" w:sz="0" w:space="0" w:color="auto"/>
              </w:divBdr>
            </w:div>
            <w:div w:id="813376074">
              <w:marLeft w:val="0"/>
              <w:marRight w:val="0"/>
              <w:marTop w:val="0"/>
              <w:marBottom w:val="0"/>
              <w:divBdr>
                <w:top w:val="none" w:sz="0" w:space="0" w:color="auto"/>
                <w:left w:val="none" w:sz="0" w:space="0" w:color="auto"/>
                <w:bottom w:val="none" w:sz="0" w:space="0" w:color="auto"/>
                <w:right w:val="none" w:sz="0" w:space="0" w:color="auto"/>
              </w:divBdr>
            </w:div>
            <w:div w:id="1263031048">
              <w:marLeft w:val="0"/>
              <w:marRight w:val="0"/>
              <w:marTop w:val="0"/>
              <w:marBottom w:val="0"/>
              <w:divBdr>
                <w:top w:val="none" w:sz="0" w:space="0" w:color="auto"/>
                <w:left w:val="none" w:sz="0" w:space="0" w:color="auto"/>
                <w:bottom w:val="none" w:sz="0" w:space="0" w:color="auto"/>
                <w:right w:val="none" w:sz="0" w:space="0" w:color="auto"/>
              </w:divBdr>
            </w:div>
            <w:div w:id="1343161270">
              <w:marLeft w:val="0"/>
              <w:marRight w:val="0"/>
              <w:marTop w:val="0"/>
              <w:marBottom w:val="0"/>
              <w:divBdr>
                <w:top w:val="none" w:sz="0" w:space="0" w:color="auto"/>
                <w:left w:val="none" w:sz="0" w:space="0" w:color="auto"/>
                <w:bottom w:val="none" w:sz="0" w:space="0" w:color="auto"/>
                <w:right w:val="none" w:sz="0" w:space="0" w:color="auto"/>
              </w:divBdr>
            </w:div>
            <w:div w:id="1605308487">
              <w:marLeft w:val="0"/>
              <w:marRight w:val="0"/>
              <w:marTop w:val="0"/>
              <w:marBottom w:val="0"/>
              <w:divBdr>
                <w:top w:val="none" w:sz="0" w:space="0" w:color="auto"/>
                <w:left w:val="none" w:sz="0" w:space="0" w:color="auto"/>
                <w:bottom w:val="none" w:sz="0" w:space="0" w:color="auto"/>
                <w:right w:val="none" w:sz="0" w:space="0" w:color="auto"/>
              </w:divBdr>
            </w:div>
            <w:div w:id="1782138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137065">
      <w:bodyDiv w:val="1"/>
      <w:marLeft w:val="0"/>
      <w:marRight w:val="0"/>
      <w:marTop w:val="0"/>
      <w:marBottom w:val="0"/>
      <w:divBdr>
        <w:top w:val="none" w:sz="0" w:space="0" w:color="auto"/>
        <w:left w:val="none" w:sz="0" w:space="0" w:color="auto"/>
        <w:bottom w:val="none" w:sz="0" w:space="0" w:color="auto"/>
        <w:right w:val="none" w:sz="0" w:space="0" w:color="auto"/>
      </w:divBdr>
      <w:divsChild>
        <w:div w:id="1320382140">
          <w:marLeft w:val="0"/>
          <w:marRight w:val="0"/>
          <w:marTop w:val="0"/>
          <w:marBottom w:val="0"/>
          <w:divBdr>
            <w:top w:val="none" w:sz="0" w:space="0" w:color="auto"/>
            <w:left w:val="none" w:sz="0" w:space="0" w:color="auto"/>
            <w:bottom w:val="none" w:sz="0" w:space="0" w:color="auto"/>
            <w:right w:val="none" w:sz="0" w:space="0" w:color="auto"/>
          </w:divBdr>
          <w:divsChild>
            <w:div w:id="464932997">
              <w:marLeft w:val="0"/>
              <w:marRight w:val="0"/>
              <w:marTop w:val="0"/>
              <w:marBottom w:val="0"/>
              <w:divBdr>
                <w:top w:val="none" w:sz="0" w:space="0" w:color="auto"/>
                <w:left w:val="none" w:sz="0" w:space="0" w:color="auto"/>
                <w:bottom w:val="none" w:sz="0" w:space="0" w:color="auto"/>
                <w:right w:val="none" w:sz="0" w:space="0" w:color="auto"/>
              </w:divBdr>
            </w:div>
            <w:div w:id="531504339">
              <w:marLeft w:val="0"/>
              <w:marRight w:val="0"/>
              <w:marTop w:val="0"/>
              <w:marBottom w:val="0"/>
              <w:divBdr>
                <w:top w:val="none" w:sz="0" w:space="0" w:color="auto"/>
                <w:left w:val="none" w:sz="0" w:space="0" w:color="auto"/>
                <w:bottom w:val="none" w:sz="0" w:space="0" w:color="auto"/>
                <w:right w:val="none" w:sz="0" w:space="0" w:color="auto"/>
              </w:divBdr>
            </w:div>
            <w:div w:id="819267920">
              <w:marLeft w:val="0"/>
              <w:marRight w:val="0"/>
              <w:marTop w:val="0"/>
              <w:marBottom w:val="0"/>
              <w:divBdr>
                <w:top w:val="none" w:sz="0" w:space="0" w:color="auto"/>
                <w:left w:val="none" w:sz="0" w:space="0" w:color="auto"/>
                <w:bottom w:val="none" w:sz="0" w:space="0" w:color="auto"/>
                <w:right w:val="none" w:sz="0" w:space="0" w:color="auto"/>
              </w:divBdr>
            </w:div>
            <w:div w:id="889338302">
              <w:marLeft w:val="0"/>
              <w:marRight w:val="0"/>
              <w:marTop w:val="0"/>
              <w:marBottom w:val="0"/>
              <w:divBdr>
                <w:top w:val="none" w:sz="0" w:space="0" w:color="auto"/>
                <w:left w:val="none" w:sz="0" w:space="0" w:color="auto"/>
                <w:bottom w:val="none" w:sz="0" w:space="0" w:color="auto"/>
                <w:right w:val="none" w:sz="0" w:space="0" w:color="auto"/>
              </w:divBdr>
            </w:div>
            <w:div w:id="1429233558">
              <w:marLeft w:val="0"/>
              <w:marRight w:val="0"/>
              <w:marTop w:val="0"/>
              <w:marBottom w:val="0"/>
              <w:divBdr>
                <w:top w:val="none" w:sz="0" w:space="0" w:color="auto"/>
                <w:left w:val="none" w:sz="0" w:space="0" w:color="auto"/>
                <w:bottom w:val="none" w:sz="0" w:space="0" w:color="auto"/>
                <w:right w:val="none" w:sz="0" w:space="0" w:color="auto"/>
              </w:divBdr>
            </w:div>
            <w:div w:id="1641575439">
              <w:marLeft w:val="0"/>
              <w:marRight w:val="0"/>
              <w:marTop w:val="0"/>
              <w:marBottom w:val="0"/>
              <w:divBdr>
                <w:top w:val="none" w:sz="0" w:space="0" w:color="auto"/>
                <w:left w:val="none" w:sz="0" w:space="0" w:color="auto"/>
                <w:bottom w:val="none" w:sz="0" w:space="0" w:color="auto"/>
                <w:right w:val="none" w:sz="0" w:space="0" w:color="auto"/>
              </w:divBdr>
            </w:div>
            <w:div w:id="1786457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790234">
      <w:bodyDiv w:val="1"/>
      <w:marLeft w:val="0"/>
      <w:marRight w:val="0"/>
      <w:marTop w:val="0"/>
      <w:marBottom w:val="0"/>
      <w:divBdr>
        <w:top w:val="none" w:sz="0" w:space="0" w:color="auto"/>
        <w:left w:val="none" w:sz="0" w:space="0" w:color="auto"/>
        <w:bottom w:val="none" w:sz="0" w:space="0" w:color="auto"/>
        <w:right w:val="none" w:sz="0" w:space="0" w:color="auto"/>
      </w:divBdr>
    </w:div>
    <w:div w:id="1613706295">
      <w:bodyDiv w:val="1"/>
      <w:marLeft w:val="0"/>
      <w:marRight w:val="0"/>
      <w:marTop w:val="0"/>
      <w:marBottom w:val="0"/>
      <w:divBdr>
        <w:top w:val="none" w:sz="0" w:space="0" w:color="auto"/>
        <w:left w:val="none" w:sz="0" w:space="0" w:color="auto"/>
        <w:bottom w:val="none" w:sz="0" w:space="0" w:color="auto"/>
        <w:right w:val="none" w:sz="0" w:space="0" w:color="auto"/>
      </w:divBdr>
    </w:div>
    <w:div w:id="1620381905">
      <w:bodyDiv w:val="1"/>
      <w:marLeft w:val="0"/>
      <w:marRight w:val="0"/>
      <w:marTop w:val="0"/>
      <w:marBottom w:val="0"/>
      <w:divBdr>
        <w:top w:val="none" w:sz="0" w:space="0" w:color="auto"/>
        <w:left w:val="none" w:sz="0" w:space="0" w:color="auto"/>
        <w:bottom w:val="none" w:sz="0" w:space="0" w:color="auto"/>
        <w:right w:val="none" w:sz="0" w:space="0" w:color="auto"/>
      </w:divBdr>
      <w:divsChild>
        <w:div w:id="291786293">
          <w:marLeft w:val="0"/>
          <w:marRight w:val="0"/>
          <w:marTop w:val="0"/>
          <w:marBottom w:val="0"/>
          <w:divBdr>
            <w:top w:val="none" w:sz="0" w:space="0" w:color="auto"/>
            <w:left w:val="none" w:sz="0" w:space="0" w:color="auto"/>
            <w:bottom w:val="none" w:sz="0" w:space="0" w:color="auto"/>
            <w:right w:val="none" w:sz="0" w:space="0" w:color="auto"/>
          </w:divBdr>
          <w:divsChild>
            <w:div w:id="235094656">
              <w:marLeft w:val="0"/>
              <w:marRight w:val="0"/>
              <w:marTop w:val="0"/>
              <w:marBottom w:val="0"/>
              <w:divBdr>
                <w:top w:val="none" w:sz="0" w:space="0" w:color="auto"/>
                <w:left w:val="none" w:sz="0" w:space="0" w:color="auto"/>
                <w:bottom w:val="none" w:sz="0" w:space="0" w:color="auto"/>
                <w:right w:val="none" w:sz="0" w:space="0" w:color="auto"/>
              </w:divBdr>
            </w:div>
            <w:div w:id="805976415">
              <w:marLeft w:val="0"/>
              <w:marRight w:val="0"/>
              <w:marTop w:val="0"/>
              <w:marBottom w:val="0"/>
              <w:divBdr>
                <w:top w:val="none" w:sz="0" w:space="0" w:color="auto"/>
                <w:left w:val="none" w:sz="0" w:space="0" w:color="auto"/>
                <w:bottom w:val="none" w:sz="0" w:space="0" w:color="auto"/>
                <w:right w:val="none" w:sz="0" w:space="0" w:color="auto"/>
              </w:divBdr>
            </w:div>
            <w:div w:id="1037244224">
              <w:marLeft w:val="0"/>
              <w:marRight w:val="0"/>
              <w:marTop w:val="0"/>
              <w:marBottom w:val="0"/>
              <w:divBdr>
                <w:top w:val="none" w:sz="0" w:space="0" w:color="auto"/>
                <w:left w:val="none" w:sz="0" w:space="0" w:color="auto"/>
                <w:bottom w:val="none" w:sz="0" w:space="0" w:color="auto"/>
                <w:right w:val="none" w:sz="0" w:space="0" w:color="auto"/>
              </w:divBdr>
            </w:div>
            <w:div w:id="1392390908">
              <w:marLeft w:val="0"/>
              <w:marRight w:val="0"/>
              <w:marTop w:val="0"/>
              <w:marBottom w:val="0"/>
              <w:divBdr>
                <w:top w:val="none" w:sz="0" w:space="0" w:color="auto"/>
                <w:left w:val="none" w:sz="0" w:space="0" w:color="auto"/>
                <w:bottom w:val="none" w:sz="0" w:space="0" w:color="auto"/>
                <w:right w:val="none" w:sz="0" w:space="0" w:color="auto"/>
              </w:divBdr>
            </w:div>
            <w:div w:id="211716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7684909">
      <w:bodyDiv w:val="1"/>
      <w:marLeft w:val="0"/>
      <w:marRight w:val="0"/>
      <w:marTop w:val="0"/>
      <w:marBottom w:val="0"/>
      <w:divBdr>
        <w:top w:val="none" w:sz="0" w:space="0" w:color="auto"/>
        <w:left w:val="none" w:sz="0" w:space="0" w:color="auto"/>
        <w:bottom w:val="none" w:sz="0" w:space="0" w:color="auto"/>
        <w:right w:val="none" w:sz="0" w:space="0" w:color="auto"/>
      </w:divBdr>
      <w:divsChild>
        <w:div w:id="1499077540">
          <w:marLeft w:val="0"/>
          <w:marRight w:val="0"/>
          <w:marTop w:val="0"/>
          <w:marBottom w:val="0"/>
          <w:divBdr>
            <w:top w:val="none" w:sz="0" w:space="0" w:color="auto"/>
            <w:left w:val="none" w:sz="0" w:space="0" w:color="auto"/>
            <w:bottom w:val="none" w:sz="0" w:space="0" w:color="auto"/>
            <w:right w:val="none" w:sz="0" w:space="0" w:color="auto"/>
          </w:divBdr>
          <w:divsChild>
            <w:div w:id="222522379">
              <w:marLeft w:val="0"/>
              <w:marRight w:val="0"/>
              <w:marTop w:val="0"/>
              <w:marBottom w:val="0"/>
              <w:divBdr>
                <w:top w:val="none" w:sz="0" w:space="0" w:color="auto"/>
                <w:left w:val="none" w:sz="0" w:space="0" w:color="auto"/>
                <w:bottom w:val="none" w:sz="0" w:space="0" w:color="auto"/>
                <w:right w:val="none" w:sz="0" w:space="0" w:color="auto"/>
              </w:divBdr>
            </w:div>
            <w:div w:id="282426667">
              <w:marLeft w:val="0"/>
              <w:marRight w:val="0"/>
              <w:marTop w:val="0"/>
              <w:marBottom w:val="0"/>
              <w:divBdr>
                <w:top w:val="none" w:sz="0" w:space="0" w:color="auto"/>
                <w:left w:val="none" w:sz="0" w:space="0" w:color="auto"/>
                <w:bottom w:val="none" w:sz="0" w:space="0" w:color="auto"/>
                <w:right w:val="none" w:sz="0" w:space="0" w:color="auto"/>
              </w:divBdr>
            </w:div>
            <w:div w:id="490026103">
              <w:marLeft w:val="0"/>
              <w:marRight w:val="0"/>
              <w:marTop w:val="0"/>
              <w:marBottom w:val="0"/>
              <w:divBdr>
                <w:top w:val="none" w:sz="0" w:space="0" w:color="auto"/>
                <w:left w:val="none" w:sz="0" w:space="0" w:color="auto"/>
                <w:bottom w:val="none" w:sz="0" w:space="0" w:color="auto"/>
                <w:right w:val="none" w:sz="0" w:space="0" w:color="auto"/>
              </w:divBdr>
            </w:div>
            <w:div w:id="1231890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010345">
      <w:bodyDiv w:val="1"/>
      <w:marLeft w:val="0"/>
      <w:marRight w:val="0"/>
      <w:marTop w:val="0"/>
      <w:marBottom w:val="0"/>
      <w:divBdr>
        <w:top w:val="none" w:sz="0" w:space="0" w:color="auto"/>
        <w:left w:val="none" w:sz="0" w:space="0" w:color="auto"/>
        <w:bottom w:val="none" w:sz="0" w:space="0" w:color="auto"/>
        <w:right w:val="none" w:sz="0" w:space="0" w:color="auto"/>
      </w:divBdr>
      <w:divsChild>
        <w:div w:id="1232324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7274</Words>
  <Characters>41464</Characters>
  <Application>Microsoft Office Word</Application>
  <DocSecurity>0</DocSecurity>
  <Lines>345</Lines>
  <Paragraphs>97</Paragraphs>
  <ScaleCrop>false</ScaleCrop>
  <HeadingPairs>
    <vt:vector size="2" baseType="variant">
      <vt:variant>
        <vt:lpstr>Title</vt:lpstr>
      </vt:variant>
      <vt:variant>
        <vt:i4>1</vt:i4>
      </vt:variant>
    </vt:vector>
  </HeadingPairs>
  <TitlesOfParts>
    <vt:vector size="1" baseType="lpstr">
      <vt:lpstr/>
    </vt:vector>
  </TitlesOfParts>
  <Company>dsdsdsds</Company>
  <LinksUpToDate>false</LinksUpToDate>
  <CharactersWithSpaces>48641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Sanija</dc:creator>
  <cp:lastModifiedBy>korisnik</cp:lastModifiedBy>
  <cp:revision>2</cp:revision>
  <cp:lastPrinted>2021-07-26T07:58:00Z</cp:lastPrinted>
  <dcterms:created xsi:type="dcterms:W3CDTF">2021-09-13T11:17:00Z</dcterms:created>
  <dcterms:modified xsi:type="dcterms:W3CDTF">2021-09-13T11:17:00Z</dcterms:modified>
</cp:coreProperties>
</file>